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4A2A5F" w:rsidRDefault="00D46525" w:rsidP="00D46525">
      <w:pPr>
        <w:rPr>
          <w:rFonts w:ascii="Times New Roman" w:hAnsi="Times New Roman"/>
          <w:snapToGrid w:val="0"/>
          <w:sz w:val="22"/>
          <w:szCs w:val="22"/>
        </w:rPr>
      </w:pPr>
      <w:bookmarkStart w:id="0" w:name="_GoBack"/>
      <w:bookmarkEnd w:id="0"/>
      <w:r w:rsidRPr="004A2A5F">
        <w:rPr>
          <w:rFonts w:ascii="Times New Roman" w:hAnsi="Times New Roman"/>
          <w:snapToGrid w:val="0"/>
          <w:sz w:val="22"/>
          <w:szCs w:val="22"/>
        </w:rPr>
        <w:t>FOR IMMEDIATE RELEASE:</w:t>
      </w:r>
      <w:r w:rsidRPr="004A2A5F">
        <w:rPr>
          <w:rFonts w:ascii="Times New Roman" w:hAnsi="Times New Roman"/>
          <w:snapToGrid w:val="0"/>
          <w:sz w:val="22"/>
          <w:szCs w:val="22"/>
        </w:rPr>
        <w:tab/>
      </w:r>
      <w:r w:rsidR="00213716" w:rsidRPr="004A2A5F">
        <w:rPr>
          <w:rFonts w:ascii="Times New Roman" w:hAnsi="Times New Roman"/>
          <w:snapToGrid w:val="0"/>
          <w:sz w:val="22"/>
          <w:szCs w:val="22"/>
        </w:rPr>
        <w:tab/>
      </w:r>
      <w:r w:rsidRPr="004A2A5F">
        <w:rPr>
          <w:rFonts w:ascii="Times New Roman" w:hAnsi="Times New Roman"/>
          <w:snapToGrid w:val="0"/>
          <w:sz w:val="22"/>
          <w:szCs w:val="22"/>
        </w:rPr>
        <w:tab/>
      </w:r>
      <w:r w:rsidRPr="004A2A5F">
        <w:rPr>
          <w:rFonts w:ascii="Times New Roman" w:hAnsi="Times New Roman"/>
          <w:snapToGrid w:val="0"/>
          <w:sz w:val="22"/>
          <w:szCs w:val="22"/>
        </w:rPr>
        <w:tab/>
      </w:r>
      <w:r w:rsidR="009B3289" w:rsidRPr="004A2A5F">
        <w:rPr>
          <w:rFonts w:ascii="Times New Roman" w:hAnsi="Times New Roman"/>
          <w:snapToGrid w:val="0"/>
          <w:sz w:val="22"/>
          <w:szCs w:val="22"/>
        </w:rPr>
        <w:tab/>
      </w:r>
      <w:r w:rsidRPr="004A2A5F">
        <w:rPr>
          <w:rFonts w:ascii="Times New Roman" w:hAnsi="Times New Roman"/>
          <w:snapToGrid w:val="0"/>
          <w:sz w:val="22"/>
          <w:szCs w:val="22"/>
        </w:rPr>
        <w:t>NEWS MEDIA CONTACT:</w:t>
      </w:r>
    </w:p>
    <w:p w:rsidR="00D46525" w:rsidRPr="004A2A5F" w:rsidRDefault="00105F80" w:rsidP="00D46525">
      <w:pPr>
        <w:rPr>
          <w:rFonts w:ascii="Times New Roman" w:hAnsi="Times New Roman"/>
          <w:snapToGrid w:val="0"/>
          <w:sz w:val="22"/>
          <w:szCs w:val="22"/>
        </w:rPr>
      </w:pPr>
      <w:r w:rsidRPr="004A2A5F">
        <w:rPr>
          <w:rFonts w:ascii="Times New Roman" w:hAnsi="Times New Roman"/>
          <w:snapToGrid w:val="0"/>
          <w:sz w:val="22"/>
          <w:szCs w:val="22"/>
        </w:rPr>
        <w:t>November 21</w:t>
      </w:r>
      <w:r w:rsidR="00E511D6" w:rsidRPr="004A2A5F">
        <w:rPr>
          <w:rFonts w:ascii="Times New Roman" w:hAnsi="Times New Roman"/>
          <w:snapToGrid w:val="0"/>
          <w:sz w:val="22"/>
          <w:szCs w:val="22"/>
        </w:rPr>
        <w:t xml:space="preserve">, </w:t>
      </w:r>
      <w:r w:rsidR="00F828BF" w:rsidRPr="004A2A5F">
        <w:rPr>
          <w:rFonts w:ascii="Times New Roman" w:hAnsi="Times New Roman"/>
          <w:snapToGrid w:val="0"/>
          <w:sz w:val="22"/>
          <w:szCs w:val="22"/>
        </w:rPr>
        <w:t>2014</w:t>
      </w:r>
      <w:r w:rsidR="00C33284" w:rsidRPr="004A2A5F">
        <w:rPr>
          <w:rFonts w:ascii="Times New Roman" w:hAnsi="Times New Roman"/>
          <w:snapToGrid w:val="0"/>
          <w:sz w:val="22"/>
          <w:szCs w:val="22"/>
        </w:rPr>
        <w:tab/>
      </w:r>
      <w:r w:rsidR="009B3289" w:rsidRPr="004A2A5F">
        <w:rPr>
          <w:rFonts w:ascii="Times New Roman" w:hAnsi="Times New Roman"/>
          <w:snapToGrid w:val="0"/>
          <w:sz w:val="22"/>
          <w:szCs w:val="22"/>
        </w:rPr>
        <w:tab/>
      </w:r>
      <w:r w:rsidR="00D46525" w:rsidRPr="004A2A5F">
        <w:rPr>
          <w:rFonts w:ascii="Times New Roman" w:hAnsi="Times New Roman"/>
          <w:snapToGrid w:val="0"/>
          <w:sz w:val="22"/>
          <w:szCs w:val="22"/>
        </w:rPr>
        <w:tab/>
      </w:r>
      <w:r w:rsidR="00D46525" w:rsidRPr="004A2A5F">
        <w:rPr>
          <w:rFonts w:ascii="Times New Roman" w:hAnsi="Times New Roman"/>
          <w:snapToGrid w:val="0"/>
          <w:sz w:val="22"/>
          <w:szCs w:val="22"/>
        </w:rPr>
        <w:tab/>
      </w:r>
      <w:r w:rsidR="00D46525" w:rsidRPr="004A2A5F">
        <w:rPr>
          <w:rFonts w:ascii="Times New Roman" w:hAnsi="Times New Roman"/>
          <w:snapToGrid w:val="0"/>
          <w:sz w:val="22"/>
          <w:szCs w:val="22"/>
        </w:rPr>
        <w:tab/>
      </w:r>
      <w:r w:rsidR="00213716" w:rsidRPr="004A2A5F">
        <w:rPr>
          <w:rFonts w:ascii="Times New Roman" w:hAnsi="Times New Roman"/>
          <w:snapToGrid w:val="0"/>
          <w:sz w:val="22"/>
          <w:szCs w:val="22"/>
        </w:rPr>
        <w:tab/>
      </w:r>
      <w:r w:rsidRPr="004A2A5F">
        <w:rPr>
          <w:rFonts w:ascii="Times New Roman" w:hAnsi="Times New Roman"/>
          <w:snapToGrid w:val="0"/>
          <w:sz w:val="22"/>
          <w:szCs w:val="22"/>
        </w:rPr>
        <w:t>Rochelle Cohen</w:t>
      </w:r>
      <w:r w:rsidR="00D46525" w:rsidRPr="004A2A5F">
        <w:rPr>
          <w:rFonts w:ascii="Times New Roman" w:hAnsi="Times New Roman"/>
          <w:snapToGrid w:val="0"/>
          <w:sz w:val="22"/>
          <w:szCs w:val="22"/>
        </w:rPr>
        <w:t>, 202-418-</w:t>
      </w:r>
      <w:r w:rsidRPr="004A2A5F">
        <w:rPr>
          <w:rFonts w:ascii="Times New Roman" w:hAnsi="Times New Roman"/>
          <w:snapToGrid w:val="0"/>
          <w:sz w:val="22"/>
          <w:szCs w:val="22"/>
        </w:rPr>
        <w:t>1162</w:t>
      </w:r>
    </w:p>
    <w:p w:rsidR="00D46525" w:rsidRPr="004A2A5F" w:rsidRDefault="00213716" w:rsidP="00D46525">
      <w:pPr>
        <w:rPr>
          <w:rFonts w:ascii="Times New Roman" w:hAnsi="Times New Roman"/>
          <w:snapToGrid w:val="0"/>
          <w:sz w:val="22"/>
          <w:szCs w:val="22"/>
        </w:rPr>
      </w:pPr>
      <w:r w:rsidRPr="004A2A5F">
        <w:rPr>
          <w:rFonts w:ascii="Times New Roman" w:hAnsi="Times New Roman"/>
          <w:snapToGrid w:val="0"/>
          <w:sz w:val="22"/>
          <w:szCs w:val="22"/>
        </w:rPr>
        <w:tab/>
      </w:r>
      <w:r w:rsidRPr="004A2A5F">
        <w:rPr>
          <w:rFonts w:ascii="Times New Roman" w:hAnsi="Times New Roman"/>
          <w:snapToGrid w:val="0"/>
          <w:sz w:val="22"/>
          <w:szCs w:val="22"/>
        </w:rPr>
        <w:tab/>
      </w:r>
      <w:r w:rsidRPr="004A2A5F">
        <w:rPr>
          <w:rFonts w:ascii="Times New Roman" w:hAnsi="Times New Roman"/>
          <w:snapToGrid w:val="0"/>
          <w:sz w:val="22"/>
          <w:szCs w:val="22"/>
        </w:rPr>
        <w:tab/>
      </w:r>
      <w:r w:rsidR="009B3289" w:rsidRPr="004A2A5F">
        <w:rPr>
          <w:rFonts w:ascii="Times New Roman" w:hAnsi="Times New Roman"/>
          <w:snapToGrid w:val="0"/>
          <w:sz w:val="22"/>
          <w:szCs w:val="22"/>
        </w:rPr>
        <w:tab/>
      </w:r>
      <w:r w:rsidR="009B3289" w:rsidRPr="004A2A5F">
        <w:rPr>
          <w:rFonts w:ascii="Times New Roman" w:hAnsi="Times New Roman"/>
          <w:snapToGrid w:val="0"/>
          <w:sz w:val="22"/>
          <w:szCs w:val="22"/>
        </w:rPr>
        <w:tab/>
      </w:r>
      <w:r w:rsidR="009B3289" w:rsidRPr="004A2A5F">
        <w:rPr>
          <w:rFonts w:ascii="Times New Roman" w:hAnsi="Times New Roman"/>
          <w:snapToGrid w:val="0"/>
          <w:sz w:val="22"/>
          <w:szCs w:val="22"/>
        </w:rPr>
        <w:tab/>
      </w:r>
      <w:r w:rsidR="009B3289" w:rsidRPr="004A2A5F">
        <w:rPr>
          <w:rFonts w:ascii="Times New Roman" w:hAnsi="Times New Roman"/>
          <w:snapToGrid w:val="0"/>
          <w:sz w:val="22"/>
          <w:szCs w:val="22"/>
        </w:rPr>
        <w:tab/>
      </w:r>
      <w:r w:rsidR="009B3289" w:rsidRPr="004A2A5F">
        <w:rPr>
          <w:rFonts w:ascii="Times New Roman" w:hAnsi="Times New Roman"/>
          <w:snapToGrid w:val="0"/>
          <w:sz w:val="22"/>
          <w:szCs w:val="22"/>
        </w:rPr>
        <w:tab/>
      </w:r>
      <w:r w:rsidRPr="004A2A5F">
        <w:rPr>
          <w:rFonts w:ascii="Times New Roman" w:hAnsi="Times New Roman"/>
          <w:snapToGrid w:val="0"/>
          <w:sz w:val="22"/>
          <w:szCs w:val="22"/>
        </w:rPr>
        <w:t xml:space="preserve">E-mail: </w:t>
      </w:r>
      <w:r w:rsidR="00105F80" w:rsidRPr="004A2A5F">
        <w:rPr>
          <w:rFonts w:ascii="Times New Roman" w:hAnsi="Times New Roman"/>
          <w:snapToGrid w:val="0"/>
          <w:sz w:val="22"/>
          <w:szCs w:val="22"/>
        </w:rPr>
        <w:t>rochelle.cohen@fcc.gov</w:t>
      </w:r>
      <w:r w:rsidR="00E511D6" w:rsidRPr="004A2A5F">
        <w:rPr>
          <w:rFonts w:ascii="Times New Roman" w:hAnsi="Times New Roman"/>
          <w:snapToGrid w:val="0"/>
          <w:sz w:val="22"/>
          <w:szCs w:val="22"/>
        </w:rPr>
        <w:t xml:space="preserve"> </w:t>
      </w:r>
      <w:r w:rsidRPr="004A2A5F">
        <w:rPr>
          <w:rFonts w:ascii="Times New Roman" w:hAnsi="Times New Roman"/>
          <w:snapToGrid w:val="0"/>
          <w:sz w:val="22"/>
          <w:szCs w:val="22"/>
        </w:rPr>
        <w:tab/>
      </w:r>
      <w:r w:rsidR="00E511D6" w:rsidRPr="004A2A5F">
        <w:rPr>
          <w:rFonts w:ascii="Times New Roman" w:hAnsi="Times New Roman"/>
          <w:snapToGrid w:val="0"/>
          <w:sz w:val="22"/>
          <w:szCs w:val="22"/>
        </w:rPr>
        <w:t xml:space="preserve"> </w:t>
      </w:r>
    </w:p>
    <w:p w:rsidR="009915A5" w:rsidRPr="004A2A5F" w:rsidRDefault="009915A5" w:rsidP="00BE7D19">
      <w:pPr>
        <w:rPr>
          <w:rFonts w:ascii="Times New Roman" w:hAnsi="Times New Roman"/>
          <w:snapToGrid w:val="0"/>
          <w:sz w:val="22"/>
          <w:szCs w:val="22"/>
        </w:rPr>
      </w:pPr>
    </w:p>
    <w:p w:rsidR="00BE7D19" w:rsidRPr="004A2A5F" w:rsidRDefault="00105F80" w:rsidP="001C323C">
      <w:pPr>
        <w:jc w:val="center"/>
        <w:rPr>
          <w:rFonts w:ascii="Times New Roman" w:hAnsi="Times New Roman"/>
          <w:b/>
          <w:sz w:val="22"/>
          <w:szCs w:val="22"/>
        </w:rPr>
      </w:pPr>
      <w:r w:rsidRPr="004A2A5F">
        <w:rPr>
          <w:rFonts w:ascii="Times New Roman" w:hAnsi="Times New Roman"/>
          <w:b/>
          <w:sz w:val="22"/>
          <w:szCs w:val="22"/>
        </w:rPr>
        <w:t>FCC TAKES ACTION TO PRESERVE RELIABLE 911 SERVICE AS TECHNOLOGY EVOLVES</w:t>
      </w:r>
    </w:p>
    <w:p w:rsidR="00F66CEB" w:rsidRPr="004A2A5F" w:rsidRDefault="00F66CEB" w:rsidP="001C323C">
      <w:pPr>
        <w:jc w:val="center"/>
        <w:rPr>
          <w:rFonts w:ascii="Times New Roman" w:hAnsi="Times New Roman"/>
          <w:b/>
          <w:sz w:val="22"/>
          <w:szCs w:val="22"/>
        </w:rPr>
      </w:pPr>
    </w:p>
    <w:p w:rsidR="00212382" w:rsidRPr="004A2A5F" w:rsidRDefault="00BE7D19" w:rsidP="00105F80">
      <w:pPr>
        <w:pStyle w:val="ParaNum"/>
        <w:numPr>
          <w:ilvl w:val="0"/>
          <w:numId w:val="0"/>
        </w:numPr>
        <w:spacing w:after="0"/>
        <w:rPr>
          <w:szCs w:val="22"/>
        </w:rPr>
      </w:pPr>
      <w:r w:rsidRPr="004A2A5F">
        <w:rPr>
          <w:szCs w:val="22"/>
        </w:rPr>
        <w:t>Washington, DC –</w:t>
      </w:r>
      <w:r w:rsidR="00DA3FF9" w:rsidRPr="004A2A5F">
        <w:rPr>
          <w:szCs w:val="22"/>
        </w:rPr>
        <w:t xml:space="preserve"> </w:t>
      </w:r>
      <w:r w:rsidR="00105F80" w:rsidRPr="004A2A5F">
        <w:rPr>
          <w:szCs w:val="22"/>
        </w:rPr>
        <w:t xml:space="preserve">The Federal Communications Commission today proposed rules </w:t>
      </w:r>
      <w:r w:rsidR="004E72E7" w:rsidRPr="004A2A5F">
        <w:rPr>
          <w:szCs w:val="22"/>
        </w:rPr>
        <w:t>to preserve</w:t>
      </w:r>
      <w:r w:rsidR="00BC4750" w:rsidRPr="004A2A5F">
        <w:rPr>
          <w:szCs w:val="22"/>
        </w:rPr>
        <w:t xml:space="preserve"> reliable 911 service as technology evolves</w:t>
      </w:r>
      <w:r w:rsidR="00105F80" w:rsidRPr="004A2A5F">
        <w:rPr>
          <w:szCs w:val="22"/>
        </w:rPr>
        <w:t>. T</w:t>
      </w:r>
      <w:r w:rsidR="00136B11" w:rsidRPr="004A2A5F">
        <w:rPr>
          <w:szCs w:val="22"/>
        </w:rPr>
        <w:t>he proposals</w:t>
      </w:r>
      <w:r w:rsidR="00BF6105" w:rsidRPr="004A2A5F">
        <w:rPr>
          <w:szCs w:val="22"/>
        </w:rPr>
        <w:t xml:space="preserve"> address the increasingly complex nature of the nation’s 911 infrastructure and respond to </w:t>
      </w:r>
      <w:r w:rsidR="00B2156A" w:rsidRPr="004A2A5F">
        <w:rPr>
          <w:szCs w:val="22"/>
        </w:rPr>
        <w:t>a recent trend of large-scale “sunny day” 911 outages – that is, outages not due to storms o</w:t>
      </w:r>
      <w:r w:rsidR="00826351" w:rsidRPr="004A2A5F">
        <w:rPr>
          <w:szCs w:val="22"/>
        </w:rPr>
        <w:t>r</w:t>
      </w:r>
      <w:r w:rsidR="00B2156A" w:rsidRPr="004A2A5F">
        <w:rPr>
          <w:szCs w:val="22"/>
        </w:rPr>
        <w:t xml:space="preserve"> disasters but instead caused by software and database errors</w:t>
      </w:r>
      <w:r w:rsidR="008022B6" w:rsidRPr="004A2A5F">
        <w:rPr>
          <w:szCs w:val="22"/>
        </w:rPr>
        <w:t>.</w:t>
      </w:r>
      <w:r w:rsidR="00BC4750" w:rsidRPr="004A2A5F">
        <w:rPr>
          <w:szCs w:val="22"/>
        </w:rPr>
        <w:t xml:space="preserve"> </w:t>
      </w:r>
    </w:p>
    <w:p w:rsidR="00BC4750" w:rsidRPr="004A2A5F" w:rsidRDefault="00BC4750" w:rsidP="00105F80">
      <w:pPr>
        <w:pStyle w:val="ParaNum"/>
        <w:numPr>
          <w:ilvl w:val="0"/>
          <w:numId w:val="0"/>
        </w:numPr>
        <w:spacing w:after="0"/>
        <w:rPr>
          <w:szCs w:val="22"/>
        </w:rPr>
      </w:pPr>
    </w:p>
    <w:p w:rsidR="004703D8" w:rsidRPr="004A2A5F" w:rsidRDefault="00BC4750" w:rsidP="00105F80">
      <w:pPr>
        <w:pStyle w:val="ParaNum"/>
        <w:numPr>
          <w:ilvl w:val="0"/>
          <w:numId w:val="0"/>
        </w:numPr>
        <w:spacing w:after="0"/>
        <w:rPr>
          <w:szCs w:val="22"/>
        </w:rPr>
      </w:pPr>
      <w:r w:rsidRPr="004A2A5F">
        <w:rPr>
          <w:szCs w:val="22"/>
        </w:rPr>
        <w:t xml:space="preserve">Technology transitions, including the move to IP-based networks, can vastly improve </w:t>
      </w:r>
      <w:r w:rsidR="004E72E7" w:rsidRPr="004A2A5F">
        <w:rPr>
          <w:szCs w:val="22"/>
        </w:rPr>
        <w:t xml:space="preserve">911 calling and help first responders during emergencies. However these transitions </w:t>
      </w:r>
      <w:r w:rsidRPr="004A2A5F">
        <w:rPr>
          <w:szCs w:val="22"/>
        </w:rPr>
        <w:t>also present potential new vulnerabilities to 911 service. The process of routing and completing a 911</w:t>
      </w:r>
      <w:r w:rsidR="00F30A69" w:rsidRPr="004A2A5F">
        <w:rPr>
          <w:szCs w:val="22"/>
        </w:rPr>
        <w:t xml:space="preserve"> call</w:t>
      </w:r>
      <w:r w:rsidRPr="004A2A5F">
        <w:rPr>
          <w:szCs w:val="22"/>
        </w:rPr>
        <w:t xml:space="preserve"> now often involves multiple companies, sometimes </w:t>
      </w:r>
      <w:r w:rsidR="004E72E7" w:rsidRPr="004A2A5F">
        <w:rPr>
          <w:szCs w:val="22"/>
        </w:rPr>
        <w:t>geographically remote</w:t>
      </w:r>
      <w:r w:rsidRPr="004A2A5F">
        <w:rPr>
          <w:szCs w:val="22"/>
        </w:rPr>
        <w:t xml:space="preserve"> from where the call </w:t>
      </w:r>
      <w:r w:rsidR="00AE3DD5" w:rsidRPr="004A2A5F">
        <w:rPr>
          <w:szCs w:val="22"/>
        </w:rPr>
        <w:t xml:space="preserve">is </w:t>
      </w:r>
      <w:r w:rsidRPr="004A2A5F">
        <w:rPr>
          <w:szCs w:val="22"/>
        </w:rPr>
        <w:t xml:space="preserve">placed. </w:t>
      </w:r>
      <w:r w:rsidR="004E72E7" w:rsidRPr="004A2A5F">
        <w:rPr>
          <w:szCs w:val="22"/>
        </w:rPr>
        <w:t>Outsourcing and c</w:t>
      </w:r>
      <w:r w:rsidRPr="004A2A5F">
        <w:rPr>
          <w:szCs w:val="22"/>
        </w:rPr>
        <w:t xml:space="preserve">onsolidation of </w:t>
      </w:r>
      <w:r w:rsidR="0031642C" w:rsidRPr="004A2A5F">
        <w:rPr>
          <w:szCs w:val="22"/>
        </w:rPr>
        <w:t xml:space="preserve">critical 911 network infrastructure </w:t>
      </w:r>
      <w:r w:rsidR="004E72E7" w:rsidRPr="004A2A5F">
        <w:rPr>
          <w:szCs w:val="22"/>
        </w:rPr>
        <w:t xml:space="preserve">means that a single 911 outage can affect more people in more places than before, </w:t>
      </w:r>
      <w:r w:rsidR="0031642C" w:rsidRPr="004A2A5F">
        <w:rPr>
          <w:szCs w:val="22"/>
        </w:rPr>
        <w:t xml:space="preserve">and can </w:t>
      </w:r>
      <w:r w:rsidR="00F30A69" w:rsidRPr="004A2A5F">
        <w:rPr>
          <w:szCs w:val="22"/>
        </w:rPr>
        <w:t>also complicat</w:t>
      </w:r>
      <w:r w:rsidR="0031642C" w:rsidRPr="004A2A5F">
        <w:rPr>
          <w:szCs w:val="22"/>
        </w:rPr>
        <w:t>e</w:t>
      </w:r>
      <w:r w:rsidR="00F30A69" w:rsidRPr="004A2A5F">
        <w:rPr>
          <w:szCs w:val="22"/>
        </w:rPr>
        <w:t xml:space="preserve"> </w:t>
      </w:r>
      <w:r w:rsidR="004E72E7" w:rsidRPr="004A2A5F">
        <w:rPr>
          <w:szCs w:val="22"/>
        </w:rPr>
        <w:t>restoration</w:t>
      </w:r>
      <w:r w:rsidR="00F30A69" w:rsidRPr="004A2A5F">
        <w:rPr>
          <w:szCs w:val="22"/>
        </w:rPr>
        <w:t xml:space="preserve"> efforts</w:t>
      </w:r>
      <w:r w:rsidR="004E72E7" w:rsidRPr="004A2A5F">
        <w:rPr>
          <w:szCs w:val="22"/>
        </w:rPr>
        <w:t xml:space="preserve">. </w:t>
      </w:r>
    </w:p>
    <w:p w:rsidR="004703D8" w:rsidRPr="004A2A5F" w:rsidRDefault="004703D8" w:rsidP="00105F80">
      <w:pPr>
        <w:pStyle w:val="ParaNum"/>
        <w:numPr>
          <w:ilvl w:val="0"/>
          <w:numId w:val="0"/>
        </w:numPr>
        <w:spacing w:after="0"/>
        <w:rPr>
          <w:szCs w:val="22"/>
        </w:rPr>
      </w:pPr>
    </w:p>
    <w:p w:rsidR="008022B6" w:rsidRPr="004A2A5F" w:rsidRDefault="004703D8" w:rsidP="00105F80">
      <w:pPr>
        <w:pStyle w:val="ParaNum"/>
        <w:numPr>
          <w:ilvl w:val="0"/>
          <w:numId w:val="0"/>
        </w:numPr>
        <w:spacing w:after="0"/>
        <w:rPr>
          <w:szCs w:val="22"/>
        </w:rPr>
      </w:pPr>
      <w:r w:rsidRPr="004A2A5F">
        <w:rPr>
          <w:szCs w:val="22"/>
        </w:rPr>
        <w:t xml:space="preserve">In </w:t>
      </w:r>
      <w:r w:rsidR="00C02712" w:rsidRPr="004A2A5F">
        <w:rPr>
          <w:szCs w:val="22"/>
        </w:rPr>
        <w:t>the</w:t>
      </w:r>
      <w:r w:rsidRPr="004A2A5F">
        <w:rPr>
          <w:szCs w:val="22"/>
        </w:rPr>
        <w:t xml:space="preserve"> Policy Statement and Notice of Proposed Rulemaking </w:t>
      </w:r>
      <w:r w:rsidR="00B2156A" w:rsidRPr="004A2A5F">
        <w:rPr>
          <w:szCs w:val="22"/>
        </w:rPr>
        <w:t xml:space="preserve">(NPRM) </w:t>
      </w:r>
      <w:r w:rsidRPr="004A2A5F">
        <w:rPr>
          <w:szCs w:val="22"/>
        </w:rPr>
        <w:t xml:space="preserve">adopted today, the Commission </w:t>
      </w:r>
      <w:r w:rsidR="00CA09C3" w:rsidRPr="004A2A5F">
        <w:rPr>
          <w:szCs w:val="22"/>
        </w:rPr>
        <w:t xml:space="preserve">affirmed the core principles that have guided and will continue to guide the FCC’s approach to 911 oversight – particularly </w:t>
      </w:r>
      <w:r w:rsidR="00F66CEB" w:rsidRPr="004A2A5F">
        <w:rPr>
          <w:szCs w:val="22"/>
        </w:rPr>
        <w:t>its</w:t>
      </w:r>
      <w:r w:rsidR="00CA09C3" w:rsidRPr="004A2A5F">
        <w:rPr>
          <w:szCs w:val="22"/>
        </w:rPr>
        <w:t xml:space="preserve"> </w:t>
      </w:r>
      <w:r w:rsidR="00F66CEB" w:rsidRPr="004A2A5F">
        <w:rPr>
          <w:szCs w:val="22"/>
        </w:rPr>
        <w:t>policy of working</w:t>
      </w:r>
      <w:r w:rsidR="00CA09C3" w:rsidRPr="004A2A5F">
        <w:rPr>
          <w:szCs w:val="22"/>
        </w:rPr>
        <w:t xml:space="preserve"> with state and local partners to ensure reliable 911 service. The Commission also </w:t>
      </w:r>
      <w:r w:rsidRPr="004A2A5F">
        <w:rPr>
          <w:szCs w:val="22"/>
        </w:rPr>
        <w:t xml:space="preserve">cited </w:t>
      </w:r>
      <w:r w:rsidR="00CA09C3" w:rsidRPr="004A2A5F">
        <w:rPr>
          <w:szCs w:val="22"/>
        </w:rPr>
        <w:t xml:space="preserve">recent </w:t>
      </w:r>
      <w:r w:rsidRPr="004A2A5F">
        <w:rPr>
          <w:szCs w:val="22"/>
        </w:rPr>
        <w:t>large-scale “sunny day” 911 outages, most notably an April 2014 outage caused by a software coding error in a 911 rou</w:t>
      </w:r>
      <w:r w:rsidR="00C02712" w:rsidRPr="004A2A5F">
        <w:rPr>
          <w:szCs w:val="22"/>
        </w:rPr>
        <w:t xml:space="preserve">ting facility. That outage resulted in a loss of 911 service for more than 11 million people in seven states for up to six hours, with over 6,600 failed calls to 911. The Commission’s Public Safety and Homeland Security Bureau issued a </w:t>
      </w:r>
      <w:hyperlink r:id="rId8" w:history="1">
        <w:r w:rsidR="00C02712" w:rsidRPr="004A2A5F">
          <w:rPr>
            <w:rStyle w:val="Hyperlink"/>
            <w:szCs w:val="22"/>
          </w:rPr>
          <w:t>report</w:t>
        </w:r>
      </w:hyperlink>
      <w:r w:rsidR="00B2156A" w:rsidRPr="004A2A5F">
        <w:rPr>
          <w:szCs w:val="22"/>
        </w:rPr>
        <w:t xml:space="preserve"> on the outage, citing the importance of network reliability and clear accountability through</w:t>
      </w:r>
      <w:r w:rsidR="00E638D5" w:rsidRPr="004A2A5F">
        <w:rPr>
          <w:szCs w:val="22"/>
        </w:rPr>
        <w:t>out</w:t>
      </w:r>
      <w:r w:rsidR="00B2156A" w:rsidRPr="004A2A5F">
        <w:rPr>
          <w:szCs w:val="22"/>
        </w:rPr>
        <w:t xml:space="preserve"> the 911 call completion process. </w:t>
      </w:r>
    </w:p>
    <w:p w:rsidR="00FA47CB" w:rsidRPr="004A2A5F" w:rsidRDefault="000252C9" w:rsidP="000252C9">
      <w:pPr>
        <w:tabs>
          <w:tab w:val="left" w:pos="5780"/>
        </w:tabs>
        <w:rPr>
          <w:rFonts w:ascii="Times New Roman" w:hAnsi="Times New Roman"/>
          <w:snapToGrid w:val="0"/>
          <w:kern w:val="28"/>
          <w:sz w:val="22"/>
        </w:rPr>
      </w:pPr>
      <w:r w:rsidRPr="004A2A5F">
        <w:rPr>
          <w:rFonts w:ascii="Times New Roman" w:hAnsi="Times New Roman"/>
          <w:snapToGrid w:val="0"/>
          <w:kern w:val="28"/>
          <w:sz w:val="22"/>
        </w:rPr>
        <w:tab/>
      </w:r>
    </w:p>
    <w:p w:rsidR="00B2156A" w:rsidRPr="004A2A5F" w:rsidRDefault="00B2156A" w:rsidP="00C85B5C">
      <w:pPr>
        <w:rPr>
          <w:rFonts w:ascii="Times New Roman" w:hAnsi="Times New Roman"/>
          <w:snapToGrid w:val="0"/>
          <w:kern w:val="28"/>
          <w:sz w:val="22"/>
        </w:rPr>
      </w:pPr>
      <w:r w:rsidRPr="004A2A5F">
        <w:rPr>
          <w:rFonts w:ascii="Times New Roman" w:hAnsi="Times New Roman"/>
          <w:snapToGrid w:val="0"/>
          <w:kern w:val="28"/>
          <w:sz w:val="22"/>
        </w:rPr>
        <w:t xml:space="preserve">Accordingly, the NPRM seeks comment on specific proposals </w:t>
      </w:r>
      <w:r w:rsidR="002D51CF" w:rsidRPr="004A2A5F">
        <w:rPr>
          <w:rFonts w:ascii="Times New Roman" w:hAnsi="Times New Roman"/>
          <w:snapToGrid w:val="0"/>
          <w:kern w:val="28"/>
          <w:sz w:val="22"/>
        </w:rPr>
        <w:t>in four key areas</w:t>
      </w:r>
      <w:r w:rsidR="000252C9" w:rsidRPr="004A2A5F">
        <w:rPr>
          <w:rFonts w:ascii="Times New Roman" w:hAnsi="Times New Roman"/>
          <w:snapToGrid w:val="0"/>
          <w:kern w:val="28"/>
          <w:sz w:val="22"/>
        </w:rPr>
        <w:t xml:space="preserve"> to set the nation on a path towards reversing the trend of large-scale 911 outages</w:t>
      </w:r>
      <w:r w:rsidR="002D51CF" w:rsidRPr="004A2A5F">
        <w:rPr>
          <w:rFonts w:ascii="Times New Roman" w:hAnsi="Times New Roman"/>
          <w:snapToGrid w:val="0"/>
          <w:kern w:val="28"/>
          <w:sz w:val="22"/>
        </w:rPr>
        <w:t>:</w:t>
      </w:r>
    </w:p>
    <w:p w:rsidR="002D51CF" w:rsidRPr="004A2A5F" w:rsidRDefault="002D51CF" w:rsidP="00C85B5C">
      <w:pPr>
        <w:rPr>
          <w:rFonts w:ascii="Times New Roman" w:hAnsi="Times New Roman"/>
          <w:snapToGrid w:val="0"/>
          <w:kern w:val="28"/>
          <w:sz w:val="22"/>
        </w:rPr>
      </w:pPr>
    </w:p>
    <w:p w:rsidR="002D51CF" w:rsidRPr="004A2A5F" w:rsidRDefault="002D51CF" w:rsidP="002D51CF">
      <w:pPr>
        <w:pStyle w:val="ListParagraph"/>
        <w:numPr>
          <w:ilvl w:val="0"/>
          <w:numId w:val="12"/>
        </w:numPr>
        <w:rPr>
          <w:rFonts w:ascii="Times New Roman" w:hAnsi="Times New Roman"/>
          <w:snapToGrid w:val="0"/>
          <w:kern w:val="28"/>
          <w:sz w:val="22"/>
        </w:rPr>
      </w:pPr>
      <w:r w:rsidRPr="004A2A5F">
        <w:rPr>
          <w:rFonts w:ascii="Times New Roman" w:hAnsi="Times New Roman"/>
          <w:snapToGrid w:val="0"/>
          <w:kern w:val="28"/>
          <w:sz w:val="22"/>
        </w:rPr>
        <w:t>Requiring 911 providers to make public notification of major changes to 911 service</w:t>
      </w:r>
      <w:r w:rsidR="00B86B48" w:rsidRPr="004A2A5F">
        <w:rPr>
          <w:rFonts w:ascii="Times New Roman" w:hAnsi="Times New Roman"/>
          <w:snapToGrid w:val="0"/>
          <w:kern w:val="28"/>
          <w:sz w:val="22"/>
        </w:rPr>
        <w:t>,</w:t>
      </w:r>
      <w:r w:rsidRPr="004A2A5F">
        <w:rPr>
          <w:rFonts w:ascii="Times New Roman" w:hAnsi="Times New Roman"/>
          <w:snapToGrid w:val="0"/>
          <w:kern w:val="28"/>
          <w:sz w:val="22"/>
        </w:rPr>
        <w:t xml:space="preserve"> so that 911 call centers and other stakeholders are aware of potential impacts</w:t>
      </w:r>
      <w:r w:rsidR="00B86B48" w:rsidRPr="004A2A5F">
        <w:rPr>
          <w:rFonts w:ascii="Times New Roman" w:hAnsi="Times New Roman"/>
          <w:snapToGrid w:val="0"/>
          <w:kern w:val="28"/>
          <w:sz w:val="22"/>
        </w:rPr>
        <w:t>,</w:t>
      </w:r>
      <w:r w:rsidR="00F74ECA" w:rsidRPr="004A2A5F">
        <w:rPr>
          <w:rFonts w:ascii="Times New Roman" w:hAnsi="Times New Roman"/>
          <w:snapToGrid w:val="0"/>
          <w:kern w:val="28"/>
          <w:sz w:val="22"/>
        </w:rPr>
        <w:t xml:space="preserve"> and to seek approval if they intend to discontinue critical 911 services. </w:t>
      </w:r>
    </w:p>
    <w:p w:rsidR="002D51CF" w:rsidRPr="004A2A5F" w:rsidRDefault="002D51CF" w:rsidP="002D51CF">
      <w:pPr>
        <w:pStyle w:val="ListParagraph"/>
        <w:rPr>
          <w:rFonts w:ascii="Times New Roman" w:hAnsi="Times New Roman"/>
          <w:snapToGrid w:val="0"/>
          <w:kern w:val="28"/>
          <w:sz w:val="22"/>
        </w:rPr>
      </w:pPr>
    </w:p>
    <w:p w:rsidR="002D51CF" w:rsidRPr="004A2A5F" w:rsidRDefault="00BF6105" w:rsidP="002D51CF">
      <w:pPr>
        <w:pStyle w:val="ListParagraph"/>
        <w:numPr>
          <w:ilvl w:val="0"/>
          <w:numId w:val="12"/>
        </w:numPr>
        <w:rPr>
          <w:rFonts w:ascii="Times New Roman" w:hAnsi="Times New Roman"/>
          <w:snapToGrid w:val="0"/>
          <w:kern w:val="28"/>
          <w:sz w:val="22"/>
        </w:rPr>
      </w:pPr>
      <w:r w:rsidRPr="004A2A5F">
        <w:rPr>
          <w:rFonts w:ascii="Times New Roman" w:hAnsi="Times New Roman"/>
          <w:snapToGrid w:val="0"/>
          <w:kern w:val="28"/>
          <w:sz w:val="22"/>
        </w:rPr>
        <w:t xml:space="preserve">Requiring </w:t>
      </w:r>
      <w:r w:rsidR="002D51CF" w:rsidRPr="004A2A5F">
        <w:rPr>
          <w:rFonts w:ascii="Times New Roman" w:hAnsi="Times New Roman"/>
          <w:snapToGrid w:val="0"/>
          <w:kern w:val="28"/>
          <w:sz w:val="22"/>
        </w:rPr>
        <w:t xml:space="preserve">entities seeking to offer new 911 capabilities and services to certify that they have the technical and operational capability to do so reliably. </w:t>
      </w:r>
    </w:p>
    <w:p w:rsidR="002D51CF" w:rsidRPr="004A2A5F" w:rsidRDefault="002D51CF" w:rsidP="002D51CF">
      <w:pPr>
        <w:pStyle w:val="ListParagraph"/>
        <w:rPr>
          <w:rFonts w:ascii="Times New Roman" w:hAnsi="Times New Roman"/>
          <w:snapToGrid w:val="0"/>
          <w:kern w:val="28"/>
          <w:sz w:val="22"/>
        </w:rPr>
      </w:pPr>
    </w:p>
    <w:p w:rsidR="002D51CF" w:rsidRPr="004A2A5F" w:rsidRDefault="00CA09C3" w:rsidP="002D51CF">
      <w:pPr>
        <w:pStyle w:val="ListParagraph"/>
        <w:numPr>
          <w:ilvl w:val="0"/>
          <w:numId w:val="12"/>
        </w:numPr>
        <w:rPr>
          <w:rFonts w:ascii="Times New Roman" w:hAnsi="Times New Roman"/>
          <w:snapToGrid w:val="0"/>
          <w:kern w:val="28"/>
          <w:sz w:val="22"/>
        </w:rPr>
      </w:pPr>
      <w:r w:rsidRPr="004A2A5F">
        <w:rPr>
          <w:rFonts w:ascii="Times New Roman" w:hAnsi="Times New Roman"/>
          <w:snapToGrid w:val="0"/>
          <w:kern w:val="28"/>
          <w:sz w:val="22"/>
        </w:rPr>
        <w:t>Clarifying roles to p</w:t>
      </w:r>
      <w:r w:rsidR="00BF6105" w:rsidRPr="004A2A5F">
        <w:rPr>
          <w:rFonts w:ascii="Times New Roman" w:hAnsi="Times New Roman"/>
          <w:snapToGrid w:val="0"/>
          <w:kern w:val="28"/>
          <w:sz w:val="22"/>
        </w:rPr>
        <w:t>romot</w:t>
      </w:r>
      <w:r w:rsidRPr="004A2A5F">
        <w:rPr>
          <w:rFonts w:ascii="Times New Roman" w:hAnsi="Times New Roman"/>
          <w:snapToGrid w:val="0"/>
          <w:kern w:val="28"/>
          <w:sz w:val="22"/>
        </w:rPr>
        <w:t>e</w:t>
      </w:r>
      <w:r w:rsidR="00BF6105" w:rsidRPr="004A2A5F">
        <w:rPr>
          <w:rFonts w:ascii="Times New Roman" w:hAnsi="Times New Roman"/>
          <w:snapToGrid w:val="0"/>
          <w:kern w:val="28"/>
          <w:sz w:val="22"/>
        </w:rPr>
        <w:t xml:space="preserve"> situational awareness, information sharing, and coordination among multiple service providers during 911 outages. </w:t>
      </w:r>
    </w:p>
    <w:p w:rsidR="00BF6105" w:rsidRPr="004A2A5F" w:rsidRDefault="00BF6105" w:rsidP="00BF6105">
      <w:pPr>
        <w:pStyle w:val="ListParagraph"/>
        <w:rPr>
          <w:rFonts w:ascii="Times New Roman" w:hAnsi="Times New Roman"/>
          <w:snapToGrid w:val="0"/>
          <w:kern w:val="28"/>
          <w:sz w:val="22"/>
        </w:rPr>
      </w:pPr>
    </w:p>
    <w:p w:rsidR="00BF6105" w:rsidRPr="004A2A5F" w:rsidRDefault="00BF6105" w:rsidP="002D51CF">
      <w:pPr>
        <w:pStyle w:val="ListParagraph"/>
        <w:numPr>
          <w:ilvl w:val="0"/>
          <w:numId w:val="12"/>
        </w:numPr>
        <w:rPr>
          <w:rFonts w:ascii="Times New Roman" w:hAnsi="Times New Roman"/>
          <w:snapToGrid w:val="0"/>
          <w:kern w:val="28"/>
          <w:sz w:val="22"/>
        </w:rPr>
      </w:pPr>
      <w:r w:rsidRPr="004A2A5F">
        <w:rPr>
          <w:rFonts w:ascii="Times New Roman" w:hAnsi="Times New Roman"/>
          <w:snapToGrid w:val="0"/>
          <w:kern w:val="28"/>
          <w:sz w:val="22"/>
        </w:rPr>
        <w:t>Updating the FCC’s 911 reliability certification requirements to account for new technologies and network architec</w:t>
      </w:r>
      <w:r w:rsidR="00CA09C3" w:rsidRPr="004A2A5F">
        <w:rPr>
          <w:rFonts w:ascii="Times New Roman" w:hAnsi="Times New Roman"/>
          <w:snapToGrid w:val="0"/>
          <w:kern w:val="28"/>
          <w:sz w:val="22"/>
        </w:rPr>
        <w:t>t</w:t>
      </w:r>
      <w:r w:rsidRPr="004A2A5F">
        <w:rPr>
          <w:rFonts w:ascii="Times New Roman" w:hAnsi="Times New Roman"/>
          <w:snapToGrid w:val="0"/>
          <w:kern w:val="28"/>
          <w:sz w:val="22"/>
        </w:rPr>
        <w:t xml:space="preserve">ures. </w:t>
      </w:r>
    </w:p>
    <w:p w:rsidR="00C74F65" w:rsidRPr="004A2A5F" w:rsidRDefault="00C74F65" w:rsidP="00F66CEB">
      <w:pPr>
        <w:pStyle w:val="PlainText"/>
      </w:pPr>
    </w:p>
    <w:p w:rsidR="004A2A5F" w:rsidRPr="004A2A5F" w:rsidRDefault="004A2A5F" w:rsidP="004A2A5F">
      <w:pPr>
        <w:rPr>
          <w:rFonts w:ascii="Times New Roman" w:hAnsi="Times New Roman"/>
          <w:sz w:val="22"/>
          <w:szCs w:val="22"/>
        </w:rPr>
      </w:pPr>
      <w:r w:rsidRPr="004A2A5F">
        <w:rPr>
          <w:rFonts w:ascii="Times New Roman" w:hAnsi="Times New Roman"/>
          <w:sz w:val="22"/>
          <w:szCs w:val="22"/>
        </w:rPr>
        <w:lastRenderedPageBreak/>
        <w:t>Action by the Commission November 21, 2014, by Policy Statement and Notice of Proposed Rulemaking (FCC 14-186).  Chairman Wheeler, Commissioners Clyburn and Rosenworcel with Commissioner Pai and O’Rielly dissenting.  Chairman Wheeler, Commissioners Clyburn, Rosenworcel, Pai and O’Rielly issuing statements</w:t>
      </w:r>
      <w:r w:rsidRPr="004A2A5F">
        <w:rPr>
          <w:rFonts w:ascii="Times New Roman" w:hAnsi="Times New Roman"/>
          <w:color w:val="1F497D"/>
          <w:sz w:val="22"/>
          <w:szCs w:val="22"/>
        </w:rPr>
        <w:t>.</w:t>
      </w:r>
    </w:p>
    <w:p w:rsidR="004A2A5F" w:rsidRPr="004A2A5F" w:rsidRDefault="004A2A5F" w:rsidP="00F66CEB">
      <w:pPr>
        <w:pStyle w:val="PlainText"/>
      </w:pPr>
    </w:p>
    <w:p w:rsidR="004A2A5F" w:rsidRPr="004A2A5F" w:rsidRDefault="004A2A5F" w:rsidP="000252C9">
      <w:pPr>
        <w:pStyle w:val="PlainText"/>
        <w:ind w:left="720"/>
        <w:jc w:val="center"/>
      </w:pPr>
    </w:p>
    <w:p w:rsidR="00D46525" w:rsidRPr="004A2A5F" w:rsidRDefault="000252C9" w:rsidP="000252C9">
      <w:pPr>
        <w:pStyle w:val="PlainText"/>
        <w:ind w:left="720"/>
        <w:jc w:val="center"/>
        <w:rPr>
          <w:snapToGrid w:val="0"/>
        </w:rPr>
      </w:pPr>
      <w:r w:rsidRPr="004A2A5F">
        <w:t>-</w:t>
      </w:r>
      <w:r w:rsidR="00BE7D19" w:rsidRPr="004A2A5F">
        <w:t>FCC-</w:t>
      </w:r>
    </w:p>
    <w:sectPr w:rsidR="00D46525" w:rsidRPr="004A2A5F" w:rsidSect="00A565A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02" w:rsidRDefault="00610E02">
      <w:r>
        <w:separator/>
      </w:r>
    </w:p>
  </w:endnote>
  <w:endnote w:type="continuationSeparator" w:id="0">
    <w:p w:rsidR="00610E02" w:rsidRDefault="00610E02">
      <w:r>
        <w:continuationSeparator/>
      </w:r>
    </w:p>
  </w:endnote>
  <w:endnote w:type="continuationNotice" w:id="1">
    <w:p w:rsidR="00610E02" w:rsidRDefault="00610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0C" w:rsidRDefault="00544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0C" w:rsidRDefault="005440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0C" w:rsidRDefault="00544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02" w:rsidRDefault="00610E02">
      <w:r>
        <w:separator/>
      </w:r>
    </w:p>
  </w:footnote>
  <w:footnote w:type="continuationSeparator" w:id="0">
    <w:p w:rsidR="00610E02" w:rsidRDefault="00610E02">
      <w:r>
        <w:continuationSeparator/>
      </w:r>
    </w:p>
  </w:footnote>
  <w:footnote w:type="continuationNotice" w:id="1">
    <w:p w:rsidR="00610E02" w:rsidRDefault="00610E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0C" w:rsidRDefault="00544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0C" w:rsidRDefault="005440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5D" w:rsidRDefault="0086605D">
    <w:pPr>
      <w:pStyle w:val="Heading2"/>
      <w:rPr>
        <w:sz w:val="22"/>
      </w:rPr>
    </w:pPr>
    <w:r>
      <w:rPr>
        <w:b w:val="0"/>
        <w:noProof/>
        <w:sz w:val="22"/>
      </w:rPr>
      <w:drawing>
        <wp:anchor distT="0" distB="0" distL="114300" distR="114300" simplePos="0" relativeHeight="251659264" behindDoc="0" locked="0" layoutInCell="0" allowOverlap="1" wp14:anchorId="6411C5C6" wp14:editId="18DD3A5A">
          <wp:simplePos x="0" y="0"/>
          <wp:positionH relativeFrom="column">
            <wp:posOffset>-640080</wp:posOffset>
          </wp:positionH>
          <wp:positionV relativeFrom="paragraph">
            <wp:posOffset>121920</wp:posOffset>
          </wp:positionV>
          <wp:extent cx="548640" cy="548640"/>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86605D" w:rsidRDefault="0086605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A145BCB" wp14:editId="7A12776C">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v:textbox>
            </v:shape>
          </w:pict>
        </mc:Fallback>
      </mc:AlternateContent>
    </w:r>
    <w:r>
      <w:rPr>
        <w:b/>
        <w:sz w:val="22"/>
      </w:rPr>
      <w:t>Federal Communications Commission</w:t>
    </w:r>
  </w:p>
  <w:p w:rsidR="0086605D" w:rsidRDefault="0086605D">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rsidR="0086605D" w:rsidRDefault="0086605D">
    <w:pPr>
      <w:tabs>
        <w:tab w:val="left" w:pos="-720"/>
      </w:tabs>
      <w:suppressAutoHyphens/>
      <w:ind w:right="-540"/>
      <w:rPr>
        <w:b/>
        <w:sz w:val="22"/>
      </w:rPr>
    </w:pPr>
    <w:r>
      <w:rPr>
        <w:b/>
        <w:sz w:val="22"/>
      </w:rPr>
      <w:t>Washington, D.C.   20554</w:t>
    </w:r>
  </w:p>
  <w:p w:rsidR="0086605D" w:rsidRDefault="0086605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17C7407" wp14:editId="0E7C0BE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6605D" w:rsidRDefault="0086605D">
    <w:pPr>
      <w:tabs>
        <w:tab w:val="left" w:pos="-720"/>
      </w:tabs>
      <w:suppressAutoHyphens/>
      <w:rPr>
        <w:b/>
        <w:sz w:val="12"/>
      </w:rPr>
    </w:pPr>
    <w:r>
      <w:rPr>
        <w:b/>
        <w:sz w:val="12"/>
      </w:rPr>
      <w:t>This is an unofficial announcement of Commission action.  Release of the full text of a Commission order constitutes official action.</w:t>
    </w:r>
  </w:p>
  <w:p w:rsidR="0086605D" w:rsidRDefault="0086605D">
    <w:pPr>
      <w:tabs>
        <w:tab w:val="left" w:pos="-720"/>
      </w:tabs>
      <w:suppressAutoHyphens/>
      <w:rPr>
        <w:b/>
        <w:sz w:val="12"/>
      </w:rPr>
    </w:pPr>
    <w:r>
      <w:rPr>
        <w:b/>
        <w:sz w:val="12"/>
      </w:rPr>
      <w:t>See MCI v. FCC. 515 F 2d 385 (D.C. Cir. 1974).</w:t>
    </w:r>
  </w:p>
  <w:p w:rsidR="0086605D" w:rsidRDefault="0086605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47E0A0B0" wp14:editId="0F8153A3">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4075"/>
    <w:multiLevelType w:val="hybridMultilevel"/>
    <w:tmpl w:val="800E0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112BC"/>
    <w:multiLevelType w:val="hybridMultilevel"/>
    <w:tmpl w:val="D766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4DE05636"/>
    <w:multiLevelType w:val="hybridMultilevel"/>
    <w:tmpl w:val="A81CB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16BA1"/>
    <w:multiLevelType w:val="hybridMultilevel"/>
    <w:tmpl w:val="8A8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12D8D"/>
    <w:multiLevelType w:val="hybridMultilevel"/>
    <w:tmpl w:val="9CDADD0C"/>
    <w:lvl w:ilvl="0" w:tplc="A97A35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12">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12"/>
  </w:num>
  <w:num w:numId="2">
    <w:abstractNumId w:val="1"/>
  </w:num>
  <w:num w:numId="3">
    <w:abstractNumId w:val="5"/>
  </w:num>
  <w:num w:numId="4">
    <w:abstractNumId w:val="4"/>
  </w:num>
  <w:num w:numId="5">
    <w:abstractNumId w:val="6"/>
  </w:num>
  <w:num w:numId="6">
    <w:abstractNumId w:val="11"/>
  </w:num>
  <w:num w:numId="7">
    <w:abstractNumId w:val="2"/>
  </w:num>
  <w:num w:numId="8">
    <w:abstractNumId w:val="10"/>
  </w:num>
  <w:num w:numId="9">
    <w:abstractNumId w:val="7"/>
  </w:num>
  <w:num w:numId="10">
    <w:abstractNumId w:val="3"/>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3569"/>
    <w:rsid w:val="0000474E"/>
    <w:rsid w:val="00013653"/>
    <w:rsid w:val="000138F6"/>
    <w:rsid w:val="00015D78"/>
    <w:rsid w:val="0001621D"/>
    <w:rsid w:val="000242E5"/>
    <w:rsid w:val="000252C9"/>
    <w:rsid w:val="00035974"/>
    <w:rsid w:val="00040DAA"/>
    <w:rsid w:val="0004281B"/>
    <w:rsid w:val="00043D5C"/>
    <w:rsid w:val="0005264F"/>
    <w:rsid w:val="000528C9"/>
    <w:rsid w:val="0006534D"/>
    <w:rsid w:val="00072A7C"/>
    <w:rsid w:val="00082245"/>
    <w:rsid w:val="00092A9B"/>
    <w:rsid w:val="00092CFB"/>
    <w:rsid w:val="000962FE"/>
    <w:rsid w:val="00097894"/>
    <w:rsid w:val="000A2167"/>
    <w:rsid w:val="000A2870"/>
    <w:rsid w:val="000A30E3"/>
    <w:rsid w:val="000A6F2E"/>
    <w:rsid w:val="000A7BD9"/>
    <w:rsid w:val="000B740E"/>
    <w:rsid w:val="000C1C62"/>
    <w:rsid w:val="000D09FA"/>
    <w:rsid w:val="000D712A"/>
    <w:rsid w:val="000D744F"/>
    <w:rsid w:val="000E0187"/>
    <w:rsid w:val="000E7630"/>
    <w:rsid w:val="00105F80"/>
    <w:rsid w:val="00123C87"/>
    <w:rsid w:val="0012496A"/>
    <w:rsid w:val="0012531B"/>
    <w:rsid w:val="00132BC0"/>
    <w:rsid w:val="00135EE5"/>
    <w:rsid w:val="00136B11"/>
    <w:rsid w:val="001407BF"/>
    <w:rsid w:val="00145927"/>
    <w:rsid w:val="00155F41"/>
    <w:rsid w:val="00156C87"/>
    <w:rsid w:val="001701D3"/>
    <w:rsid w:val="001705A2"/>
    <w:rsid w:val="00170A16"/>
    <w:rsid w:val="00177A2D"/>
    <w:rsid w:val="00180E97"/>
    <w:rsid w:val="00182229"/>
    <w:rsid w:val="00183A28"/>
    <w:rsid w:val="00185A47"/>
    <w:rsid w:val="00186ABA"/>
    <w:rsid w:val="001A24C4"/>
    <w:rsid w:val="001C2709"/>
    <w:rsid w:val="001C28BD"/>
    <w:rsid w:val="001C323C"/>
    <w:rsid w:val="001D3AA0"/>
    <w:rsid w:val="001E4355"/>
    <w:rsid w:val="001E48AE"/>
    <w:rsid w:val="001F6794"/>
    <w:rsid w:val="0020358A"/>
    <w:rsid w:val="00204D9E"/>
    <w:rsid w:val="002056AB"/>
    <w:rsid w:val="00206478"/>
    <w:rsid w:val="0020670B"/>
    <w:rsid w:val="002102E1"/>
    <w:rsid w:val="0021147F"/>
    <w:rsid w:val="00212382"/>
    <w:rsid w:val="00213716"/>
    <w:rsid w:val="00220988"/>
    <w:rsid w:val="00225AD4"/>
    <w:rsid w:val="00234240"/>
    <w:rsid w:val="00240479"/>
    <w:rsid w:val="00241058"/>
    <w:rsid w:val="00251A57"/>
    <w:rsid w:val="00251BC9"/>
    <w:rsid w:val="00252535"/>
    <w:rsid w:val="00265B95"/>
    <w:rsid w:val="00274D12"/>
    <w:rsid w:val="00276E95"/>
    <w:rsid w:val="0029017D"/>
    <w:rsid w:val="00295DB0"/>
    <w:rsid w:val="002A1A37"/>
    <w:rsid w:val="002A22CC"/>
    <w:rsid w:val="002A5482"/>
    <w:rsid w:val="002D51CF"/>
    <w:rsid w:val="002D6CB2"/>
    <w:rsid w:val="002E2FE9"/>
    <w:rsid w:val="002E3790"/>
    <w:rsid w:val="00302D5B"/>
    <w:rsid w:val="0030758D"/>
    <w:rsid w:val="0031642C"/>
    <w:rsid w:val="00320CE8"/>
    <w:rsid w:val="003232FC"/>
    <w:rsid w:val="003235B8"/>
    <w:rsid w:val="00326022"/>
    <w:rsid w:val="00332F26"/>
    <w:rsid w:val="0033618D"/>
    <w:rsid w:val="0033704E"/>
    <w:rsid w:val="0033771F"/>
    <w:rsid w:val="003565C2"/>
    <w:rsid w:val="00367E35"/>
    <w:rsid w:val="00373DDF"/>
    <w:rsid w:val="003804CD"/>
    <w:rsid w:val="00380D73"/>
    <w:rsid w:val="0038477F"/>
    <w:rsid w:val="003847C3"/>
    <w:rsid w:val="00391EA7"/>
    <w:rsid w:val="003A16AA"/>
    <w:rsid w:val="003B5D8A"/>
    <w:rsid w:val="003D2444"/>
    <w:rsid w:val="003E4B9D"/>
    <w:rsid w:val="003E54E4"/>
    <w:rsid w:val="003F61E3"/>
    <w:rsid w:val="003F793C"/>
    <w:rsid w:val="0040005F"/>
    <w:rsid w:val="004072F1"/>
    <w:rsid w:val="00407816"/>
    <w:rsid w:val="00413DD6"/>
    <w:rsid w:val="00415810"/>
    <w:rsid w:val="00417722"/>
    <w:rsid w:val="0042772E"/>
    <w:rsid w:val="004307E1"/>
    <w:rsid w:val="00432D86"/>
    <w:rsid w:val="0043426A"/>
    <w:rsid w:val="0044071E"/>
    <w:rsid w:val="0044563B"/>
    <w:rsid w:val="00446987"/>
    <w:rsid w:val="00455492"/>
    <w:rsid w:val="004563FF"/>
    <w:rsid w:val="00464D37"/>
    <w:rsid w:val="004703D8"/>
    <w:rsid w:val="00474BF9"/>
    <w:rsid w:val="0048792E"/>
    <w:rsid w:val="004917C9"/>
    <w:rsid w:val="004A2A5F"/>
    <w:rsid w:val="004A6318"/>
    <w:rsid w:val="004B194B"/>
    <w:rsid w:val="004B77C1"/>
    <w:rsid w:val="004C3F71"/>
    <w:rsid w:val="004C5473"/>
    <w:rsid w:val="004C7FB5"/>
    <w:rsid w:val="004D5F33"/>
    <w:rsid w:val="004D7982"/>
    <w:rsid w:val="004D7C82"/>
    <w:rsid w:val="004E72E7"/>
    <w:rsid w:val="004F28E7"/>
    <w:rsid w:val="004F35AB"/>
    <w:rsid w:val="004F5C8D"/>
    <w:rsid w:val="004F6D9B"/>
    <w:rsid w:val="004F6EEF"/>
    <w:rsid w:val="004F73C0"/>
    <w:rsid w:val="005162A2"/>
    <w:rsid w:val="005224FB"/>
    <w:rsid w:val="00526492"/>
    <w:rsid w:val="00541C20"/>
    <w:rsid w:val="0054400C"/>
    <w:rsid w:val="00547F4D"/>
    <w:rsid w:val="0055054D"/>
    <w:rsid w:val="005648EC"/>
    <w:rsid w:val="005661BF"/>
    <w:rsid w:val="005723A2"/>
    <w:rsid w:val="00574EBF"/>
    <w:rsid w:val="0058540E"/>
    <w:rsid w:val="0058577A"/>
    <w:rsid w:val="00585BCD"/>
    <w:rsid w:val="00591820"/>
    <w:rsid w:val="0059192C"/>
    <w:rsid w:val="005922F3"/>
    <w:rsid w:val="00594448"/>
    <w:rsid w:val="005A02AE"/>
    <w:rsid w:val="005A6E78"/>
    <w:rsid w:val="005A6ECE"/>
    <w:rsid w:val="005A7652"/>
    <w:rsid w:val="005B1140"/>
    <w:rsid w:val="005B3E56"/>
    <w:rsid w:val="005B5300"/>
    <w:rsid w:val="005D4E13"/>
    <w:rsid w:val="005D6F31"/>
    <w:rsid w:val="005D744A"/>
    <w:rsid w:val="005E0BBB"/>
    <w:rsid w:val="005F127E"/>
    <w:rsid w:val="0060142B"/>
    <w:rsid w:val="00602180"/>
    <w:rsid w:val="00610E02"/>
    <w:rsid w:val="00615654"/>
    <w:rsid w:val="006174AC"/>
    <w:rsid w:val="00636190"/>
    <w:rsid w:val="00637CC6"/>
    <w:rsid w:val="006414BF"/>
    <w:rsid w:val="0065105A"/>
    <w:rsid w:val="006521FD"/>
    <w:rsid w:val="00654D05"/>
    <w:rsid w:val="006804CC"/>
    <w:rsid w:val="00681226"/>
    <w:rsid w:val="00682958"/>
    <w:rsid w:val="00686AA1"/>
    <w:rsid w:val="00687488"/>
    <w:rsid w:val="00694351"/>
    <w:rsid w:val="006978D6"/>
    <w:rsid w:val="006A2ED4"/>
    <w:rsid w:val="006B164C"/>
    <w:rsid w:val="006B4760"/>
    <w:rsid w:val="006D00A3"/>
    <w:rsid w:val="006D06C3"/>
    <w:rsid w:val="006D4426"/>
    <w:rsid w:val="006F00D7"/>
    <w:rsid w:val="006F08E3"/>
    <w:rsid w:val="00712747"/>
    <w:rsid w:val="007202DB"/>
    <w:rsid w:val="007233C5"/>
    <w:rsid w:val="00726192"/>
    <w:rsid w:val="00731DF5"/>
    <w:rsid w:val="0074659B"/>
    <w:rsid w:val="00747DEC"/>
    <w:rsid w:val="00751C43"/>
    <w:rsid w:val="00752976"/>
    <w:rsid w:val="00770B72"/>
    <w:rsid w:val="007950CB"/>
    <w:rsid w:val="007A2864"/>
    <w:rsid w:val="007A42AA"/>
    <w:rsid w:val="007C370C"/>
    <w:rsid w:val="007D0292"/>
    <w:rsid w:val="007E00F9"/>
    <w:rsid w:val="007F09DE"/>
    <w:rsid w:val="007F4A3A"/>
    <w:rsid w:val="007F576C"/>
    <w:rsid w:val="0080120C"/>
    <w:rsid w:val="008022B6"/>
    <w:rsid w:val="00803589"/>
    <w:rsid w:val="0081381F"/>
    <w:rsid w:val="00826351"/>
    <w:rsid w:val="00841264"/>
    <w:rsid w:val="008519E5"/>
    <w:rsid w:val="00852AD2"/>
    <w:rsid w:val="0086081F"/>
    <w:rsid w:val="00863A3C"/>
    <w:rsid w:val="0086605D"/>
    <w:rsid w:val="008736A2"/>
    <w:rsid w:val="00880AB2"/>
    <w:rsid w:val="0089049D"/>
    <w:rsid w:val="00890ECF"/>
    <w:rsid w:val="008A41CC"/>
    <w:rsid w:val="008A4DF5"/>
    <w:rsid w:val="008A5E6F"/>
    <w:rsid w:val="008B6198"/>
    <w:rsid w:val="008C07D2"/>
    <w:rsid w:val="008C26D6"/>
    <w:rsid w:val="008D1DD5"/>
    <w:rsid w:val="008D50E5"/>
    <w:rsid w:val="008D63FA"/>
    <w:rsid w:val="008E65E7"/>
    <w:rsid w:val="00901BF8"/>
    <w:rsid w:val="00903356"/>
    <w:rsid w:val="0091169F"/>
    <w:rsid w:val="0091477E"/>
    <w:rsid w:val="00915DCA"/>
    <w:rsid w:val="00915EFB"/>
    <w:rsid w:val="00935AA7"/>
    <w:rsid w:val="009372D1"/>
    <w:rsid w:val="009455AB"/>
    <w:rsid w:val="0095081B"/>
    <w:rsid w:val="00961AD5"/>
    <w:rsid w:val="00966A85"/>
    <w:rsid w:val="009724C3"/>
    <w:rsid w:val="0097278A"/>
    <w:rsid w:val="009736E8"/>
    <w:rsid w:val="009839A9"/>
    <w:rsid w:val="009903FC"/>
    <w:rsid w:val="009915A5"/>
    <w:rsid w:val="009917D8"/>
    <w:rsid w:val="009A1E74"/>
    <w:rsid w:val="009A3003"/>
    <w:rsid w:val="009A6304"/>
    <w:rsid w:val="009A79D5"/>
    <w:rsid w:val="009B3289"/>
    <w:rsid w:val="009B604D"/>
    <w:rsid w:val="009C0489"/>
    <w:rsid w:val="009C4D1B"/>
    <w:rsid w:val="009C7C86"/>
    <w:rsid w:val="009C7D3A"/>
    <w:rsid w:val="009D1400"/>
    <w:rsid w:val="009D5DCD"/>
    <w:rsid w:val="009E0389"/>
    <w:rsid w:val="009E5494"/>
    <w:rsid w:val="009F35B6"/>
    <w:rsid w:val="00A0531D"/>
    <w:rsid w:val="00A05D0B"/>
    <w:rsid w:val="00A10D91"/>
    <w:rsid w:val="00A111C5"/>
    <w:rsid w:val="00A13C3C"/>
    <w:rsid w:val="00A146C7"/>
    <w:rsid w:val="00A149FE"/>
    <w:rsid w:val="00A17BE1"/>
    <w:rsid w:val="00A2109C"/>
    <w:rsid w:val="00A31F24"/>
    <w:rsid w:val="00A32639"/>
    <w:rsid w:val="00A3580C"/>
    <w:rsid w:val="00A418E5"/>
    <w:rsid w:val="00A45CF0"/>
    <w:rsid w:val="00A5178F"/>
    <w:rsid w:val="00A53EC5"/>
    <w:rsid w:val="00A565AE"/>
    <w:rsid w:val="00A669C7"/>
    <w:rsid w:val="00A70B76"/>
    <w:rsid w:val="00A75B56"/>
    <w:rsid w:val="00A75C13"/>
    <w:rsid w:val="00A830E6"/>
    <w:rsid w:val="00A931F6"/>
    <w:rsid w:val="00A95A41"/>
    <w:rsid w:val="00AA0E30"/>
    <w:rsid w:val="00AA2E89"/>
    <w:rsid w:val="00AB320E"/>
    <w:rsid w:val="00AB6487"/>
    <w:rsid w:val="00AC048F"/>
    <w:rsid w:val="00AC4705"/>
    <w:rsid w:val="00AC689B"/>
    <w:rsid w:val="00AE2856"/>
    <w:rsid w:val="00AE2C5F"/>
    <w:rsid w:val="00AE3DD5"/>
    <w:rsid w:val="00AE3F46"/>
    <w:rsid w:val="00AE56CB"/>
    <w:rsid w:val="00AF328E"/>
    <w:rsid w:val="00AF5350"/>
    <w:rsid w:val="00B0335C"/>
    <w:rsid w:val="00B164EC"/>
    <w:rsid w:val="00B17A71"/>
    <w:rsid w:val="00B21236"/>
    <w:rsid w:val="00B2156A"/>
    <w:rsid w:val="00B25A71"/>
    <w:rsid w:val="00B3361D"/>
    <w:rsid w:val="00B34A94"/>
    <w:rsid w:val="00B3776F"/>
    <w:rsid w:val="00B4058B"/>
    <w:rsid w:val="00B42CA1"/>
    <w:rsid w:val="00B42CB2"/>
    <w:rsid w:val="00B42EEB"/>
    <w:rsid w:val="00B52967"/>
    <w:rsid w:val="00B54E03"/>
    <w:rsid w:val="00B74328"/>
    <w:rsid w:val="00B74354"/>
    <w:rsid w:val="00B76B2A"/>
    <w:rsid w:val="00B80A7C"/>
    <w:rsid w:val="00B8139A"/>
    <w:rsid w:val="00B81763"/>
    <w:rsid w:val="00B84D97"/>
    <w:rsid w:val="00B86B48"/>
    <w:rsid w:val="00B94B60"/>
    <w:rsid w:val="00BA2C20"/>
    <w:rsid w:val="00BA5757"/>
    <w:rsid w:val="00BB0A35"/>
    <w:rsid w:val="00BC08BC"/>
    <w:rsid w:val="00BC2813"/>
    <w:rsid w:val="00BC2FE7"/>
    <w:rsid w:val="00BC4750"/>
    <w:rsid w:val="00BD776C"/>
    <w:rsid w:val="00BE0045"/>
    <w:rsid w:val="00BE7D19"/>
    <w:rsid w:val="00BE7D87"/>
    <w:rsid w:val="00BF1247"/>
    <w:rsid w:val="00BF485E"/>
    <w:rsid w:val="00BF6105"/>
    <w:rsid w:val="00C02712"/>
    <w:rsid w:val="00C0697A"/>
    <w:rsid w:val="00C1105E"/>
    <w:rsid w:val="00C11AC4"/>
    <w:rsid w:val="00C2352B"/>
    <w:rsid w:val="00C26EBC"/>
    <w:rsid w:val="00C33284"/>
    <w:rsid w:val="00C33759"/>
    <w:rsid w:val="00C46D55"/>
    <w:rsid w:val="00C50E00"/>
    <w:rsid w:val="00C52698"/>
    <w:rsid w:val="00C5564C"/>
    <w:rsid w:val="00C56564"/>
    <w:rsid w:val="00C62945"/>
    <w:rsid w:val="00C70C4C"/>
    <w:rsid w:val="00C70C66"/>
    <w:rsid w:val="00C74F65"/>
    <w:rsid w:val="00C80538"/>
    <w:rsid w:val="00C85B5C"/>
    <w:rsid w:val="00C86164"/>
    <w:rsid w:val="00C90C4A"/>
    <w:rsid w:val="00C94D71"/>
    <w:rsid w:val="00C96924"/>
    <w:rsid w:val="00C96D49"/>
    <w:rsid w:val="00C96E7F"/>
    <w:rsid w:val="00CA09C3"/>
    <w:rsid w:val="00CA4307"/>
    <w:rsid w:val="00CA6210"/>
    <w:rsid w:val="00CC0612"/>
    <w:rsid w:val="00CC16C5"/>
    <w:rsid w:val="00CC2121"/>
    <w:rsid w:val="00CC32E4"/>
    <w:rsid w:val="00CC7EA8"/>
    <w:rsid w:val="00CD009C"/>
    <w:rsid w:val="00CD4776"/>
    <w:rsid w:val="00CD7972"/>
    <w:rsid w:val="00CE0A64"/>
    <w:rsid w:val="00CE3006"/>
    <w:rsid w:val="00CE41EA"/>
    <w:rsid w:val="00CE768E"/>
    <w:rsid w:val="00CF525A"/>
    <w:rsid w:val="00CF557B"/>
    <w:rsid w:val="00D0141F"/>
    <w:rsid w:val="00D0785A"/>
    <w:rsid w:val="00D12829"/>
    <w:rsid w:val="00D13EC9"/>
    <w:rsid w:val="00D16E76"/>
    <w:rsid w:val="00D17324"/>
    <w:rsid w:val="00D260A8"/>
    <w:rsid w:val="00D26293"/>
    <w:rsid w:val="00D34EE5"/>
    <w:rsid w:val="00D40DBF"/>
    <w:rsid w:val="00D40E8B"/>
    <w:rsid w:val="00D46525"/>
    <w:rsid w:val="00D53891"/>
    <w:rsid w:val="00D55209"/>
    <w:rsid w:val="00D6341F"/>
    <w:rsid w:val="00D7024D"/>
    <w:rsid w:val="00D70D44"/>
    <w:rsid w:val="00D91C2A"/>
    <w:rsid w:val="00DA09AD"/>
    <w:rsid w:val="00DA1D10"/>
    <w:rsid w:val="00DA374E"/>
    <w:rsid w:val="00DA3FF9"/>
    <w:rsid w:val="00DB08BE"/>
    <w:rsid w:val="00DB1B8C"/>
    <w:rsid w:val="00DC2D10"/>
    <w:rsid w:val="00DC5B06"/>
    <w:rsid w:val="00DD081E"/>
    <w:rsid w:val="00DD5677"/>
    <w:rsid w:val="00DE584F"/>
    <w:rsid w:val="00DE625E"/>
    <w:rsid w:val="00DF000F"/>
    <w:rsid w:val="00E10FEB"/>
    <w:rsid w:val="00E11CC2"/>
    <w:rsid w:val="00E135B0"/>
    <w:rsid w:val="00E15856"/>
    <w:rsid w:val="00E3449D"/>
    <w:rsid w:val="00E468E9"/>
    <w:rsid w:val="00E47D38"/>
    <w:rsid w:val="00E511D6"/>
    <w:rsid w:val="00E634B4"/>
    <w:rsid w:val="00E638D5"/>
    <w:rsid w:val="00E66543"/>
    <w:rsid w:val="00E836CB"/>
    <w:rsid w:val="00E94C00"/>
    <w:rsid w:val="00E95C65"/>
    <w:rsid w:val="00EA4C9E"/>
    <w:rsid w:val="00EB57AC"/>
    <w:rsid w:val="00EC4768"/>
    <w:rsid w:val="00EC4C5F"/>
    <w:rsid w:val="00EC7AC6"/>
    <w:rsid w:val="00ED6E98"/>
    <w:rsid w:val="00EE1620"/>
    <w:rsid w:val="00EE3C2B"/>
    <w:rsid w:val="00EE5CD6"/>
    <w:rsid w:val="00EE6437"/>
    <w:rsid w:val="00EF2754"/>
    <w:rsid w:val="00EF2890"/>
    <w:rsid w:val="00EF6C80"/>
    <w:rsid w:val="00F134F7"/>
    <w:rsid w:val="00F13DA8"/>
    <w:rsid w:val="00F249B7"/>
    <w:rsid w:val="00F27A84"/>
    <w:rsid w:val="00F30A69"/>
    <w:rsid w:val="00F31EA6"/>
    <w:rsid w:val="00F46639"/>
    <w:rsid w:val="00F50B48"/>
    <w:rsid w:val="00F51BFB"/>
    <w:rsid w:val="00F55F3C"/>
    <w:rsid w:val="00F564F6"/>
    <w:rsid w:val="00F5674C"/>
    <w:rsid w:val="00F57BDE"/>
    <w:rsid w:val="00F60C74"/>
    <w:rsid w:val="00F64B54"/>
    <w:rsid w:val="00F66CEB"/>
    <w:rsid w:val="00F74E91"/>
    <w:rsid w:val="00F74ECA"/>
    <w:rsid w:val="00F828BF"/>
    <w:rsid w:val="00F8436A"/>
    <w:rsid w:val="00F84C76"/>
    <w:rsid w:val="00F91776"/>
    <w:rsid w:val="00F9192E"/>
    <w:rsid w:val="00F9354E"/>
    <w:rsid w:val="00F96639"/>
    <w:rsid w:val="00FA0539"/>
    <w:rsid w:val="00FA265A"/>
    <w:rsid w:val="00FA2EB3"/>
    <w:rsid w:val="00FA47CB"/>
    <w:rsid w:val="00FB1519"/>
    <w:rsid w:val="00FB739A"/>
    <w:rsid w:val="00FC5052"/>
    <w:rsid w:val="00FC5995"/>
    <w:rsid w:val="00FD160C"/>
    <w:rsid w:val="00FD369E"/>
    <w:rsid w:val="00FD78CE"/>
    <w:rsid w:val="00FE0BF0"/>
    <w:rsid w:val="00FE17E5"/>
    <w:rsid w:val="00FE7F9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749621898">
      <w:bodyDiv w:val="1"/>
      <w:marLeft w:val="0"/>
      <w:marRight w:val="0"/>
      <w:marTop w:val="0"/>
      <w:marBottom w:val="0"/>
      <w:divBdr>
        <w:top w:val="none" w:sz="0" w:space="0" w:color="auto"/>
        <w:left w:val="none" w:sz="0" w:space="0" w:color="auto"/>
        <w:bottom w:val="none" w:sz="0" w:space="0" w:color="auto"/>
        <w:right w:val="none" w:sz="0" w:space="0" w:color="auto"/>
      </w:divBdr>
    </w:div>
    <w:div w:id="997881227">
      <w:bodyDiv w:val="1"/>
      <w:marLeft w:val="0"/>
      <w:marRight w:val="0"/>
      <w:marTop w:val="0"/>
      <w:marBottom w:val="0"/>
      <w:divBdr>
        <w:top w:val="none" w:sz="0" w:space="0" w:color="auto"/>
        <w:left w:val="none" w:sz="0" w:space="0" w:color="auto"/>
        <w:bottom w:val="none" w:sz="0" w:space="0" w:color="auto"/>
        <w:right w:val="none" w:sz="0" w:space="0" w:color="auto"/>
      </w:divBdr>
      <w:divsChild>
        <w:div w:id="2132045817">
          <w:marLeft w:val="0"/>
          <w:marRight w:val="0"/>
          <w:marTop w:val="0"/>
          <w:marBottom w:val="0"/>
          <w:divBdr>
            <w:top w:val="none" w:sz="0" w:space="0" w:color="auto"/>
            <w:left w:val="none" w:sz="0" w:space="0" w:color="auto"/>
            <w:bottom w:val="none" w:sz="0" w:space="0" w:color="auto"/>
            <w:right w:val="none" w:sz="0" w:space="0" w:color="auto"/>
          </w:divBdr>
          <w:divsChild>
            <w:div w:id="1559897044">
              <w:marLeft w:val="0"/>
              <w:marRight w:val="0"/>
              <w:marTop w:val="0"/>
              <w:marBottom w:val="0"/>
              <w:divBdr>
                <w:top w:val="none" w:sz="0" w:space="0" w:color="auto"/>
                <w:left w:val="none" w:sz="0" w:space="0" w:color="auto"/>
                <w:bottom w:val="none" w:sz="0" w:space="0" w:color="auto"/>
                <w:right w:val="none" w:sz="0" w:space="0" w:color="auto"/>
              </w:divBdr>
              <w:divsChild>
                <w:div w:id="367682102">
                  <w:marLeft w:val="0"/>
                  <w:marRight w:val="0"/>
                  <w:marTop w:val="0"/>
                  <w:marBottom w:val="0"/>
                  <w:divBdr>
                    <w:top w:val="none" w:sz="0" w:space="0" w:color="auto"/>
                    <w:left w:val="none" w:sz="0" w:space="0" w:color="auto"/>
                    <w:bottom w:val="none" w:sz="0" w:space="0" w:color="auto"/>
                    <w:right w:val="none" w:sz="0" w:space="0" w:color="auto"/>
                  </w:divBdr>
                  <w:divsChild>
                    <w:div w:id="688916241">
                      <w:marLeft w:val="0"/>
                      <w:marRight w:val="0"/>
                      <w:marTop w:val="0"/>
                      <w:marBottom w:val="0"/>
                      <w:divBdr>
                        <w:top w:val="none" w:sz="0" w:space="0" w:color="auto"/>
                        <w:left w:val="none" w:sz="0" w:space="0" w:color="auto"/>
                        <w:bottom w:val="none" w:sz="0" w:space="0" w:color="auto"/>
                        <w:right w:val="none" w:sz="0" w:space="0" w:color="auto"/>
                      </w:divBdr>
                      <w:divsChild>
                        <w:div w:id="631985596">
                          <w:marLeft w:val="0"/>
                          <w:marRight w:val="0"/>
                          <w:marTop w:val="0"/>
                          <w:marBottom w:val="0"/>
                          <w:divBdr>
                            <w:top w:val="none" w:sz="0" w:space="0" w:color="auto"/>
                            <w:left w:val="none" w:sz="0" w:space="0" w:color="auto"/>
                            <w:bottom w:val="none" w:sz="0" w:space="0" w:color="auto"/>
                            <w:right w:val="none" w:sz="0" w:space="0" w:color="auto"/>
                          </w:divBdr>
                          <w:divsChild>
                            <w:div w:id="1110323394">
                              <w:marLeft w:val="0"/>
                              <w:marRight w:val="0"/>
                              <w:marTop w:val="0"/>
                              <w:marBottom w:val="0"/>
                              <w:divBdr>
                                <w:top w:val="none" w:sz="0" w:space="0" w:color="auto"/>
                                <w:left w:val="none" w:sz="0" w:space="0" w:color="auto"/>
                                <w:bottom w:val="none" w:sz="0" w:space="0" w:color="auto"/>
                                <w:right w:val="none" w:sz="0" w:space="0" w:color="auto"/>
                              </w:divBdr>
                              <w:divsChild>
                                <w:div w:id="877862289">
                                  <w:marLeft w:val="0"/>
                                  <w:marRight w:val="0"/>
                                  <w:marTop w:val="0"/>
                                  <w:marBottom w:val="540"/>
                                  <w:divBdr>
                                    <w:top w:val="none" w:sz="0" w:space="0" w:color="auto"/>
                                    <w:left w:val="single" w:sz="6" w:space="9" w:color="CCCCCC"/>
                                    <w:bottom w:val="single" w:sz="6" w:space="3" w:color="CCCCCC"/>
                                    <w:right w:val="single" w:sz="6" w:space="9" w:color="CCCCCC"/>
                                  </w:divBdr>
                                  <w:divsChild>
                                    <w:div w:id="984503814">
                                      <w:marLeft w:val="0"/>
                                      <w:marRight w:val="1200"/>
                                      <w:marTop w:val="0"/>
                                      <w:marBottom w:val="0"/>
                                      <w:divBdr>
                                        <w:top w:val="none" w:sz="0" w:space="0" w:color="auto"/>
                                        <w:left w:val="none" w:sz="0" w:space="0" w:color="auto"/>
                                        <w:bottom w:val="none" w:sz="0" w:space="0" w:color="auto"/>
                                        <w:right w:val="none" w:sz="0" w:space="0" w:color="auto"/>
                                      </w:divBdr>
                                      <w:divsChild>
                                        <w:div w:id="1053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64105">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737437379">
      <w:bodyDiv w:val="1"/>
      <w:marLeft w:val="0"/>
      <w:marRight w:val="0"/>
      <w:marTop w:val="0"/>
      <w:marBottom w:val="0"/>
      <w:divBdr>
        <w:top w:val="none" w:sz="0" w:space="0" w:color="auto"/>
        <w:left w:val="none" w:sz="0" w:space="0" w:color="auto"/>
        <w:bottom w:val="none" w:sz="0" w:space="0" w:color="auto"/>
        <w:right w:val="none" w:sz="0" w:space="0" w:color="auto"/>
      </w:divBdr>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document/april-2014-multistate-911-outage-repor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3138</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2014-11-21T18:11:00Z</dcterms:created>
  <dcterms:modified xsi:type="dcterms:W3CDTF">2014-11-21T18:11:00Z</dcterms:modified>
  <cp:category> </cp:category>
  <cp:contentStatus> </cp:contentStatus>
</cp:coreProperties>
</file>