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0A55" w14:textId="77777777"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14:paraId="061E460F" w14:textId="667954D8" w:rsidR="00D46525" w:rsidRPr="00D34EE5" w:rsidRDefault="009D436D" w:rsidP="0040748F">
      <w:pPr>
        <w:tabs>
          <w:tab w:val="left" w:pos="5760"/>
        </w:tabs>
        <w:rPr>
          <w:rFonts w:ascii="Times New Roman" w:hAnsi="Times New Roman"/>
          <w:snapToGrid w:val="0"/>
          <w:sz w:val="22"/>
          <w:szCs w:val="22"/>
        </w:rPr>
      </w:pPr>
      <w:r>
        <w:rPr>
          <w:rFonts w:ascii="Times New Roman" w:hAnsi="Times New Roman"/>
          <w:snapToGrid w:val="0"/>
          <w:sz w:val="22"/>
          <w:szCs w:val="22"/>
        </w:rPr>
        <w:t>December</w:t>
      </w:r>
      <w:r w:rsidR="00DC50BB">
        <w:rPr>
          <w:rFonts w:ascii="Times New Roman" w:hAnsi="Times New Roman"/>
          <w:snapToGrid w:val="0"/>
          <w:sz w:val="22"/>
          <w:szCs w:val="22"/>
        </w:rPr>
        <w:t xml:space="preserve"> </w:t>
      </w:r>
      <w:r w:rsidR="005C1717">
        <w:rPr>
          <w:rFonts w:ascii="Times New Roman" w:hAnsi="Times New Roman"/>
          <w:snapToGrid w:val="0"/>
          <w:sz w:val="22"/>
          <w:szCs w:val="22"/>
        </w:rPr>
        <w:t>5</w:t>
      </w:r>
      <w:r w:rsidR="00DC50BB">
        <w:rPr>
          <w:rFonts w:ascii="Times New Roman" w:hAnsi="Times New Roman"/>
          <w:snapToGrid w:val="0"/>
          <w:sz w:val="22"/>
          <w:szCs w:val="22"/>
        </w:rPr>
        <w:t>,</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40748F">
        <w:rPr>
          <w:rFonts w:ascii="Times New Roman" w:hAnsi="Times New Roman"/>
          <w:snapToGrid w:val="0"/>
          <w:sz w:val="22"/>
          <w:szCs w:val="22"/>
        </w:rPr>
        <w:tab/>
      </w:r>
      <w:r w:rsidR="00E511D6">
        <w:rPr>
          <w:rFonts w:ascii="Times New Roman" w:hAnsi="Times New Roman"/>
          <w:snapToGrid w:val="0"/>
          <w:sz w:val="22"/>
          <w:szCs w:val="22"/>
        </w:rPr>
        <w:t>Neil Grace</w:t>
      </w:r>
      <w:r w:rsidR="00D46525" w:rsidRPr="00B84D97">
        <w:rPr>
          <w:rFonts w:ascii="Times New Roman" w:hAnsi="Times New Roman"/>
          <w:snapToGrid w:val="0"/>
          <w:sz w:val="22"/>
          <w:szCs w:val="22"/>
        </w:rPr>
        <w:t>, 202-418-</w:t>
      </w:r>
      <w:r w:rsidR="00E511D6">
        <w:rPr>
          <w:rFonts w:ascii="Times New Roman" w:hAnsi="Times New Roman"/>
          <w:snapToGrid w:val="0"/>
          <w:sz w:val="22"/>
          <w:szCs w:val="22"/>
        </w:rPr>
        <w:t>0506</w:t>
      </w:r>
    </w:p>
    <w:p w14:paraId="5272657F" w14:textId="084E5966"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hyperlink r:id="rId8" w:history="1">
        <w:r w:rsidR="009F1B81" w:rsidRPr="002D5727">
          <w:rPr>
            <w:rStyle w:val="Hyperlink"/>
            <w:rFonts w:ascii="Times New Roman" w:hAnsi="Times New Roman"/>
            <w:snapToGrid w:val="0"/>
            <w:sz w:val="22"/>
            <w:szCs w:val="22"/>
          </w:rPr>
          <w:t>neil.grace@fcc.gov</w:t>
        </w:r>
      </w:hyperlink>
      <w:r w:rsidR="00E511D6">
        <w:rPr>
          <w:rFonts w:ascii="Times New Roman" w:hAnsi="Times New Roman"/>
          <w:snapToGrid w:val="0"/>
          <w:sz w:val="22"/>
          <w:szCs w:val="22"/>
        </w:rPr>
        <w:t xml:space="preserve"> </w:t>
      </w:r>
      <w:r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14:paraId="09AC8DE2" w14:textId="77777777" w:rsidR="009915A5" w:rsidRDefault="009915A5" w:rsidP="00BE7D19">
      <w:pPr>
        <w:rPr>
          <w:rFonts w:ascii="Times New Roman" w:hAnsi="Times New Roman"/>
          <w:snapToGrid w:val="0"/>
          <w:sz w:val="22"/>
          <w:szCs w:val="22"/>
        </w:rPr>
      </w:pPr>
    </w:p>
    <w:p w14:paraId="16A8649A" w14:textId="0F07D4E0" w:rsidR="00BE7D19" w:rsidRDefault="00A039B7" w:rsidP="00CD2E87">
      <w:pPr>
        <w:jc w:val="center"/>
        <w:rPr>
          <w:rFonts w:ascii="Times New Roman" w:hAnsi="Times New Roman"/>
          <w:b/>
          <w:sz w:val="22"/>
          <w:szCs w:val="22"/>
        </w:rPr>
      </w:pPr>
      <w:r>
        <w:rPr>
          <w:rFonts w:ascii="Times New Roman" w:hAnsi="Times New Roman"/>
          <w:b/>
          <w:sz w:val="22"/>
          <w:szCs w:val="22"/>
        </w:rPr>
        <w:t>JOURNAL BROADCAST CORPORATION</w:t>
      </w:r>
      <w:r w:rsidR="002E2FE9" w:rsidRPr="00464D37">
        <w:rPr>
          <w:rFonts w:ascii="Times New Roman" w:hAnsi="Times New Roman"/>
          <w:b/>
          <w:sz w:val="22"/>
          <w:szCs w:val="22"/>
        </w:rPr>
        <w:t xml:space="preserve"> </w:t>
      </w:r>
      <w:r w:rsidR="00B4058B">
        <w:rPr>
          <w:rFonts w:ascii="Times New Roman" w:hAnsi="Times New Roman"/>
          <w:b/>
          <w:sz w:val="22"/>
          <w:szCs w:val="22"/>
        </w:rPr>
        <w:t>TO</w:t>
      </w:r>
      <w:r w:rsidR="00B4058B" w:rsidRPr="00464D37">
        <w:rPr>
          <w:rFonts w:ascii="Times New Roman" w:hAnsi="Times New Roman"/>
          <w:b/>
          <w:sz w:val="22"/>
          <w:szCs w:val="22"/>
        </w:rPr>
        <w:t xml:space="preserve"> </w:t>
      </w:r>
      <w:r w:rsidR="00B04BB7">
        <w:rPr>
          <w:rFonts w:ascii="Times New Roman" w:hAnsi="Times New Roman"/>
          <w:b/>
          <w:sz w:val="22"/>
          <w:szCs w:val="22"/>
        </w:rPr>
        <w:t xml:space="preserve">PAY $115,000 PENALTY FOR </w:t>
      </w:r>
      <w:r w:rsidR="00CD2E87">
        <w:rPr>
          <w:rFonts w:ascii="Times New Roman" w:hAnsi="Times New Roman"/>
          <w:b/>
          <w:sz w:val="22"/>
          <w:szCs w:val="22"/>
        </w:rPr>
        <w:t xml:space="preserve">AIRING PAID ADS </w:t>
      </w:r>
      <w:r w:rsidR="005403FD">
        <w:rPr>
          <w:rFonts w:ascii="Times New Roman" w:hAnsi="Times New Roman"/>
          <w:b/>
          <w:sz w:val="22"/>
          <w:szCs w:val="22"/>
        </w:rPr>
        <w:t xml:space="preserve">POSING </w:t>
      </w:r>
      <w:r w:rsidR="00CD2E87">
        <w:rPr>
          <w:rFonts w:ascii="Times New Roman" w:hAnsi="Times New Roman"/>
          <w:b/>
          <w:sz w:val="22"/>
          <w:szCs w:val="22"/>
        </w:rPr>
        <w:t xml:space="preserve">AS </w:t>
      </w:r>
      <w:r w:rsidR="005403FD">
        <w:rPr>
          <w:rFonts w:ascii="Times New Roman" w:hAnsi="Times New Roman"/>
          <w:b/>
          <w:sz w:val="22"/>
          <w:szCs w:val="22"/>
        </w:rPr>
        <w:t xml:space="preserve">STATION’S </w:t>
      </w:r>
      <w:r w:rsidR="00CD2E87">
        <w:rPr>
          <w:rFonts w:ascii="Times New Roman" w:hAnsi="Times New Roman"/>
          <w:b/>
          <w:sz w:val="22"/>
          <w:szCs w:val="22"/>
        </w:rPr>
        <w:t xml:space="preserve">“SPECIAL REPORTS” </w:t>
      </w:r>
    </w:p>
    <w:p w14:paraId="55281CB2" w14:textId="77777777" w:rsidR="0030758D" w:rsidRDefault="0030758D" w:rsidP="001C323C">
      <w:pPr>
        <w:jc w:val="center"/>
        <w:rPr>
          <w:rFonts w:ascii="Times New Roman" w:hAnsi="Times New Roman"/>
          <w:b/>
          <w:sz w:val="22"/>
          <w:szCs w:val="22"/>
        </w:rPr>
      </w:pPr>
    </w:p>
    <w:p w14:paraId="504666EF" w14:textId="77777777" w:rsidR="00D9093F" w:rsidRPr="00464D37" w:rsidRDefault="00D9093F" w:rsidP="001C323C">
      <w:pPr>
        <w:jc w:val="center"/>
        <w:rPr>
          <w:rFonts w:ascii="Times New Roman" w:hAnsi="Times New Roman"/>
          <w:b/>
          <w:sz w:val="22"/>
          <w:szCs w:val="22"/>
        </w:rPr>
      </w:pPr>
    </w:p>
    <w:p w14:paraId="32D1D8D0" w14:textId="709D4465" w:rsidR="009C0489" w:rsidRPr="00BB2AC6" w:rsidRDefault="007F08D5" w:rsidP="00BB2AC6">
      <w:pPr>
        <w:jc w:val="center"/>
        <w:rPr>
          <w:rFonts w:ascii="Times New Roman" w:hAnsi="Times New Roman"/>
          <w:i/>
          <w:sz w:val="22"/>
          <w:szCs w:val="22"/>
        </w:rPr>
      </w:pPr>
      <w:r>
        <w:rPr>
          <w:rFonts w:ascii="Times New Roman" w:hAnsi="Times New Roman"/>
          <w:i/>
          <w:sz w:val="22"/>
          <w:szCs w:val="22"/>
        </w:rPr>
        <w:t>Journal admits violating FCC rule that require</w:t>
      </w:r>
      <w:r w:rsidR="005670B9">
        <w:rPr>
          <w:rFonts w:ascii="Times New Roman" w:hAnsi="Times New Roman"/>
          <w:i/>
          <w:sz w:val="22"/>
          <w:szCs w:val="22"/>
        </w:rPr>
        <w:t>s</w:t>
      </w:r>
      <w:r>
        <w:rPr>
          <w:rFonts w:ascii="Times New Roman" w:hAnsi="Times New Roman"/>
          <w:i/>
          <w:sz w:val="22"/>
          <w:szCs w:val="22"/>
        </w:rPr>
        <w:t xml:space="preserve"> broadcasters to disclose the</w:t>
      </w:r>
      <w:r w:rsidR="005612CD">
        <w:rPr>
          <w:rFonts w:ascii="Times New Roman" w:hAnsi="Times New Roman"/>
          <w:i/>
          <w:sz w:val="22"/>
          <w:szCs w:val="22"/>
        </w:rPr>
        <w:t xml:space="preserve"> identity of program</w:t>
      </w:r>
      <w:r w:rsidR="00AF0906">
        <w:rPr>
          <w:rFonts w:ascii="Times New Roman" w:hAnsi="Times New Roman"/>
          <w:i/>
          <w:sz w:val="22"/>
          <w:szCs w:val="22"/>
        </w:rPr>
        <w:t xml:space="preserve"> sponsors</w:t>
      </w:r>
    </w:p>
    <w:p w14:paraId="14324BAD" w14:textId="77777777" w:rsidR="00AF69E8" w:rsidRPr="00464D37" w:rsidRDefault="00AF69E8" w:rsidP="00BE7D19">
      <w:pPr>
        <w:rPr>
          <w:rFonts w:ascii="Times New Roman" w:hAnsi="Times New Roman"/>
          <w:sz w:val="22"/>
          <w:szCs w:val="22"/>
        </w:rPr>
      </w:pPr>
    </w:p>
    <w:p w14:paraId="37777828" w14:textId="674370B6" w:rsidR="000E4141" w:rsidRDefault="00BE7D19" w:rsidP="00A05D0B">
      <w:pPr>
        <w:pStyle w:val="ParaNum"/>
        <w:numPr>
          <w:ilvl w:val="0"/>
          <w:numId w:val="0"/>
        </w:numPr>
        <w:spacing w:after="0"/>
        <w:rPr>
          <w:rFonts w:eastAsia="SimSun"/>
          <w:szCs w:val="22"/>
        </w:rPr>
      </w:pPr>
      <w:r w:rsidRPr="00464D37">
        <w:rPr>
          <w:szCs w:val="22"/>
        </w:rPr>
        <w:t>Washington, D</w:t>
      </w:r>
      <w:r w:rsidR="00DC50BB">
        <w:rPr>
          <w:szCs w:val="22"/>
        </w:rPr>
        <w:t>.</w:t>
      </w:r>
      <w:r w:rsidRPr="00464D37">
        <w:rPr>
          <w:szCs w:val="22"/>
        </w:rPr>
        <w:t>C</w:t>
      </w:r>
      <w:r w:rsidR="00DC50BB">
        <w:rPr>
          <w:szCs w:val="22"/>
        </w:rPr>
        <w:t>.</w:t>
      </w:r>
      <w:r w:rsidRPr="00464D37">
        <w:rPr>
          <w:szCs w:val="22"/>
        </w:rPr>
        <w:t xml:space="preserve"> –</w:t>
      </w:r>
      <w:r w:rsidR="00DA3FF9">
        <w:rPr>
          <w:szCs w:val="22"/>
        </w:rPr>
        <w:t xml:space="preserve"> </w:t>
      </w:r>
      <w:r w:rsidR="00813CA6">
        <w:rPr>
          <w:szCs w:val="22"/>
        </w:rPr>
        <w:t>The Federal Communications Commission</w:t>
      </w:r>
      <w:r w:rsidR="00EF315B">
        <w:rPr>
          <w:szCs w:val="22"/>
        </w:rPr>
        <w:t>’s Enforcement Bureau has settled an investigation of</w:t>
      </w:r>
      <w:r w:rsidR="00813CA6">
        <w:rPr>
          <w:szCs w:val="22"/>
        </w:rPr>
        <w:t xml:space="preserve"> </w:t>
      </w:r>
      <w:r w:rsidR="005612CD">
        <w:rPr>
          <w:szCs w:val="22"/>
        </w:rPr>
        <w:t>Journal Broadcast Corporation</w:t>
      </w:r>
      <w:r w:rsidR="00C63965">
        <w:rPr>
          <w:szCs w:val="22"/>
        </w:rPr>
        <w:t>,</w:t>
      </w:r>
      <w:r w:rsidR="00AA0A28">
        <w:rPr>
          <w:szCs w:val="22"/>
        </w:rPr>
        <w:t xml:space="preserve"> licensee of </w:t>
      </w:r>
      <w:r w:rsidR="005403FD">
        <w:rPr>
          <w:szCs w:val="22"/>
        </w:rPr>
        <w:t>s</w:t>
      </w:r>
      <w:r w:rsidR="00AA0A28">
        <w:rPr>
          <w:szCs w:val="22"/>
        </w:rPr>
        <w:t>tation KTNV-TV, Las Vegas, Nevada,</w:t>
      </w:r>
      <w:r w:rsidR="0059192C">
        <w:rPr>
          <w:szCs w:val="22"/>
        </w:rPr>
        <w:t xml:space="preserve"> </w:t>
      </w:r>
      <w:r w:rsidR="00EF315B">
        <w:rPr>
          <w:szCs w:val="22"/>
        </w:rPr>
        <w:t xml:space="preserve">for </w:t>
      </w:r>
      <w:r w:rsidR="00EF315B">
        <w:rPr>
          <w:color w:val="000000"/>
          <w:szCs w:val="22"/>
        </w:rPr>
        <w:t>broadcasting</w:t>
      </w:r>
      <w:r w:rsidR="005403FD">
        <w:rPr>
          <w:color w:val="000000"/>
          <w:szCs w:val="22"/>
        </w:rPr>
        <w:t xml:space="preserve"> purported “Special Reports” that were </w:t>
      </w:r>
      <w:r w:rsidR="00077BF3">
        <w:rPr>
          <w:color w:val="000000"/>
          <w:szCs w:val="22"/>
        </w:rPr>
        <w:t xml:space="preserve">actually </w:t>
      </w:r>
      <w:r w:rsidR="005403FD">
        <w:rPr>
          <w:color w:val="000000"/>
          <w:szCs w:val="22"/>
        </w:rPr>
        <w:t xml:space="preserve">commercials </w:t>
      </w:r>
      <w:r w:rsidR="00077BF3">
        <w:rPr>
          <w:color w:val="000000"/>
          <w:szCs w:val="22"/>
        </w:rPr>
        <w:t xml:space="preserve">paid </w:t>
      </w:r>
      <w:r w:rsidR="005403FD">
        <w:rPr>
          <w:color w:val="000000"/>
          <w:szCs w:val="22"/>
        </w:rPr>
        <w:t xml:space="preserve">for </w:t>
      </w:r>
      <w:r w:rsidR="00077BF3">
        <w:rPr>
          <w:color w:val="000000"/>
          <w:szCs w:val="22"/>
        </w:rPr>
        <w:t>by local car dealerships</w:t>
      </w:r>
      <w:r w:rsidR="005403FD">
        <w:rPr>
          <w:color w:val="000000"/>
          <w:szCs w:val="22"/>
        </w:rPr>
        <w:t xml:space="preserve">. </w:t>
      </w:r>
      <w:r w:rsidR="000E4723">
        <w:rPr>
          <w:color w:val="000000"/>
          <w:szCs w:val="22"/>
        </w:rPr>
        <w:t xml:space="preserve"> </w:t>
      </w:r>
      <w:r w:rsidR="00F8660A">
        <w:rPr>
          <w:color w:val="000000"/>
          <w:szCs w:val="22"/>
        </w:rPr>
        <w:t>Because the station</w:t>
      </w:r>
      <w:r w:rsidR="00C8334E">
        <w:rPr>
          <w:color w:val="000000"/>
          <w:szCs w:val="22"/>
        </w:rPr>
        <w:t xml:space="preserve"> </w:t>
      </w:r>
      <w:r w:rsidR="00C8334E">
        <w:rPr>
          <w:szCs w:val="22"/>
        </w:rPr>
        <w:t>did not disclose that the</w:t>
      </w:r>
      <w:r w:rsidR="00F8660A">
        <w:rPr>
          <w:szCs w:val="22"/>
        </w:rPr>
        <w:t xml:space="preserve">se </w:t>
      </w:r>
      <w:r w:rsidR="00C8334E">
        <w:rPr>
          <w:szCs w:val="22"/>
        </w:rPr>
        <w:t>were paid announcements</w:t>
      </w:r>
      <w:r w:rsidR="00F8660A">
        <w:rPr>
          <w:szCs w:val="22"/>
        </w:rPr>
        <w:t xml:space="preserve">, </w:t>
      </w:r>
      <w:r w:rsidR="006E3E63">
        <w:rPr>
          <w:szCs w:val="22"/>
        </w:rPr>
        <w:t>it</w:t>
      </w:r>
      <w:r w:rsidR="00F8660A">
        <w:rPr>
          <w:szCs w:val="22"/>
        </w:rPr>
        <w:t xml:space="preserve"> </w:t>
      </w:r>
      <w:r w:rsidR="00F8660A">
        <w:rPr>
          <w:color w:val="000000"/>
          <w:szCs w:val="22"/>
        </w:rPr>
        <w:t>violated</w:t>
      </w:r>
      <w:r w:rsidR="00F8660A">
        <w:rPr>
          <w:szCs w:val="22"/>
        </w:rPr>
        <w:t xml:space="preserve"> the FCC’s Sponsorship Identification Rule</w:t>
      </w:r>
      <w:r w:rsidR="00EF315B">
        <w:rPr>
          <w:szCs w:val="22"/>
        </w:rPr>
        <w:t xml:space="preserve">.  This rule protects consumers and competition by ensuring that consumers know who is trying to persuade them and </w:t>
      </w:r>
      <w:r w:rsidR="006453C8">
        <w:rPr>
          <w:szCs w:val="22"/>
        </w:rPr>
        <w:t xml:space="preserve">by </w:t>
      </w:r>
      <w:r w:rsidR="00EF315B">
        <w:rPr>
          <w:szCs w:val="22"/>
        </w:rPr>
        <w:t>providing a</w:t>
      </w:r>
      <w:r w:rsidR="005670B9">
        <w:rPr>
          <w:szCs w:val="22"/>
        </w:rPr>
        <w:t xml:space="preserve"> </w:t>
      </w:r>
      <w:r w:rsidR="00EF315B">
        <w:rPr>
          <w:szCs w:val="22"/>
        </w:rPr>
        <w:t xml:space="preserve">level playing field for </w:t>
      </w:r>
      <w:r w:rsidR="00EA4065">
        <w:rPr>
          <w:szCs w:val="22"/>
        </w:rPr>
        <w:t xml:space="preserve">advertisers </w:t>
      </w:r>
      <w:r w:rsidR="005670B9">
        <w:rPr>
          <w:szCs w:val="22"/>
        </w:rPr>
        <w:t>who</w:t>
      </w:r>
      <w:r w:rsidR="00EA4065">
        <w:rPr>
          <w:szCs w:val="22"/>
        </w:rPr>
        <w:t xml:space="preserve"> </w:t>
      </w:r>
      <w:r w:rsidR="00842C8F">
        <w:rPr>
          <w:szCs w:val="22"/>
        </w:rPr>
        <w:t>follow</w:t>
      </w:r>
      <w:r w:rsidR="00EA4065">
        <w:rPr>
          <w:szCs w:val="22"/>
        </w:rPr>
        <w:t xml:space="preserve"> the rules.</w:t>
      </w:r>
      <w:r w:rsidR="00077BF3">
        <w:rPr>
          <w:szCs w:val="22"/>
        </w:rPr>
        <w:t xml:space="preserve"> </w:t>
      </w:r>
    </w:p>
    <w:p w14:paraId="7D497324" w14:textId="77777777" w:rsidR="00FE0A9D" w:rsidRDefault="00FE0A9D" w:rsidP="00A05D0B">
      <w:pPr>
        <w:pStyle w:val="ParaNum"/>
        <w:numPr>
          <w:ilvl w:val="0"/>
          <w:numId w:val="0"/>
        </w:numPr>
        <w:spacing w:after="0"/>
        <w:rPr>
          <w:szCs w:val="22"/>
        </w:rPr>
      </w:pPr>
    </w:p>
    <w:p w14:paraId="05D31967" w14:textId="5EAC4733" w:rsidR="00FE0A9D" w:rsidRDefault="00FE0A9D" w:rsidP="00FE0A9D">
      <w:pPr>
        <w:pStyle w:val="ParaNum"/>
        <w:numPr>
          <w:ilvl w:val="0"/>
          <w:numId w:val="0"/>
        </w:numPr>
        <w:spacing w:after="0"/>
        <w:rPr>
          <w:szCs w:val="22"/>
        </w:rPr>
      </w:pPr>
      <w:r w:rsidRPr="00372DD2">
        <w:rPr>
          <w:rFonts w:eastAsia="SimSun"/>
          <w:szCs w:val="22"/>
        </w:rPr>
        <w:t>“</w:t>
      </w:r>
      <w:r w:rsidR="003B6D2D">
        <w:rPr>
          <w:rFonts w:eastAsia="SimSun"/>
          <w:szCs w:val="22"/>
        </w:rPr>
        <w:t xml:space="preserve">Broadcasters </w:t>
      </w:r>
      <w:r w:rsidR="000373EC">
        <w:rPr>
          <w:rFonts w:eastAsia="SimSun"/>
          <w:szCs w:val="22"/>
        </w:rPr>
        <w:t>are not</w:t>
      </w:r>
      <w:r w:rsidR="00077BF3">
        <w:rPr>
          <w:rFonts w:eastAsia="SimSun"/>
          <w:szCs w:val="22"/>
        </w:rPr>
        <w:t xml:space="preserve"> allowed to deceive </w:t>
      </w:r>
      <w:r w:rsidR="000373EC">
        <w:rPr>
          <w:rFonts w:eastAsia="SimSun"/>
          <w:szCs w:val="22"/>
        </w:rPr>
        <w:t xml:space="preserve">the public </w:t>
      </w:r>
      <w:r w:rsidR="00077BF3">
        <w:rPr>
          <w:rFonts w:eastAsia="SimSun"/>
          <w:szCs w:val="22"/>
        </w:rPr>
        <w:t xml:space="preserve">by presenting </w:t>
      </w:r>
      <w:r w:rsidR="000373EC">
        <w:rPr>
          <w:rFonts w:eastAsia="SimSun"/>
          <w:szCs w:val="22"/>
        </w:rPr>
        <w:t xml:space="preserve">commercial announcements or other paid programming in the guise of </w:t>
      </w:r>
      <w:r w:rsidR="00077BF3">
        <w:rPr>
          <w:rFonts w:eastAsia="SimSun"/>
          <w:szCs w:val="22"/>
        </w:rPr>
        <w:t xml:space="preserve">news </w:t>
      </w:r>
      <w:r w:rsidR="000373EC">
        <w:rPr>
          <w:rFonts w:eastAsia="SimSun"/>
          <w:szCs w:val="22"/>
        </w:rPr>
        <w:t>or editorial content,”</w:t>
      </w:r>
      <w:r w:rsidR="000373EC" w:rsidRPr="00372DD2">
        <w:rPr>
          <w:rFonts w:eastAsia="SimSun"/>
          <w:szCs w:val="22"/>
        </w:rPr>
        <w:t xml:space="preserve"> said </w:t>
      </w:r>
      <w:r w:rsidR="000373EC">
        <w:rPr>
          <w:szCs w:val="22"/>
        </w:rPr>
        <w:t>Travis LeBlanc, Chief of the FCC’s Enforcement Bureau.</w:t>
      </w:r>
      <w:r w:rsidR="000373EC">
        <w:rPr>
          <w:rFonts w:eastAsia="SimSun"/>
          <w:szCs w:val="22"/>
        </w:rPr>
        <w:t xml:space="preserve">  </w:t>
      </w:r>
      <w:r w:rsidR="00C63965">
        <w:rPr>
          <w:szCs w:val="22"/>
        </w:rPr>
        <w:t>“</w:t>
      </w:r>
      <w:r w:rsidR="007C7804">
        <w:rPr>
          <w:szCs w:val="22"/>
        </w:rPr>
        <w:t>Transparency</w:t>
      </w:r>
      <w:r w:rsidR="00735D0B">
        <w:rPr>
          <w:szCs w:val="22"/>
        </w:rPr>
        <w:t xml:space="preserve"> is especially crucial</w:t>
      </w:r>
      <w:r w:rsidR="007C7804">
        <w:rPr>
          <w:szCs w:val="22"/>
        </w:rPr>
        <w:t xml:space="preserve"> in a situation like this one where</w:t>
      </w:r>
      <w:r w:rsidR="006453C8">
        <w:rPr>
          <w:szCs w:val="22"/>
        </w:rPr>
        <w:t xml:space="preserve"> a pseudo news report</w:t>
      </w:r>
      <w:r w:rsidR="008C03F5">
        <w:rPr>
          <w:szCs w:val="22"/>
        </w:rPr>
        <w:t xml:space="preserve"> </w:t>
      </w:r>
      <w:r w:rsidR="006453C8">
        <w:rPr>
          <w:szCs w:val="22"/>
        </w:rPr>
        <w:t>invites viewers</w:t>
      </w:r>
      <w:r w:rsidR="008C03F5">
        <w:rPr>
          <w:szCs w:val="22"/>
        </w:rPr>
        <w:t xml:space="preserve"> t</w:t>
      </w:r>
      <w:r w:rsidR="006453C8">
        <w:rPr>
          <w:szCs w:val="22"/>
        </w:rPr>
        <w:t>o rely</w:t>
      </w:r>
      <w:r w:rsidR="00C63965">
        <w:rPr>
          <w:szCs w:val="22"/>
        </w:rPr>
        <w:t xml:space="preserve"> on</w:t>
      </w:r>
      <w:r w:rsidR="008C03F5">
        <w:rPr>
          <w:szCs w:val="22"/>
        </w:rPr>
        <w:t xml:space="preserve"> the</w:t>
      </w:r>
      <w:r w:rsidR="006453C8">
        <w:rPr>
          <w:szCs w:val="22"/>
        </w:rPr>
        <w:t>ir perception of the</w:t>
      </w:r>
      <w:r w:rsidR="00C63965">
        <w:rPr>
          <w:szCs w:val="22"/>
        </w:rPr>
        <w:t xml:space="preserve"> station’s independence and objectivity when, in fact, the message has been bought and paid for by a</w:t>
      </w:r>
      <w:r w:rsidR="00C463ED">
        <w:rPr>
          <w:szCs w:val="22"/>
        </w:rPr>
        <w:t>n undisclosed</w:t>
      </w:r>
      <w:r w:rsidR="00C63965">
        <w:rPr>
          <w:szCs w:val="22"/>
        </w:rPr>
        <w:t xml:space="preserve"> third party.”</w:t>
      </w:r>
    </w:p>
    <w:p w14:paraId="0E82387F" w14:textId="77777777" w:rsidR="00FE0A9D" w:rsidRDefault="00FE0A9D" w:rsidP="00FE0A9D">
      <w:pPr>
        <w:pStyle w:val="ParaNum"/>
        <w:numPr>
          <w:ilvl w:val="0"/>
          <w:numId w:val="0"/>
        </w:numPr>
        <w:spacing w:after="0"/>
        <w:rPr>
          <w:szCs w:val="22"/>
        </w:rPr>
      </w:pPr>
    </w:p>
    <w:p w14:paraId="03F9232A" w14:textId="6FC7592D" w:rsidR="007837E9" w:rsidRDefault="007837E9" w:rsidP="007837E9">
      <w:pPr>
        <w:pStyle w:val="ParaNum"/>
        <w:numPr>
          <w:ilvl w:val="0"/>
          <w:numId w:val="0"/>
        </w:numPr>
        <w:spacing w:after="0"/>
        <w:rPr>
          <w:szCs w:val="22"/>
        </w:rPr>
      </w:pPr>
      <w:r w:rsidRPr="00F94687">
        <w:rPr>
          <w:szCs w:val="22"/>
        </w:rPr>
        <w:t xml:space="preserve">The Enforcement Bureau’s investigation of possible sponsorship identification violations in Las Vegas uncovered that an advertising agency paid KTNV </w:t>
      </w:r>
      <w:r>
        <w:rPr>
          <w:szCs w:val="22"/>
        </w:rPr>
        <w:t xml:space="preserve">(Channel 13) </w:t>
      </w:r>
      <w:r w:rsidRPr="00F94687">
        <w:rPr>
          <w:szCs w:val="22"/>
        </w:rPr>
        <w:t xml:space="preserve">to produce and broadcast “Special Reports” about liquidation sales at local Dodge, Chrysler, Jeep, Nissan, and Hyundai car dealerships in </w:t>
      </w:r>
      <w:r w:rsidR="007C7804">
        <w:rPr>
          <w:szCs w:val="22"/>
        </w:rPr>
        <w:t xml:space="preserve">Las Vegas in </w:t>
      </w:r>
      <w:r w:rsidRPr="00F94687">
        <w:rPr>
          <w:szCs w:val="22"/>
        </w:rPr>
        <w:t xml:space="preserve">2009.  KTNV formatted the commercials in the style of news reports, which featured a KTNV staff person on location at the dealerships posing as a journalist.  She held a microphone, asked questions of management concerning the details of the sales, and identified herself as “reporting on behalf of channel 13.”  The announcements were headlined “Special Reports” and aired adjacent to the local weekend news.  </w:t>
      </w:r>
      <w:r>
        <w:rPr>
          <w:szCs w:val="22"/>
        </w:rPr>
        <w:t>The announcements gave the appearance of being a news item, and KTNV</w:t>
      </w:r>
      <w:r w:rsidRPr="00F94687">
        <w:rPr>
          <w:szCs w:val="22"/>
        </w:rPr>
        <w:t xml:space="preserve"> did not disclose that they were actually sponsored and paid for by the car dealerships.</w:t>
      </w:r>
    </w:p>
    <w:p w14:paraId="05B247B8" w14:textId="77777777" w:rsidR="007837E9" w:rsidRDefault="007837E9" w:rsidP="00FE0A9D">
      <w:pPr>
        <w:pStyle w:val="ParaNum"/>
        <w:numPr>
          <w:ilvl w:val="0"/>
          <w:numId w:val="0"/>
        </w:numPr>
        <w:spacing w:after="0"/>
        <w:rPr>
          <w:szCs w:val="22"/>
        </w:rPr>
      </w:pPr>
    </w:p>
    <w:p w14:paraId="27FE924D" w14:textId="1B162D1B" w:rsidR="007C7804" w:rsidRDefault="007C7804" w:rsidP="007C7804">
      <w:pPr>
        <w:pStyle w:val="ParaNum"/>
        <w:numPr>
          <w:ilvl w:val="0"/>
          <w:numId w:val="0"/>
        </w:numPr>
        <w:spacing w:after="0"/>
        <w:rPr>
          <w:szCs w:val="22"/>
        </w:rPr>
      </w:pPr>
      <w:r w:rsidRPr="00DC50BB">
        <w:rPr>
          <w:szCs w:val="22"/>
        </w:rPr>
        <w:t>Under</w:t>
      </w:r>
      <w:r>
        <w:rPr>
          <w:szCs w:val="22"/>
        </w:rPr>
        <w:t xml:space="preserve"> the terms of today’s settlement, Journal admits that it violated the Sponsorship Identification Rule. </w:t>
      </w:r>
      <w:r w:rsidR="009F1B81">
        <w:rPr>
          <w:szCs w:val="22"/>
        </w:rPr>
        <w:t xml:space="preserve"> </w:t>
      </w:r>
      <w:r w:rsidR="00F72A7D">
        <w:rPr>
          <w:szCs w:val="22"/>
        </w:rPr>
        <w:t xml:space="preserve">As part of the settlement, </w:t>
      </w:r>
      <w:r>
        <w:rPr>
          <w:szCs w:val="22"/>
        </w:rPr>
        <w:t xml:space="preserve">Journal will </w:t>
      </w:r>
      <w:r w:rsidR="00F72A7D">
        <w:rPr>
          <w:szCs w:val="22"/>
        </w:rPr>
        <w:t xml:space="preserve">also </w:t>
      </w:r>
      <w:r>
        <w:rPr>
          <w:szCs w:val="22"/>
        </w:rPr>
        <w:t xml:space="preserve">pay a civil penalty of $115,000 and will implement a three-year compliance plan.  Journal must file a compliance report with the Bureau within three months and then every year for three years.  </w:t>
      </w:r>
    </w:p>
    <w:p w14:paraId="7C64CFCC" w14:textId="77777777" w:rsidR="00DF5BB4" w:rsidRDefault="00DF5BB4" w:rsidP="00A05D0B">
      <w:pPr>
        <w:pStyle w:val="ParaNum"/>
        <w:numPr>
          <w:ilvl w:val="0"/>
          <w:numId w:val="0"/>
        </w:numPr>
        <w:spacing w:after="0"/>
        <w:rPr>
          <w:szCs w:val="22"/>
        </w:rPr>
      </w:pPr>
    </w:p>
    <w:p w14:paraId="52CDF742" w14:textId="53D9CC13" w:rsidR="00D13EC9" w:rsidRDefault="00491B3A" w:rsidP="00DF5BB4">
      <w:pPr>
        <w:rPr>
          <w:rFonts w:ascii="Times New Roman" w:hAnsi="Times New Roman"/>
          <w:sz w:val="22"/>
          <w:szCs w:val="22"/>
        </w:rPr>
      </w:pPr>
      <w:r w:rsidRPr="00CC4055">
        <w:rPr>
          <w:rFonts w:ascii="Times New Roman" w:hAnsi="Times New Roman"/>
          <w:sz w:val="22"/>
          <w:szCs w:val="22"/>
        </w:rPr>
        <w:t xml:space="preserve">For more information about the FCC’s </w:t>
      </w:r>
      <w:r w:rsidR="00972911">
        <w:rPr>
          <w:rFonts w:ascii="Times New Roman" w:hAnsi="Times New Roman"/>
          <w:sz w:val="22"/>
          <w:szCs w:val="22"/>
        </w:rPr>
        <w:t xml:space="preserve">sponsorship identification </w:t>
      </w:r>
      <w:r w:rsidRPr="00CC4055">
        <w:rPr>
          <w:rFonts w:ascii="Times New Roman" w:hAnsi="Times New Roman"/>
          <w:sz w:val="22"/>
          <w:szCs w:val="22"/>
        </w:rPr>
        <w:t xml:space="preserve">rules </w:t>
      </w:r>
      <w:r w:rsidR="00DF5BB4">
        <w:rPr>
          <w:rFonts w:ascii="Times New Roman" w:hAnsi="Times New Roman"/>
          <w:sz w:val="22"/>
          <w:szCs w:val="22"/>
        </w:rPr>
        <w:t xml:space="preserve">visit </w:t>
      </w:r>
      <w:hyperlink r:id="rId9" w:history="1">
        <w:r w:rsidR="00DF5BB4" w:rsidRPr="005C201E">
          <w:rPr>
            <w:rStyle w:val="Hyperlink"/>
            <w:rFonts w:ascii="Times New Roman" w:hAnsi="Times New Roman"/>
            <w:sz w:val="22"/>
            <w:szCs w:val="22"/>
          </w:rPr>
          <w:t>http://transition.fcc.gov/eb/broadcast/sponsid.html</w:t>
        </w:r>
      </w:hyperlink>
      <w:r w:rsidRPr="00CC4055">
        <w:rPr>
          <w:rFonts w:ascii="Times New Roman" w:hAnsi="Times New Roman"/>
          <w:color w:val="333333"/>
          <w:sz w:val="22"/>
          <w:szCs w:val="22"/>
          <w:lang w:val="en"/>
        </w:rPr>
        <w:t>.</w:t>
      </w:r>
    </w:p>
    <w:p w14:paraId="42938ED8" w14:textId="77777777" w:rsidR="00DF5BB4" w:rsidRDefault="00DF5BB4" w:rsidP="00DF5BB4">
      <w:pPr>
        <w:rPr>
          <w:rFonts w:ascii="Times New Roman" w:hAnsi="Times New Roman"/>
          <w:color w:val="000000"/>
          <w:sz w:val="22"/>
          <w:szCs w:val="22"/>
        </w:rPr>
      </w:pPr>
    </w:p>
    <w:p w14:paraId="31DBD594" w14:textId="77777777" w:rsidR="00212382" w:rsidRDefault="00C85B5C" w:rsidP="00C85B5C">
      <w:pPr>
        <w:rPr>
          <w:rFonts w:ascii="Times New Roman" w:hAnsi="Times New Roman"/>
          <w:snapToGrid w:val="0"/>
          <w:kern w:val="28"/>
          <w:sz w:val="22"/>
          <w:szCs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sidR="00C23443" w:rsidRPr="000A14CA">
        <w:rPr>
          <w:rFonts w:ascii="Times New Roman" w:hAnsi="Times New Roman"/>
          <w:snapToGrid w:val="0"/>
          <w:kern w:val="28"/>
          <w:sz w:val="22"/>
          <w:szCs w:val="22"/>
        </w:rPr>
        <w:t>are</w:t>
      </w:r>
      <w:r w:rsidRPr="000A14CA">
        <w:rPr>
          <w:rFonts w:ascii="Times New Roman" w:hAnsi="Times New Roman"/>
          <w:snapToGrid w:val="0"/>
          <w:kern w:val="28"/>
          <w:sz w:val="22"/>
          <w:szCs w:val="22"/>
        </w:rPr>
        <w:t xml:space="preserve"> available at</w:t>
      </w:r>
      <w:r w:rsidR="00D55209" w:rsidRPr="00491B3A">
        <w:rPr>
          <w:rFonts w:ascii="Times New Roman" w:hAnsi="Times New Roman"/>
          <w:snapToGrid w:val="0"/>
          <w:kern w:val="28"/>
          <w:sz w:val="22"/>
          <w:szCs w:val="22"/>
        </w:rPr>
        <w:t>:</w:t>
      </w:r>
      <w:r w:rsidR="009E5494" w:rsidRPr="00491B3A">
        <w:rPr>
          <w:rFonts w:ascii="Times New Roman" w:hAnsi="Times New Roman"/>
          <w:snapToGrid w:val="0"/>
          <w:kern w:val="28"/>
          <w:sz w:val="22"/>
          <w:szCs w:val="22"/>
        </w:rPr>
        <w:t xml:space="preserve"> </w:t>
      </w:r>
    </w:p>
    <w:p w14:paraId="07554446" w14:textId="4CAE2821" w:rsidR="00784359" w:rsidRPr="000F3A63" w:rsidRDefault="00D9093F" w:rsidP="00784359">
      <w:pPr>
        <w:rPr>
          <w:rStyle w:val="Hyperlink"/>
        </w:rPr>
      </w:pPr>
      <w:r w:rsidRPr="00D9093F">
        <w:rPr>
          <w:rStyle w:val="Hyperlink"/>
          <w:rFonts w:ascii="Times New Roman" w:hAnsi="Times New Roman"/>
          <w:sz w:val="22"/>
          <w:szCs w:val="22"/>
        </w:rPr>
        <w:t>https://apps.fcc.gov/edocs_public/attachmatch/DA-14-1692A1.pdf</w:t>
      </w:r>
    </w:p>
    <w:p w14:paraId="54570039" w14:textId="77777777" w:rsidR="00784359" w:rsidRDefault="00784359" w:rsidP="00784359">
      <w:pPr>
        <w:rPr>
          <w:rFonts w:ascii="Times New Roman" w:hAnsi="Times New Roman"/>
          <w:sz w:val="22"/>
          <w:szCs w:val="22"/>
        </w:rPr>
      </w:pPr>
    </w:p>
    <w:p w14:paraId="07AD5ED1" w14:textId="6D28E145" w:rsidR="00D46525" w:rsidRPr="00370D02" w:rsidRDefault="00BE7D19" w:rsidP="00370D02">
      <w:pPr>
        <w:pStyle w:val="ParaNum"/>
        <w:numPr>
          <w:ilvl w:val="0"/>
          <w:numId w:val="0"/>
        </w:numPr>
        <w:spacing w:after="0"/>
        <w:jc w:val="center"/>
        <w:rPr>
          <w:szCs w:val="22"/>
        </w:rPr>
      </w:pPr>
      <w:r w:rsidRPr="00370D02">
        <w:rPr>
          <w:szCs w:val="22"/>
        </w:rPr>
        <w:t>-FCC-</w:t>
      </w:r>
    </w:p>
    <w:sectPr w:rsidR="00D46525" w:rsidRPr="00370D02" w:rsidSect="00784359">
      <w:headerReference w:type="even" r:id="rId10"/>
      <w:headerReference w:type="default" r:id="rId11"/>
      <w:footerReference w:type="even" r:id="rId12"/>
      <w:footerReference w:type="default" r:id="rId13"/>
      <w:headerReference w:type="first" r:id="rId14"/>
      <w:footerReference w:type="first" r:id="rId15"/>
      <w:pgSz w:w="12240" w:h="15840"/>
      <w:pgMar w:top="288" w:right="1080" w:bottom="43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4694" w14:textId="77777777" w:rsidR="004E698B" w:rsidRDefault="004E698B">
      <w:r>
        <w:separator/>
      </w:r>
    </w:p>
  </w:endnote>
  <w:endnote w:type="continuationSeparator" w:id="0">
    <w:p w14:paraId="0A2EB14F" w14:textId="77777777" w:rsidR="004E698B" w:rsidRDefault="004E698B">
      <w:r>
        <w:continuationSeparator/>
      </w:r>
    </w:p>
  </w:endnote>
  <w:endnote w:type="continuationNotice" w:id="1">
    <w:p w14:paraId="1DCFAB06" w14:textId="77777777" w:rsidR="004E698B" w:rsidRDefault="004E6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07F4" w14:textId="77777777" w:rsidR="006623D7" w:rsidRDefault="00662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286A" w14:textId="77777777" w:rsidR="006623D7" w:rsidRDefault="00662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81C4" w14:textId="77777777" w:rsidR="006623D7" w:rsidRDefault="0066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EFA2" w14:textId="77777777" w:rsidR="004E698B" w:rsidRDefault="004E698B">
      <w:r>
        <w:separator/>
      </w:r>
    </w:p>
  </w:footnote>
  <w:footnote w:type="continuationSeparator" w:id="0">
    <w:p w14:paraId="5178B8D6" w14:textId="77777777" w:rsidR="004E698B" w:rsidRDefault="004E698B">
      <w:r>
        <w:continuationSeparator/>
      </w:r>
    </w:p>
  </w:footnote>
  <w:footnote w:type="continuationNotice" w:id="1">
    <w:p w14:paraId="07AE9D82" w14:textId="77777777" w:rsidR="004E698B" w:rsidRDefault="004E6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C464" w14:textId="77777777" w:rsidR="006623D7" w:rsidRDefault="00662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618F" w14:textId="77777777" w:rsidR="006623D7" w:rsidRDefault="00662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7E23" w14:textId="77777777"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1005FF87" w14:textId="77777777"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B20FD" w14:textId="77777777" w:rsidR="0086605D" w:rsidRDefault="0086605D">
                          <w:pPr>
                            <w:spacing w:before="40"/>
                            <w:jc w:val="right"/>
                            <w:rPr>
                              <w:b/>
                              <w:sz w:val="16"/>
                            </w:rPr>
                          </w:pPr>
                          <w:r>
                            <w:rPr>
                              <w:b/>
                              <w:sz w:val="16"/>
                            </w:rPr>
                            <w:t>News Media Information 202 / 418-0500</w:t>
                          </w:r>
                        </w:p>
                        <w:p w14:paraId="28CD5211" w14:textId="77777777"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11B20FD" w14:textId="77777777" w:rsidR="0086605D" w:rsidRDefault="0086605D">
                    <w:pPr>
                      <w:spacing w:before="40"/>
                      <w:jc w:val="right"/>
                      <w:rPr>
                        <w:b/>
                        <w:sz w:val="16"/>
                      </w:rPr>
                    </w:pPr>
                    <w:r>
                      <w:rPr>
                        <w:b/>
                        <w:sz w:val="16"/>
                      </w:rPr>
                      <w:t>News Media Information 202 / 418-0500</w:t>
                    </w:r>
                  </w:p>
                  <w:p w14:paraId="28CD5211" w14:textId="77777777" w:rsidR="0086605D" w:rsidRDefault="0086605D">
                    <w:pPr>
                      <w:pStyle w:val="Heading3"/>
                      <w:jc w:val="right"/>
                    </w:pPr>
                    <w:r>
                      <w:tab/>
                      <w:t>Internet: http://www.fcc.gov</w:t>
                    </w:r>
                  </w:p>
                </w:txbxContent>
              </v:textbox>
            </v:shape>
          </w:pict>
        </mc:Fallback>
      </mc:AlternateContent>
    </w:r>
    <w:r>
      <w:rPr>
        <w:b/>
        <w:sz w:val="22"/>
      </w:rPr>
      <w:t>Federal Communications Commission</w:t>
    </w:r>
  </w:p>
  <w:p w14:paraId="5128865B" w14:textId="77777777"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14:paraId="1AB72043" w14:textId="77777777" w:rsidR="0086605D" w:rsidRDefault="0086605D">
    <w:pPr>
      <w:tabs>
        <w:tab w:val="left" w:pos="-720"/>
      </w:tabs>
      <w:suppressAutoHyphens/>
      <w:ind w:right="-540"/>
      <w:rPr>
        <w:b/>
        <w:sz w:val="22"/>
      </w:rPr>
    </w:pPr>
    <w:r>
      <w:rPr>
        <w:b/>
        <w:sz w:val="22"/>
      </w:rPr>
      <w:t>Washington, D.C.   20554</w:t>
    </w:r>
  </w:p>
  <w:p w14:paraId="7E5D5D96" w14:textId="77777777"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5EDC4CFC" w14:textId="77777777"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14:paraId="44824560" w14:textId="77777777" w:rsidR="0086605D" w:rsidRDefault="0086605D">
    <w:pPr>
      <w:tabs>
        <w:tab w:val="left" w:pos="-720"/>
      </w:tabs>
      <w:suppressAutoHyphens/>
      <w:rPr>
        <w:b/>
        <w:sz w:val="12"/>
      </w:rPr>
    </w:pPr>
    <w:r>
      <w:rPr>
        <w:b/>
        <w:sz w:val="12"/>
      </w:rPr>
      <w:t>See MCI v. FCC. 515 F 2d 385 (D.C. Cir. 1974).</w:t>
    </w:r>
  </w:p>
  <w:p w14:paraId="54AC47F2" w14:textId="77777777"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 w:numId="9">
    <w:abstractNumId w:val="5"/>
    <w:lvlOverride w:ilvl="0">
      <w:startOverride w:val="1"/>
    </w:lvlOverride>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295D"/>
    <w:rsid w:val="00013653"/>
    <w:rsid w:val="000138F6"/>
    <w:rsid w:val="00015D78"/>
    <w:rsid w:val="0001621D"/>
    <w:rsid w:val="000242E5"/>
    <w:rsid w:val="00035974"/>
    <w:rsid w:val="000373EC"/>
    <w:rsid w:val="00040DAA"/>
    <w:rsid w:val="0004281B"/>
    <w:rsid w:val="00043D5C"/>
    <w:rsid w:val="0005264F"/>
    <w:rsid w:val="000528C9"/>
    <w:rsid w:val="0006534D"/>
    <w:rsid w:val="00072A7C"/>
    <w:rsid w:val="00077BF3"/>
    <w:rsid w:val="00082245"/>
    <w:rsid w:val="00092A9B"/>
    <w:rsid w:val="00092CFB"/>
    <w:rsid w:val="000962FE"/>
    <w:rsid w:val="00097894"/>
    <w:rsid w:val="000A14CA"/>
    <w:rsid w:val="000A2167"/>
    <w:rsid w:val="000A2870"/>
    <w:rsid w:val="000A3EB9"/>
    <w:rsid w:val="000A6F2E"/>
    <w:rsid w:val="000A7BD9"/>
    <w:rsid w:val="000B740E"/>
    <w:rsid w:val="000C1C62"/>
    <w:rsid w:val="000C5129"/>
    <w:rsid w:val="000D09FA"/>
    <w:rsid w:val="000D4DFB"/>
    <w:rsid w:val="000D712A"/>
    <w:rsid w:val="000D744F"/>
    <w:rsid w:val="000E0187"/>
    <w:rsid w:val="000E4141"/>
    <w:rsid w:val="000E4723"/>
    <w:rsid w:val="000E7630"/>
    <w:rsid w:val="000F3A63"/>
    <w:rsid w:val="00123C87"/>
    <w:rsid w:val="0012496A"/>
    <w:rsid w:val="0012531B"/>
    <w:rsid w:val="00132BC0"/>
    <w:rsid w:val="00135EE5"/>
    <w:rsid w:val="001407BF"/>
    <w:rsid w:val="00145927"/>
    <w:rsid w:val="00155F41"/>
    <w:rsid w:val="001563C2"/>
    <w:rsid w:val="00156C87"/>
    <w:rsid w:val="00166395"/>
    <w:rsid w:val="001701D3"/>
    <w:rsid w:val="001705A2"/>
    <w:rsid w:val="00170A16"/>
    <w:rsid w:val="00177A2D"/>
    <w:rsid w:val="00180E97"/>
    <w:rsid w:val="00181610"/>
    <w:rsid w:val="00182229"/>
    <w:rsid w:val="00183A28"/>
    <w:rsid w:val="00185A47"/>
    <w:rsid w:val="00186ABA"/>
    <w:rsid w:val="001A24C4"/>
    <w:rsid w:val="001B6425"/>
    <w:rsid w:val="001C2709"/>
    <w:rsid w:val="001C28BD"/>
    <w:rsid w:val="001C323C"/>
    <w:rsid w:val="001D0ABD"/>
    <w:rsid w:val="001D3AA0"/>
    <w:rsid w:val="001E107F"/>
    <w:rsid w:val="001E4355"/>
    <w:rsid w:val="001E48AE"/>
    <w:rsid w:val="001F47E8"/>
    <w:rsid w:val="001F6794"/>
    <w:rsid w:val="00201998"/>
    <w:rsid w:val="0020358A"/>
    <w:rsid w:val="00204D9E"/>
    <w:rsid w:val="002056AB"/>
    <w:rsid w:val="00206478"/>
    <w:rsid w:val="0020670B"/>
    <w:rsid w:val="0021147F"/>
    <w:rsid w:val="00212382"/>
    <w:rsid w:val="002123CF"/>
    <w:rsid w:val="00213716"/>
    <w:rsid w:val="00220988"/>
    <w:rsid w:val="0022498C"/>
    <w:rsid w:val="00225AD4"/>
    <w:rsid w:val="002325FF"/>
    <w:rsid w:val="00234240"/>
    <w:rsid w:val="00240479"/>
    <w:rsid w:val="00241058"/>
    <w:rsid w:val="00251A57"/>
    <w:rsid w:val="00251BC9"/>
    <w:rsid w:val="00252535"/>
    <w:rsid w:val="00265B95"/>
    <w:rsid w:val="00274D12"/>
    <w:rsid w:val="00276DAE"/>
    <w:rsid w:val="00276E95"/>
    <w:rsid w:val="00286D23"/>
    <w:rsid w:val="0029017D"/>
    <w:rsid w:val="002943CD"/>
    <w:rsid w:val="00295DB0"/>
    <w:rsid w:val="002A1A37"/>
    <w:rsid w:val="002A22CC"/>
    <w:rsid w:val="002A5482"/>
    <w:rsid w:val="002D5D95"/>
    <w:rsid w:val="002D6CB2"/>
    <w:rsid w:val="002E2DA2"/>
    <w:rsid w:val="002E2FE9"/>
    <w:rsid w:val="002E3790"/>
    <w:rsid w:val="003001BD"/>
    <w:rsid w:val="0030182F"/>
    <w:rsid w:val="00302D5B"/>
    <w:rsid w:val="0030758D"/>
    <w:rsid w:val="00320CE8"/>
    <w:rsid w:val="003232FC"/>
    <w:rsid w:val="003235B8"/>
    <w:rsid w:val="00326022"/>
    <w:rsid w:val="00332F26"/>
    <w:rsid w:val="0033618D"/>
    <w:rsid w:val="0033704E"/>
    <w:rsid w:val="0033771F"/>
    <w:rsid w:val="003565C2"/>
    <w:rsid w:val="00362622"/>
    <w:rsid w:val="00367E35"/>
    <w:rsid w:val="00370D02"/>
    <w:rsid w:val="003718D3"/>
    <w:rsid w:val="00372DD2"/>
    <w:rsid w:val="00373DDF"/>
    <w:rsid w:val="003804CD"/>
    <w:rsid w:val="00380D73"/>
    <w:rsid w:val="00383E77"/>
    <w:rsid w:val="0038477F"/>
    <w:rsid w:val="003847C3"/>
    <w:rsid w:val="00391EA7"/>
    <w:rsid w:val="003A16AA"/>
    <w:rsid w:val="003A2E6E"/>
    <w:rsid w:val="003A61C6"/>
    <w:rsid w:val="003B4957"/>
    <w:rsid w:val="003B5D8A"/>
    <w:rsid w:val="003B6D2D"/>
    <w:rsid w:val="003C208E"/>
    <w:rsid w:val="003C4744"/>
    <w:rsid w:val="003D2444"/>
    <w:rsid w:val="003E4B9D"/>
    <w:rsid w:val="003E54E4"/>
    <w:rsid w:val="003E75D1"/>
    <w:rsid w:val="003F61E3"/>
    <w:rsid w:val="003F793C"/>
    <w:rsid w:val="0040005F"/>
    <w:rsid w:val="004072F1"/>
    <w:rsid w:val="0040748F"/>
    <w:rsid w:val="00407816"/>
    <w:rsid w:val="00413DD6"/>
    <w:rsid w:val="00415810"/>
    <w:rsid w:val="00417722"/>
    <w:rsid w:val="0042772E"/>
    <w:rsid w:val="004307E1"/>
    <w:rsid w:val="00432D86"/>
    <w:rsid w:val="0043426A"/>
    <w:rsid w:val="00435200"/>
    <w:rsid w:val="0044071E"/>
    <w:rsid w:val="0044563B"/>
    <w:rsid w:val="00446987"/>
    <w:rsid w:val="00455492"/>
    <w:rsid w:val="004563FF"/>
    <w:rsid w:val="004624F3"/>
    <w:rsid w:val="00464D37"/>
    <w:rsid w:val="00474BF9"/>
    <w:rsid w:val="0048792E"/>
    <w:rsid w:val="004917C9"/>
    <w:rsid w:val="00491B3A"/>
    <w:rsid w:val="004A6318"/>
    <w:rsid w:val="004B194B"/>
    <w:rsid w:val="004B77C1"/>
    <w:rsid w:val="004C3F71"/>
    <w:rsid w:val="004C5473"/>
    <w:rsid w:val="004C7FB5"/>
    <w:rsid w:val="004D5F33"/>
    <w:rsid w:val="004D7982"/>
    <w:rsid w:val="004D7C82"/>
    <w:rsid w:val="004E698B"/>
    <w:rsid w:val="004F28E7"/>
    <w:rsid w:val="004F35AB"/>
    <w:rsid w:val="004F5C8D"/>
    <w:rsid w:val="004F6D9B"/>
    <w:rsid w:val="004F6EEF"/>
    <w:rsid w:val="004F73C0"/>
    <w:rsid w:val="005162A2"/>
    <w:rsid w:val="005224FB"/>
    <w:rsid w:val="00526492"/>
    <w:rsid w:val="005403FD"/>
    <w:rsid w:val="00541C20"/>
    <w:rsid w:val="005424F2"/>
    <w:rsid w:val="00547F4D"/>
    <w:rsid w:val="0055054D"/>
    <w:rsid w:val="005528AD"/>
    <w:rsid w:val="005612CD"/>
    <w:rsid w:val="005648EC"/>
    <w:rsid w:val="005661BF"/>
    <w:rsid w:val="005670B9"/>
    <w:rsid w:val="005723A2"/>
    <w:rsid w:val="00574EBF"/>
    <w:rsid w:val="00580EE1"/>
    <w:rsid w:val="0058540E"/>
    <w:rsid w:val="0058577A"/>
    <w:rsid w:val="00585BCD"/>
    <w:rsid w:val="00591820"/>
    <w:rsid w:val="0059192C"/>
    <w:rsid w:val="00594448"/>
    <w:rsid w:val="005A02AE"/>
    <w:rsid w:val="005A0B5D"/>
    <w:rsid w:val="005A0B77"/>
    <w:rsid w:val="005A6E78"/>
    <w:rsid w:val="005A6ECE"/>
    <w:rsid w:val="005A7652"/>
    <w:rsid w:val="005B1140"/>
    <w:rsid w:val="005B20E6"/>
    <w:rsid w:val="005B3E56"/>
    <w:rsid w:val="005B5300"/>
    <w:rsid w:val="005C1717"/>
    <w:rsid w:val="005D4E13"/>
    <w:rsid w:val="005D6F31"/>
    <w:rsid w:val="005D744A"/>
    <w:rsid w:val="005E0BBB"/>
    <w:rsid w:val="005F127E"/>
    <w:rsid w:val="005F29D2"/>
    <w:rsid w:val="0060142B"/>
    <w:rsid w:val="00601751"/>
    <w:rsid w:val="00602180"/>
    <w:rsid w:val="00610E02"/>
    <w:rsid w:val="00615654"/>
    <w:rsid w:val="006174AC"/>
    <w:rsid w:val="00630555"/>
    <w:rsid w:val="00636190"/>
    <w:rsid w:val="00637CC6"/>
    <w:rsid w:val="006414BF"/>
    <w:rsid w:val="006453C8"/>
    <w:rsid w:val="0065105A"/>
    <w:rsid w:val="006521FD"/>
    <w:rsid w:val="00654D05"/>
    <w:rsid w:val="006623D7"/>
    <w:rsid w:val="00671FE0"/>
    <w:rsid w:val="006804CC"/>
    <w:rsid w:val="00681226"/>
    <w:rsid w:val="006828D1"/>
    <w:rsid w:val="00682958"/>
    <w:rsid w:val="00694351"/>
    <w:rsid w:val="006978D6"/>
    <w:rsid w:val="006A2ED4"/>
    <w:rsid w:val="006B164C"/>
    <w:rsid w:val="006B4760"/>
    <w:rsid w:val="006C050E"/>
    <w:rsid w:val="006C6A0D"/>
    <w:rsid w:val="006D00A3"/>
    <w:rsid w:val="006D06C3"/>
    <w:rsid w:val="006D4426"/>
    <w:rsid w:val="006E3E63"/>
    <w:rsid w:val="006F00D7"/>
    <w:rsid w:val="006F08E3"/>
    <w:rsid w:val="006F5C80"/>
    <w:rsid w:val="00712747"/>
    <w:rsid w:val="007202DB"/>
    <w:rsid w:val="007233C5"/>
    <w:rsid w:val="0072415F"/>
    <w:rsid w:val="00726192"/>
    <w:rsid w:val="00731DF5"/>
    <w:rsid w:val="00735D0B"/>
    <w:rsid w:val="0074659B"/>
    <w:rsid w:val="00747DEC"/>
    <w:rsid w:val="00751C43"/>
    <w:rsid w:val="00752976"/>
    <w:rsid w:val="00770B72"/>
    <w:rsid w:val="007837E9"/>
    <w:rsid w:val="00784359"/>
    <w:rsid w:val="0079303C"/>
    <w:rsid w:val="007950CB"/>
    <w:rsid w:val="007A2864"/>
    <w:rsid w:val="007A42AA"/>
    <w:rsid w:val="007C370C"/>
    <w:rsid w:val="007C7804"/>
    <w:rsid w:val="007D0292"/>
    <w:rsid w:val="007E00F9"/>
    <w:rsid w:val="007E4E76"/>
    <w:rsid w:val="007F08D5"/>
    <w:rsid w:val="007F09DE"/>
    <w:rsid w:val="007F30B6"/>
    <w:rsid w:val="007F4A3A"/>
    <w:rsid w:val="007F576C"/>
    <w:rsid w:val="0080120C"/>
    <w:rsid w:val="00803589"/>
    <w:rsid w:val="00807A6E"/>
    <w:rsid w:val="0081381F"/>
    <w:rsid w:val="00813CA6"/>
    <w:rsid w:val="0082000E"/>
    <w:rsid w:val="00841264"/>
    <w:rsid w:val="00842C8F"/>
    <w:rsid w:val="008519E5"/>
    <w:rsid w:val="00852AD2"/>
    <w:rsid w:val="0086081F"/>
    <w:rsid w:val="00863A3C"/>
    <w:rsid w:val="0086605D"/>
    <w:rsid w:val="008736A2"/>
    <w:rsid w:val="00880AB2"/>
    <w:rsid w:val="0089049D"/>
    <w:rsid w:val="00890ECF"/>
    <w:rsid w:val="008A41CC"/>
    <w:rsid w:val="008A4DF5"/>
    <w:rsid w:val="008A5E6F"/>
    <w:rsid w:val="008B6198"/>
    <w:rsid w:val="008C03F5"/>
    <w:rsid w:val="008C07D2"/>
    <w:rsid w:val="008C26D6"/>
    <w:rsid w:val="008D1DD5"/>
    <w:rsid w:val="008D50E5"/>
    <w:rsid w:val="008D63FA"/>
    <w:rsid w:val="008E65E7"/>
    <w:rsid w:val="008F2459"/>
    <w:rsid w:val="00901BF8"/>
    <w:rsid w:val="00903356"/>
    <w:rsid w:val="0091169F"/>
    <w:rsid w:val="0091477E"/>
    <w:rsid w:val="00915DCA"/>
    <w:rsid w:val="00915EFB"/>
    <w:rsid w:val="00935864"/>
    <w:rsid w:val="00935AA7"/>
    <w:rsid w:val="009372D1"/>
    <w:rsid w:val="00941FEE"/>
    <w:rsid w:val="009455AB"/>
    <w:rsid w:val="0095081B"/>
    <w:rsid w:val="00955A13"/>
    <w:rsid w:val="00961AD5"/>
    <w:rsid w:val="00966A85"/>
    <w:rsid w:val="009724C3"/>
    <w:rsid w:val="0097278A"/>
    <w:rsid w:val="00972911"/>
    <w:rsid w:val="009736E8"/>
    <w:rsid w:val="009839A9"/>
    <w:rsid w:val="009903FC"/>
    <w:rsid w:val="009915A5"/>
    <w:rsid w:val="009917D8"/>
    <w:rsid w:val="009A1E74"/>
    <w:rsid w:val="009A3003"/>
    <w:rsid w:val="009A57D2"/>
    <w:rsid w:val="009A6304"/>
    <w:rsid w:val="009A79D5"/>
    <w:rsid w:val="009B3289"/>
    <w:rsid w:val="009B604D"/>
    <w:rsid w:val="009C0489"/>
    <w:rsid w:val="009C2101"/>
    <w:rsid w:val="009C4D1B"/>
    <w:rsid w:val="009C7C86"/>
    <w:rsid w:val="009C7D3A"/>
    <w:rsid w:val="009D1400"/>
    <w:rsid w:val="009D436D"/>
    <w:rsid w:val="009D48A5"/>
    <w:rsid w:val="009D5DCD"/>
    <w:rsid w:val="009D621D"/>
    <w:rsid w:val="009E0389"/>
    <w:rsid w:val="009E3D0F"/>
    <w:rsid w:val="009E5494"/>
    <w:rsid w:val="009F1B81"/>
    <w:rsid w:val="009F35B6"/>
    <w:rsid w:val="00A039B7"/>
    <w:rsid w:val="00A0531D"/>
    <w:rsid w:val="00A05D0B"/>
    <w:rsid w:val="00A10D91"/>
    <w:rsid w:val="00A111C5"/>
    <w:rsid w:val="00A13C3C"/>
    <w:rsid w:val="00A146C7"/>
    <w:rsid w:val="00A149FE"/>
    <w:rsid w:val="00A16CD9"/>
    <w:rsid w:val="00A17BE1"/>
    <w:rsid w:val="00A2109C"/>
    <w:rsid w:val="00A22E14"/>
    <w:rsid w:val="00A31F24"/>
    <w:rsid w:val="00A32639"/>
    <w:rsid w:val="00A3580C"/>
    <w:rsid w:val="00A418E5"/>
    <w:rsid w:val="00A45CF0"/>
    <w:rsid w:val="00A5178F"/>
    <w:rsid w:val="00A53EC5"/>
    <w:rsid w:val="00A565AE"/>
    <w:rsid w:val="00A60AE9"/>
    <w:rsid w:val="00A669C7"/>
    <w:rsid w:val="00A70B76"/>
    <w:rsid w:val="00A75B56"/>
    <w:rsid w:val="00A75C13"/>
    <w:rsid w:val="00A76A64"/>
    <w:rsid w:val="00A830E6"/>
    <w:rsid w:val="00A931F6"/>
    <w:rsid w:val="00A95A41"/>
    <w:rsid w:val="00AA0A28"/>
    <w:rsid w:val="00AA0E30"/>
    <w:rsid w:val="00AA2E89"/>
    <w:rsid w:val="00AB0FB3"/>
    <w:rsid w:val="00AB320E"/>
    <w:rsid w:val="00AB325D"/>
    <w:rsid w:val="00AB5C09"/>
    <w:rsid w:val="00AB6487"/>
    <w:rsid w:val="00AC048F"/>
    <w:rsid w:val="00AC4705"/>
    <w:rsid w:val="00AC689B"/>
    <w:rsid w:val="00AD73E4"/>
    <w:rsid w:val="00AE2856"/>
    <w:rsid w:val="00AE2C5F"/>
    <w:rsid w:val="00AE3F46"/>
    <w:rsid w:val="00AE56CB"/>
    <w:rsid w:val="00AF0906"/>
    <w:rsid w:val="00AF328E"/>
    <w:rsid w:val="00AF5350"/>
    <w:rsid w:val="00AF69E8"/>
    <w:rsid w:val="00B0335C"/>
    <w:rsid w:val="00B04BB7"/>
    <w:rsid w:val="00B06D14"/>
    <w:rsid w:val="00B106F9"/>
    <w:rsid w:val="00B133C8"/>
    <w:rsid w:val="00B164EC"/>
    <w:rsid w:val="00B17A71"/>
    <w:rsid w:val="00B21236"/>
    <w:rsid w:val="00B24FA8"/>
    <w:rsid w:val="00B25A71"/>
    <w:rsid w:val="00B31698"/>
    <w:rsid w:val="00B3361D"/>
    <w:rsid w:val="00B34A94"/>
    <w:rsid w:val="00B363AD"/>
    <w:rsid w:val="00B3776F"/>
    <w:rsid w:val="00B4058B"/>
    <w:rsid w:val="00B42CA1"/>
    <w:rsid w:val="00B42CB2"/>
    <w:rsid w:val="00B42EEB"/>
    <w:rsid w:val="00B44614"/>
    <w:rsid w:val="00B45125"/>
    <w:rsid w:val="00B52967"/>
    <w:rsid w:val="00B54E03"/>
    <w:rsid w:val="00B62622"/>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B0A35"/>
    <w:rsid w:val="00BB2AC6"/>
    <w:rsid w:val="00BC08BC"/>
    <w:rsid w:val="00BC2813"/>
    <w:rsid w:val="00BC2FE7"/>
    <w:rsid w:val="00BD2FC1"/>
    <w:rsid w:val="00BD776C"/>
    <w:rsid w:val="00BE0045"/>
    <w:rsid w:val="00BE7D19"/>
    <w:rsid w:val="00BE7D87"/>
    <w:rsid w:val="00BF1247"/>
    <w:rsid w:val="00BF485E"/>
    <w:rsid w:val="00C0697A"/>
    <w:rsid w:val="00C11AC4"/>
    <w:rsid w:val="00C1393D"/>
    <w:rsid w:val="00C201C0"/>
    <w:rsid w:val="00C23443"/>
    <w:rsid w:val="00C23B29"/>
    <w:rsid w:val="00C26EBC"/>
    <w:rsid w:val="00C33284"/>
    <w:rsid w:val="00C33759"/>
    <w:rsid w:val="00C46313"/>
    <w:rsid w:val="00C463ED"/>
    <w:rsid w:val="00C46D55"/>
    <w:rsid w:val="00C50E00"/>
    <w:rsid w:val="00C52698"/>
    <w:rsid w:val="00C5564C"/>
    <w:rsid w:val="00C56564"/>
    <w:rsid w:val="00C574E2"/>
    <w:rsid w:val="00C62945"/>
    <w:rsid w:val="00C63965"/>
    <w:rsid w:val="00C70C4C"/>
    <w:rsid w:val="00C70C66"/>
    <w:rsid w:val="00C74F65"/>
    <w:rsid w:val="00C80538"/>
    <w:rsid w:val="00C8334E"/>
    <w:rsid w:val="00C85B5C"/>
    <w:rsid w:val="00C86164"/>
    <w:rsid w:val="00C90C4A"/>
    <w:rsid w:val="00C94D71"/>
    <w:rsid w:val="00C96924"/>
    <w:rsid w:val="00C96D49"/>
    <w:rsid w:val="00C96E7F"/>
    <w:rsid w:val="00CA4307"/>
    <w:rsid w:val="00CA6210"/>
    <w:rsid w:val="00CC0612"/>
    <w:rsid w:val="00CC16C5"/>
    <w:rsid w:val="00CC2121"/>
    <w:rsid w:val="00CC32E4"/>
    <w:rsid w:val="00CC7EA8"/>
    <w:rsid w:val="00CD009C"/>
    <w:rsid w:val="00CD2E87"/>
    <w:rsid w:val="00CD4776"/>
    <w:rsid w:val="00CD7972"/>
    <w:rsid w:val="00CE0A64"/>
    <w:rsid w:val="00CE3006"/>
    <w:rsid w:val="00CE3C79"/>
    <w:rsid w:val="00CE41EA"/>
    <w:rsid w:val="00CE768E"/>
    <w:rsid w:val="00CF0E3C"/>
    <w:rsid w:val="00CF525A"/>
    <w:rsid w:val="00CF557B"/>
    <w:rsid w:val="00CF65CE"/>
    <w:rsid w:val="00D0141F"/>
    <w:rsid w:val="00D0785A"/>
    <w:rsid w:val="00D12829"/>
    <w:rsid w:val="00D13EC9"/>
    <w:rsid w:val="00D16E76"/>
    <w:rsid w:val="00D17324"/>
    <w:rsid w:val="00D260A8"/>
    <w:rsid w:val="00D26293"/>
    <w:rsid w:val="00D34EE5"/>
    <w:rsid w:val="00D40DBF"/>
    <w:rsid w:val="00D40E8B"/>
    <w:rsid w:val="00D46525"/>
    <w:rsid w:val="00D5100F"/>
    <w:rsid w:val="00D53891"/>
    <w:rsid w:val="00D54D82"/>
    <w:rsid w:val="00D55209"/>
    <w:rsid w:val="00D6341F"/>
    <w:rsid w:val="00D6483F"/>
    <w:rsid w:val="00D67934"/>
    <w:rsid w:val="00D7024D"/>
    <w:rsid w:val="00D70D44"/>
    <w:rsid w:val="00D9093F"/>
    <w:rsid w:val="00D91C2A"/>
    <w:rsid w:val="00D920AA"/>
    <w:rsid w:val="00DA09AD"/>
    <w:rsid w:val="00DA1478"/>
    <w:rsid w:val="00DA1D10"/>
    <w:rsid w:val="00DA374E"/>
    <w:rsid w:val="00DA3FF9"/>
    <w:rsid w:val="00DB08BE"/>
    <w:rsid w:val="00DB14E2"/>
    <w:rsid w:val="00DB1B8C"/>
    <w:rsid w:val="00DC2D10"/>
    <w:rsid w:val="00DC4653"/>
    <w:rsid w:val="00DC50BB"/>
    <w:rsid w:val="00DC5B06"/>
    <w:rsid w:val="00DD081E"/>
    <w:rsid w:val="00DD5677"/>
    <w:rsid w:val="00DE584F"/>
    <w:rsid w:val="00DE625E"/>
    <w:rsid w:val="00DE6B83"/>
    <w:rsid w:val="00DF000F"/>
    <w:rsid w:val="00DF3383"/>
    <w:rsid w:val="00DF5BB4"/>
    <w:rsid w:val="00E10FEB"/>
    <w:rsid w:val="00E11CC2"/>
    <w:rsid w:val="00E135B0"/>
    <w:rsid w:val="00E15856"/>
    <w:rsid w:val="00E174C6"/>
    <w:rsid w:val="00E3449D"/>
    <w:rsid w:val="00E414B6"/>
    <w:rsid w:val="00E468E9"/>
    <w:rsid w:val="00E47D38"/>
    <w:rsid w:val="00E511D6"/>
    <w:rsid w:val="00E634B4"/>
    <w:rsid w:val="00E66543"/>
    <w:rsid w:val="00E71D62"/>
    <w:rsid w:val="00E74C2E"/>
    <w:rsid w:val="00E836CB"/>
    <w:rsid w:val="00E95C65"/>
    <w:rsid w:val="00EA4065"/>
    <w:rsid w:val="00EA4C9E"/>
    <w:rsid w:val="00EA5703"/>
    <w:rsid w:val="00EB57AC"/>
    <w:rsid w:val="00EB72EF"/>
    <w:rsid w:val="00EC4768"/>
    <w:rsid w:val="00EC4C5F"/>
    <w:rsid w:val="00EC7AC6"/>
    <w:rsid w:val="00ED6E98"/>
    <w:rsid w:val="00EE1620"/>
    <w:rsid w:val="00EE1669"/>
    <w:rsid w:val="00EE2AF3"/>
    <w:rsid w:val="00EE3C2B"/>
    <w:rsid w:val="00EE5CD6"/>
    <w:rsid w:val="00EE6437"/>
    <w:rsid w:val="00EF2754"/>
    <w:rsid w:val="00EF2890"/>
    <w:rsid w:val="00EF315B"/>
    <w:rsid w:val="00EF6C80"/>
    <w:rsid w:val="00F134F7"/>
    <w:rsid w:val="00F136A8"/>
    <w:rsid w:val="00F13DA8"/>
    <w:rsid w:val="00F249B7"/>
    <w:rsid w:val="00F27A84"/>
    <w:rsid w:val="00F31EA6"/>
    <w:rsid w:val="00F409E6"/>
    <w:rsid w:val="00F46639"/>
    <w:rsid w:val="00F50B48"/>
    <w:rsid w:val="00F51BFB"/>
    <w:rsid w:val="00F55F3C"/>
    <w:rsid w:val="00F564F6"/>
    <w:rsid w:val="00F5674C"/>
    <w:rsid w:val="00F57BDE"/>
    <w:rsid w:val="00F60C74"/>
    <w:rsid w:val="00F64B54"/>
    <w:rsid w:val="00F72A7D"/>
    <w:rsid w:val="00F74E91"/>
    <w:rsid w:val="00F828BF"/>
    <w:rsid w:val="00F8436A"/>
    <w:rsid w:val="00F84C76"/>
    <w:rsid w:val="00F8660A"/>
    <w:rsid w:val="00F91776"/>
    <w:rsid w:val="00F9192E"/>
    <w:rsid w:val="00F9354E"/>
    <w:rsid w:val="00F94687"/>
    <w:rsid w:val="00F96639"/>
    <w:rsid w:val="00FA0539"/>
    <w:rsid w:val="00FA265A"/>
    <w:rsid w:val="00FA2EB3"/>
    <w:rsid w:val="00FA47CB"/>
    <w:rsid w:val="00FB1519"/>
    <w:rsid w:val="00FB739A"/>
    <w:rsid w:val="00FC5052"/>
    <w:rsid w:val="00FC5995"/>
    <w:rsid w:val="00FD160C"/>
    <w:rsid w:val="00FD369E"/>
    <w:rsid w:val="00FD78CE"/>
    <w:rsid w:val="00FE0A9D"/>
    <w:rsid w:val="00FE0BF0"/>
    <w:rsid w:val="00FE17E5"/>
    <w:rsid w:val="00FE7F9F"/>
    <w:rsid w:val="00FF16FB"/>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268974293">
      <w:bodyDiv w:val="1"/>
      <w:marLeft w:val="0"/>
      <w:marRight w:val="0"/>
      <w:marTop w:val="0"/>
      <w:marBottom w:val="0"/>
      <w:divBdr>
        <w:top w:val="none" w:sz="0" w:space="0" w:color="auto"/>
        <w:left w:val="none" w:sz="0" w:space="0" w:color="auto"/>
        <w:bottom w:val="none" w:sz="0" w:space="0" w:color="auto"/>
        <w:right w:val="none" w:sz="0" w:space="0" w:color="auto"/>
      </w:divBdr>
    </w:div>
    <w:div w:id="27133038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093549">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196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eb/broadcast/sponsid.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2481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2917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2014-12-05T19:42:00Z</dcterms:created>
  <dcterms:modified xsi:type="dcterms:W3CDTF">2014-12-05T19:42:00Z</dcterms:modified>
  <cp:category> </cp:category>
  <cp:contentStatus> </cp:contentStatus>
</cp:coreProperties>
</file>