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8B1F22" w:rsidRDefault="00354D4C">
      <w:pPr>
        <w:tabs>
          <w:tab w:val="center" w:pos="4770"/>
        </w:tabs>
        <w:spacing w:line="226" w:lineRule="auto"/>
        <w:jc w:val="center"/>
        <w:rPr>
          <w:b/>
          <w:sz w:val="22"/>
          <w:szCs w:val="22"/>
        </w:rPr>
      </w:pPr>
      <w:bookmarkStart w:id="0" w:name="_GoBack"/>
      <w:bookmarkEnd w:id="0"/>
      <w:r w:rsidRPr="008B1F22">
        <w:rPr>
          <w:b/>
          <w:sz w:val="22"/>
          <w:szCs w:val="22"/>
        </w:rPr>
        <w:t>Before the</w:t>
      </w:r>
    </w:p>
    <w:p w:rsidR="00354D4C" w:rsidRPr="008B1F2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8B1F22">
        <w:rPr>
          <w:snapToGrid/>
          <w:szCs w:val="22"/>
        </w:rPr>
        <w:t>Federal Communications Commission</w:t>
      </w:r>
    </w:p>
    <w:p w:rsidR="00354D4C" w:rsidRPr="008B1F2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8B1F22">
        <w:rPr>
          <w:snapToGrid/>
          <w:szCs w:val="22"/>
        </w:rPr>
        <w:t>Washington, D.C. 20554</w:t>
      </w:r>
    </w:p>
    <w:p w:rsidR="00354D4C" w:rsidRPr="008B1F22" w:rsidRDefault="00354D4C">
      <w:pPr>
        <w:tabs>
          <w:tab w:val="left" w:pos="4680"/>
        </w:tabs>
        <w:spacing w:line="226" w:lineRule="auto"/>
        <w:jc w:val="center"/>
        <w:rPr>
          <w:sz w:val="22"/>
          <w:szCs w:val="22"/>
        </w:rPr>
      </w:pPr>
    </w:p>
    <w:p w:rsidR="00354D4C" w:rsidRPr="008B1F22" w:rsidRDefault="00354D4C">
      <w:pPr>
        <w:pStyle w:val="BodyText2"/>
        <w:tabs>
          <w:tab w:val="left" w:pos="4680"/>
        </w:tabs>
        <w:spacing w:line="226" w:lineRule="auto"/>
        <w:rPr>
          <w:szCs w:val="22"/>
        </w:rPr>
      </w:pPr>
    </w:p>
    <w:p w:rsidR="00354D4C" w:rsidRPr="008B1F22" w:rsidRDefault="00354D4C">
      <w:pPr>
        <w:pStyle w:val="BodyText"/>
        <w:tabs>
          <w:tab w:val="left" w:pos="4680"/>
          <w:tab w:val="left" w:pos="5760"/>
        </w:tabs>
        <w:rPr>
          <w:szCs w:val="22"/>
        </w:rPr>
      </w:pPr>
      <w:r w:rsidRPr="008B1F22">
        <w:rPr>
          <w:szCs w:val="22"/>
        </w:rPr>
        <w:t>In the Matter of</w:t>
      </w:r>
      <w:r w:rsidRPr="008B1F22">
        <w:rPr>
          <w:szCs w:val="22"/>
        </w:rPr>
        <w:tab/>
        <w:t>)</w:t>
      </w:r>
    </w:p>
    <w:p w:rsidR="00354D4C" w:rsidRPr="008B1F22" w:rsidRDefault="00354D4C" w:rsidP="00F72912">
      <w:pPr>
        <w:tabs>
          <w:tab w:val="left" w:pos="4680"/>
          <w:tab w:val="left" w:pos="5760"/>
        </w:tabs>
        <w:spacing w:line="226" w:lineRule="auto"/>
        <w:rPr>
          <w:sz w:val="22"/>
          <w:szCs w:val="22"/>
        </w:rPr>
      </w:pPr>
      <w:r w:rsidRPr="008B1F22">
        <w:rPr>
          <w:sz w:val="22"/>
          <w:szCs w:val="22"/>
        </w:rPr>
        <w:tab/>
        <w:t>)</w:t>
      </w:r>
    </w:p>
    <w:p w:rsidR="0002201F" w:rsidRPr="008B1F22" w:rsidRDefault="003F39AB" w:rsidP="00BE4394">
      <w:pPr>
        <w:tabs>
          <w:tab w:val="left" w:pos="4680"/>
          <w:tab w:val="left" w:pos="5670"/>
          <w:tab w:val="left" w:pos="6480"/>
        </w:tabs>
        <w:spacing w:line="226" w:lineRule="auto"/>
        <w:jc w:val="both"/>
        <w:rPr>
          <w:color w:val="000000"/>
          <w:sz w:val="22"/>
          <w:szCs w:val="22"/>
        </w:rPr>
      </w:pPr>
      <w:r>
        <w:rPr>
          <w:color w:val="000000"/>
          <w:sz w:val="22"/>
          <w:szCs w:val="22"/>
        </w:rPr>
        <w:t>P &amp; R Spectrum Resources, Inc.</w:t>
      </w:r>
      <w:r w:rsidR="0002201F" w:rsidRPr="008B1F22">
        <w:rPr>
          <w:color w:val="000000"/>
          <w:sz w:val="22"/>
          <w:szCs w:val="22"/>
        </w:rPr>
        <w:tab/>
        <w:t>)</w:t>
      </w:r>
      <w:r w:rsidR="00B916F5" w:rsidRPr="008B1F22">
        <w:rPr>
          <w:color w:val="000000"/>
          <w:sz w:val="22"/>
          <w:szCs w:val="22"/>
        </w:rPr>
        <w:t xml:space="preserve"> </w:t>
      </w:r>
      <w:r w:rsidR="002E076A">
        <w:rPr>
          <w:color w:val="000000"/>
          <w:sz w:val="22"/>
          <w:szCs w:val="22"/>
        </w:rPr>
        <w:tab/>
      </w:r>
      <w:r w:rsidR="009876B2" w:rsidRPr="008B1F22">
        <w:rPr>
          <w:color w:val="000000"/>
          <w:sz w:val="22"/>
          <w:szCs w:val="22"/>
        </w:rPr>
        <w:t xml:space="preserve">File No. </w:t>
      </w:r>
      <w:r w:rsidR="00165881">
        <w:rPr>
          <w:color w:val="000000"/>
          <w:sz w:val="22"/>
          <w:szCs w:val="22"/>
        </w:rPr>
        <w:t>EB-FIELDNER</w:t>
      </w:r>
      <w:r w:rsidR="005E22D2" w:rsidRPr="008B1F22">
        <w:rPr>
          <w:color w:val="000000"/>
          <w:sz w:val="22"/>
          <w:szCs w:val="22"/>
        </w:rPr>
        <w:t>-1</w:t>
      </w:r>
      <w:r w:rsidR="00DF20F2" w:rsidRPr="008B1F22">
        <w:rPr>
          <w:color w:val="000000"/>
          <w:sz w:val="22"/>
          <w:szCs w:val="22"/>
        </w:rPr>
        <w:t>4-</w:t>
      </w:r>
      <w:r w:rsidR="00165881">
        <w:rPr>
          <w:color w:val="000000"/>
          <w:sz w:val="22"/>
          <w:szCs w:val="22"/>
        </w:rPr>
        <w:t>00017631</w:t>
      </w:r>
    </w:p>
    <w:p w:rsidR="002446D3" w:rsidRPr="008B1F22" w:rsidRDefault="00827191" w:rsidP="00BE4394">
      <w:pPr>
        <w:tabs>
          <w:tab w:val="left" w:pos="4680"/>
          <w:tab w:val="left" w:pos="5670"/>
          <w:tab w:val="left" w:pos="6480"/>
        </w:tabs>
        <w:spacing w:line="226" w:lineRule="auto"/>
        <w:jc w:val="both"/>
        <w:rPr>
          <w:color w:val="000000"/>
          <w:sz w:val="22"/>
          <w:szCs w:val="22"/>
        </w:rPr>
      </w:pPr>
      <w:r w:rsidRPr="008B1F22">
        <w:rPr>
          <w:color w:val="000000"/>
          <w:sz w:val="22"/>
          <w:szCs w:val="22"/>
        </w:rPr>
        <w:t xml:space="preserve">Licensee of Station </w:t>
      </w:r>
      <w:r w:rsidR="003F39AB">
        <w:rPr>
          <w:color w:val="000000"/>
          <w:sz w:val="22"/>
          <w:szCs w:val="22"/>
        </w:rPr>
        <w:t>WPGA762</w:t>
      </w:r>
      <w:r w:rsidR="0015777C" w:rsidRPr="008B1F22">
        <w:rPr>
          <w:color w:val="000000"/>
          <w:sz w:val="22"/>
          <w:szCs w:val="22"/>
        </w:rPr>
        <w:t xml:space="preserve"> </w:t>
      </w:r>
      <w:r w:rsidR="002446D3" w:rsidRPr="008B1F22">
        <w:rPr>
          <w:color w:val="000000"/>
          <w:sz w:val="22"/>
          <w:szCs w:val="22"/>
        </w:rPr>
        <w:tab/>
        <w:t>)</w:t>
      </w:r>
    </w:p>
    <w:p w:rsidR="0015777C" w:rsidRPr="008B1F22" w:rsidRDefault="0015777C" w:rsidP="00BE4394">
      <w:pPr>
        <w:tabs>
          <w:tab w:val="left" w:pos="4680"/>
          <w:tab w:val="left" w:pos="5670"/>
          <w:tab w:val="left" w:pos="6480"/>
        </w:tabs>
        <w:spacing w:line="226" w:lineRule="auto"/>
        <w:jc w:val="both"/>
        <w:rPr>
          <w:color w:val="000000"/>
          <w:sz w:val="22"/>
          <w:szCs w:val="22"/>
        </w:rPr>
      </w:pPr>
      <w:r w:rsidRPr="008B1F22">
        <w:rPr>
          <w:color w:val="000000"/>
          <w:sz w:val="22"/>
          <w:szCs w:val="22"/>
        </w:rPr>
        <w:tab/>
        <w:t>)</w:t>
      </w:r>
    </w:p>
    <w:p w:rsidR="00B34C77" w:rsidRPr="008B1F22" w:rsidRDefault="003F39AB" w:rsidP="00BE4394">
      <w:pPr>
        <w:pStyle w:val="BodyText2"/>
        <w:tabs>
          <w:tab w:val="left" w:pos="4680"/>
          <w:tab w:val="left" w:pos="5670"/>
          <w:tab w:val="left" w:pos="5760"/>
          <w:tab w:val="left" w:pos="6480"/>
        </w:tabs>
        <w:spacing w:line="226" w:lineRule="auto"/>
        <w:rPr>
          <w:color w:val="000000"/>
          <w:szCs w:val="22"/>
          <w:lang w:val="es-ES"/>
        </w:rPr>
      </w:pPr>
      <w:r>
        <w:rPr>
          <w:color w:val="000000"/>
          <w:szCs w:val="22"/>
          <w:lang w:val="es-ES"/>
        </w:rPr>
        <w:t>Dayton, Ohio</w:t>
      </w:r>
      <w:r w:rsidR="00F752BB" w:rsidRPr="008B1F22">
        <w:rPr>
          <w:color w:val="000000"/>
          <w:szCs w:val="22"/>
          <w:lang w:val="es-ES"/>
        </w:rPr>
        <w:tab/>
        <w:t>)</w:t>
      </w:r>
      <w:r w:rsidR="00BE4394">
        <w:rPr>
          <w:color w:val="000000"/>
          <w:szCs w:val="22"/>
          <w:lang w:val="es-ES"/>
        </w:rPr>
        <w:tab/>
      </w:r>
      <w:r w:rsidR="00EF1354" w:rsidRPr="008B1F22">
        <w:rPr>
          <w:color w:val="000000"/>
          <w:szCs w:val="22"/>
          <w:lang w:val="es-ES"/>
        </w:rPr>
        <w:t>NOV No.</w:t>
      </w:r>
      <w:r w:rsidR="00AA6A33" w:rsidRPr="008B1F22">
        <w:rPr>
          <w:color w:val="000000"/>
          <w:szCs w:val="22"/>
          <w:lang w:val="es-ES"/>
        </w:rPr>
        <w:t xml:space="preserve"> </w:t>
      </w:r>
      <w:r w:rsidR="00165881">
        <w:rPr>
          <w:color w:val="000000"/>
          <w:szCs w:val="22"/>
          <w:lang w:val="es-ES"/>
        </w:rPr>
        <w:t>V2015</w:t>
      </w:r>
      <w:r w:rsidR="00BA1C63" w:rsidRPr="008B1F22">
        <w:rPr>
          <w:color w:val="000000"/>
          <w:szCs w:val="22"/>
          <w:lang w:val="es-ES"/>
        </w:rPr>
        <w:t>32</w:t>
      </w:r>
      <w:r w:rsidR="00B41B7F">
        <w:rPr>
          <w:color w:val="000000"/>
          <w:szCs w:val="22"/>
          <w:lang w:val="es-ES"/>
        </w:rPr>
        <w:t>3</w:t>
      </w:r>
      <w:r w:rsidR="00014C59">
        <w:rPr>
          <w:color w:val="000000"/>
          <w:szCs w:val="22"/>
          <w:lang w:val="es-ES"/>
        </w:rPr>
        <w:t>6</w:t>
      </w:r>
      <w:r w:rsidR="00F3560F" w:rsidRPr="008B1F22">
        <w:rPr>
          <w:color w:val="000000"/>
          <w:szCs w:val="22"/>
          <w:lang w:val="es-ES"/>
        </w:rPr>
        <w:t>0</w:t>
      </w:r>
      <w:r w:rsidR="00A54849" w:rsidRPr="008B1F22">
        <w:rPr>
          <w:color w:val="000000"/>
          <w:szCs w:val="22"/>
          <w:lang w:val="es-ES"/>
        </w:rPr>
        <w:t>0</w:t>
      </w:r>
      <w:r w:rsidR="000131A8" w:rsidRPr="000131A8">
        <w:rPr>
          <w:szCs w:val="22"/>
          <w:lang w:val="es-ES"/>
        </w:rPr>
        <w:t>01</w:t>
      </w:r>
    </w:p>
    <w:p w:rsidR="00F11DB3" w:rsidRPr="008B1F22" w:rsidRDefault="00301232" w:rsidP="00301232">
      <w:pPr>
        <w:pStyle w:val="BodyText2"/>
        <w:tabs>
          <w:tab w:val="left" w:pos="4680"/>
          <w:tab w:val="left" w:pos="6480"/>
        </w:tabs>
        <w:spacing w:line="226" w:lineRule="auto"/>
        <w:jc w:val="center"/>
        <w:rPr>
          <w:color w:val="000000"/>
          <w:szCs w:val="22"/>
        </w:rPr>
      </w:pPr>
      <w:r w:rsidRPr="008B1F22">
        <w:rPr>
          <w:color w:val="000000"/>
          <w:szCs w:val="22"/>
          <w:lang w:val="es-ES"/>
        </w:rPr>
        <w:t xml:space="preserve"> </w:t>
      </w:r>
      <w:r w:rsidRPr="008B1F22">
        <w:rPr>
          <w:color w:val="000000"/>
          <w:szCs w:val="22"/>
        </w:rPr>
        <w:t>)</w:t>
      </w:r>
    </w:p>
    <w:p w:rsidR="00354D4C" w:rsidRPr="008B1F22" w:rsidRDefault="00354D4C" w:rsidP="00AA6A33">
      <w:pPr>
        <w:pStyle w:val="BodyText2"/>
        <w:tabs>
          <w:tab w:val="left" w:pos="4680"/>
          <w:tab w:val="left" w:pos="5760"/>
        </w:tabs>
        <w:spacing w:line="226" w:lineRule="auto"/>
        <w:rPr>
          <w:color w:val="000000"/>
          <w:szCs w:val="22"/>
        </w:rPr>
      </w:pPr>
      <w:r w:rsidRPr="008B1F22">
        <w:rPr>
          <w:szCs w:val="22"/>
        </w:rPr>
        <w:tab/>
      </w:r>
    </w:p>
    <w:p w:rsidR="00354D4C" w:rsidRPr="008B1F22" w:rsidRDefault="00354D4C">
      <w:pPr>
        <w:pStyle w:val="Title"/>
        <w:tabs>
          <w:tab w:val="left" w:pos="5760"/>
        </w:tabs>
        <w:rPr>
          <w:color w:val="000000"/>
          <w:sz w:val="22"/>
          <w:szCs w:val="22"/>
        </w:rPr>
      </w:pPr>
      <w:r w:rsidRPr="008B1F22">
        <w:rPr>
          <w:color w:val="000000"/>
          <w:sz w:val="22"/>
          <w:szCs w:val="22"/>
        </w:rPr>
        <w:t>NOTICE OF VIOLATION</w:t>
      </w:r>
    </w:p>
    <w:p w:rsidR="00354D4C" w:rsidRPr="008B1F22" w:rsidRDefault="00354D4C">
      <w:pPr>
        <w:tabs>
          <w:tab w:val="left" w:pos="6480"/>
        </w:tabs>
        <w:rPr>
          <w:b/>
          <w:color w:val="000000"/>
          <w:sz w:val="22"/>
          <w:szCs w:val="22"/>
        </w:rPr>
      </w:pPr>
    </w:p>
    <w:p w:rsidR="00AE04A5" w:rsidRPr="008B1F22" w:rsidRDefault="00F72912" w:rsidP="00535214">
      <w:pPr>
        <w:pStyle w:val="Subtitle"/>
        <w:tabs>
          <w:tab w:val="left" w:pos="1044"/>
        </w:tabs>
        <w:jc w:val="left"/>
        <w:rPr>
          <w:color w:val="000000"/>
          <w:szCs w:val="22"/>
        </w:rPr>
      </w:pPr>
      <w:r w:rsidRPr="008B1F22">
        <w:rPr>
          <w:color w:val="000000"/>
          <w:szCs w:val="22"/>
        </w:rPr>
        <w:tab/>
      </w:r>
      <w:r w:rsidR="00535214">
        <w:rPr>
          <w:color w:val="000000"/>
          <w:szCs w:val="22"/>
        </w:rPr>
        <w:tab/>
      </w:r>
    </w:p>
    <w:p w:rsidR="00354D4C" w:rsidRPr="008B1F22" w:rsidRDefault="00AE04A5" w:rsidP="00F72912">
      <w:pPr>
        <w:pStyle w:val="Subtitle"/>
        <w:jc w:val="left"/>
        <w:rPr>
          <w:color w:val="000000"/>
          <w:szCs w:val="22"/>
        </w:rPr>
      </w:pPr>
      <w:r w:rsidRPr="008B1F22">
        <w:rPr>
          <w:color w:val="000000"/>
          <w:szCs w:val="22"/>
        </w:rPr>
        <w:tab/>
      </w:r>
      <w:r w:rsidR="00354D4C" w:rsidRPr="008B1F22">
        <w:rPr>
          <w:color w:val="000000"/>
          <w:szCs w:val="22"/>
        </w:rPr>
        <w:t xml:space="preserve">Released: </w:t>
      </w:r>
      <w:r w:rsidR="00554306">
        <w:rPr>
          <w:color w:val="000000"/>
          <w:szCs w:val="22"/>
        </w:rPr>
        <w:t>December</w:t>
      </w:r>
      <w:r w:rsidR="009B072D">
        <w:rPr>
          <w:color w:val="000000"/>
          <w:szCs w:val="22"/>
        </w:rPr>
        <w:t xml:space="preserve"> </w:t>
      </w:r>
      <w:r w:rsidR="00554306" w:rsidRPr="00554306">
        <w:rPr>
          <w:szCs w:val="22"/>
        </w:rPr>
        <w:t>8</w:t>
      </w:r>
      <w:r w:rsidR="00920860">
        <w:rPr>
          <w:color w:val="000000"/>
          <w:szCs w:val="22"/>
        </w:rPr>
        <w:t>, 2014</w:t>
      </w:r>
    </w:p>
    <w:p w:rsidR="00354D4C" w:rsidRPr="008B1F22" w:rsidRDefault="00354D4C">
      <w:pPr>
        <w:tabs>
          <w:tab w:val="left" w:pos="5760"/>
        </w:tabs>
        <w:rPr>
          <w:color w:val="000000"/>
          <w:sz w:val="22"/>
          <w:szCs w:val="22"/>
        </w:rPr>
      </w:pPr>
    </w:p>
    <w:p w:rsidR="00354D4C" w:rsidRPr="008B1F22" w:rsidRDefault="00354D4C" w:rsidP="00AE04A5">
      <w:pPr>
        <w:rPr>
          <w:color w:val="000000"/>
          <w:sz w:val="22"/>
          <w:szCs w:val="22"/>
        </w:rPr>
      </w:pPr>
      <w:r w:rsidRPr="008B1F22">
        <w:rPr>
          <w:color w:val="000000"/>
          <w:sz w:val="22"/>
          <w:szCs w:val="22"/>
        </w:rPr>
        <w:t>By the District Directo</w:t>
      </w:r>
      <w:r w:rsidR="00562ABB" w:rsidRPr="008B1F22">
        <w:rPr>
          <w:color w:val="000000"/>
          <w:sz w:val="22"/>
          <w:szCs w:val="22"/>
        </w:rPr>
        <w:t>r</w:t>
      </w:r>
      <w:r w:rsidR="00424745" w:rsidRPr="008B1F22">
        <w:rPr>
          <w:color w:val="000000"/>
          <w:sz w:val="22"/>
          <w:szCs w:val="22"/>
        </w:rPr>
        <w:t>,</w:t>
      </w:r>
      <w:r w:rsidRPr="008B1F22">
        <w:rPr>
          <w:color w:val="000000"/>
          <w:sz w:val="22"/>
          <w:szCs w:val="22"/>
        </w:rPr>
        <w:t xml:space="preserve"> </w:t>
      </w:r>
      <w:r w:rsidR="00B41B7F">
        <w:rPr>
          <w:color w:val="000000"/>
          <w:sz w:val="22"/>
          <w:szCs w:val="22"/>
        </w:rPr>
        <w:t>Detroit</w:t>
      </w:r>
      <w:r w:rsidR="00A54849" w:rsidRPr="008B1F22">
        <w:rPr>
          <w:color w:val="000000"/>
          <w:sz w:val="22"/>
          <w:szCs w:val="22"/>
        </w:rPr>
        <w:t xml:space="preserve"> </w:t>
      </w:r>
      <w:r w:rsidRPr="008B1F22">
        <w:rPr>
          <w:color w:val="000000"/>
          <w:sz w:val="22"/>
          <w:szCs w:val="22"/>
        </w:rPr>
        <w:t xml:space="preserve">Office, </w:t>
      </w:r>
      <w:r w:rsidR="00B41B7F">
        <w:rPr>
          <w:color w:val="000000"/>
          <w:sz w:val="22"/>
          <w:szCs w:val="22"/>
        </w:rPr>
        <w:tab/>
        <w:t>Northeast</w:t>
      </w:r>
      <w:r w:rsidR="00FD30BD" w:rsidRPr="008B1F22">
        <w:rPr>
          <w:color w:val="000000"/>
          <w:sz w:val="22"/>
          <w:szCs w:val="22"/>
        </w:rPr>
        <w:t xml:space="preserve"> </w:t>
      </w:r>
      <w:r w:rsidR="00D94108" w:rsidRPr="008B1F22">
        <w:rPr>
          <w:color w:val="000000"/>
          <w:sz w:val="22"/>
          <w:szCs w:val="22"/>
        </w:rPr>
        <w:t xml:space="preserve">Region, </w:t>
      </w:r>
      <w:r w:rsidRPr="008B1F22">
        <w:rPr>
          <w:color w:val="000000"/>
          <w:sz w:val="22"/>
          <w:szCs w:val="22"/>
        </w:rPr>
        <w:t>Enforcement Bureau:</w:t>
      </w:r>
    </w:p>
    <w:p w:rsidR="004238C5" w:rsidRPr="008B1F22" w:rsidRDefault="004238C5" w:rsidP="004238C5">
      <w:pPr>
        <w:pStyle w:val="BodyTextIndent3"/>
        <w:ind w:firstLine="0"/>
        <w:jc w:val="left"/>
        <w:rPr>
          <w:color w:val="000000"/>
          <w:szCs w:val="22"/>
        </w:rPr>
      </w:pPr>
    </w:p>
    <w:p w:rsidR="00F66A8F" w:rsidRPr="008B1F22" w:rsidRDefault="00F66A8F" w:rsidP="00F66A8F">
      <w:pPr>
        <w:pStyle w:val="BodyTextIndent3"/>
        <w:numPr>
          <w:ilvl w:val="0"/>
          <w:numId w:val="10"/>
        </w:numPr>
        <w:tabs>
          <w:tab w:val="clear" w:pos="720"/>
        </w:tabs>
        <w:ind w:left="0" w:firstLine="720"/>
        <w:jc w:val="left"/>
        <w:rPr>
          <w:color w:val="000000"/>
          <w:szCs w:val="22"/>
        </w:rPr>
      </w:pPr>
      <w:r w:rsidRPr="008B1F22">
        <w:rPr>
          <w:color w:val="000000"/>
          <w:szCs w:val="22"/>
        </w:rPr>
        <w:t>This is a Notice of Violation (Notice) issued pursuant to Se</w:t>
      </w:r>
      <w:r w:rsidR="00E6490C" w:rsidRPr="008B1F22">
        <w:rPr>
          <w:color w:val="000000"/>
          <w:szCs w:val="22"/>
        </w:rPr>
        <w:t>ction 1.89 of the Commission’s r</w:t>
      </w:r>
      <w:r w:rsidRPr="008B1F22">
        <w:rPr>
          <w:color w:val="000000"/>
          <w:szCs w:val="22"/>
        </w:rPr>
        <w:t>ules</w:t>
      </w:r>
      <w:r w:rsidR="00E6490C" w:rsidRPr="008B1F22">
        <w:rPr>
          <w:color w:val="000000"/>
          <w:szCs w:val="22"/>
        </w:rPr>
        <w:t xml:space="preserve"> (Rules)</w:t>
      </w:r>
      <w:r w:rsidRPr="008B1F22">
        <w:rPr>
          <w:color w:val="000000"/>
          <w:szCs w:val="22"/>
        </w:rPr>
        <w:t>,</w:t>
      </w:r>
      <w:r w:rsidRPr="008B1F22">
        <w:rPr>
          <w:rStyle w:val="FootnoteReference"/>
          <w:color w:val="000000"/>
          <w:sz w:val="22"/>
          <w:szCs w:val="22"/>
        </w:rPr>
        <w:footnoteReference w:id="1"/>
      </w:r>
      <w:r w:rsidR="00F11DB3" w:rsidRPr="008B1F22">
        <w:rPr>
          <w:color w:val="000000"/>
          <w:szCs w:val="22"/>
        </w:rPr>
        <w:t xml:space="preserve"> to</w:t>
      </w:r>
      <w:r w:rsidRPr="008B1F22">
        <w:rPr>
          <w:color w:val="000000"/>
          <w:szCs w:val="22"/>
        </w:rPr>
        <w:t xml:space="preserve"> </w:t>
      </w:r>
      <w:r w:rsidR="00D955F1">
        <w:rPr>
          <w:color w:val="000000"/>
          <w:szCs w:val="22"/>
        </w:rPr>
        <w:t xml:space="preserve">P &amp; R Spectrum Resources, Inc., </w:t>
      </w:r>
      <w:r w:rsidR="00827191" w:rsidRPr="008B1F22">
        <w:rPr>
          <w:color w:val="000000"/>
          <w:szCs w:val="22"/>
        </w:rPr>
        <w:t xml:space="preserve">licensee of </w:t>
      </w:r>
      <w:r w:rsidR="0042162A">
        <w:rPr>
          <w:color w:val="000000"/>
          <w:szCs w:val="22"/>
        </w:rPr>
        <w:t>radio station W</w:t>
      </w:r>
      <w:r w:rsidR="00D955F1">
        <w:rPr>
          <w:color w:val="000000"/>
          <w:szCs w:val="22"/>
        </w:rPr>
        <w:t>PGA762</w:t>
      </w:r>
      <w:r w:rsidR="0042162A">
        <w:rPr>
          <w:color w:val="000000"/>
          <w:szCs w:val="22"/>
        </w:rPr>
        <w:t xml:space="preserve"> </w:t>
      </w:r>
      <w:r w:rsidR="005549BC">
        <w:rPr>
          <w:color w:val="000000"/>
          <w:szCs w:val="22"/>
        </w:rPr>
        <w:t>in</w:t>
      </w:r>
      <w:r w:rsidR="0042162A">
        <w:rPr>
          <w:color w:val="000000"/>
          <w:szCs w:val="22"/>
        </w:rPr>
        <w:t xml:space="preserve"> </w:t>
      </w:r>
      <w:r w:rsidR="005549BC">
        <w:rPr>
          <w:color w:val="000000"/>
          <w:szCs w:val="22"/>
          <w:lang w:val="es-ES"/>
        </w:rPr>
        <w:t>Dayton, Ohio</w:t>
      </w:r>
      <w:r w:rsidR="00DF20F2" w:rsidRPr="008B1F22">
        <w:rPr>
          <w:color w:val="000000"/>
          <w:szCs w:val="22"/>
        </w:rPr>
        <w:t xml:space="preserve">.  </w:t>
      </w:r>
      <w:r w:rsidR="001C658F" w:rsidRPr="008B1F22">
        <w:rPr>
          <w:color w:val="000000"/>
          <w:szCs w:val="22"/>
        </w:rPr>
        <w:t>Pursuant to Section 1.89(a) of the Rules, issuance of this N</w:t>
      </w:r>
      <w:r w:rsidR="00E6490C" w:rsidRPr="008B1F22">
        <w:rPr>
          <w:color w:val="000000"/>
          <w:szCs w:val="22"/>
        </w:rPr>
        <w:t>otice</w:t>
      </w:r>
      <w:r w:rsidR="001C658F" w:rsidRPr="008B1F22">
        <w:rPr>
          <w:color w:val="000000"/>
          <w:szCs w:val="22"/>
        </w:rPr>
        <w:t xml:space="preserve"> does not preclude the Enforcement Bureau from further action if warranted, including issuing a Notice of Apparent Liability for Forfeiture for the violation(s) noted herein.</w:t>
      </w:r>
      <w:r w:rsidR="001C658F" w:rsidRPr="008B1F22">
        <w:rPr>
          <w:rStyle w:val="FootnoteReference"/>
          <w:color w:val="000000"/>
          <w:sz w:val="22"/>
          <w:szCs w:val="22"/>
        </w:rPr>
        <w:footnoteReference w:id="2"/>
      </w:r>
    </w:p>
    <w:p w:rsidR="00F66A8F" w:rsidRPr="008B1F22" w:rsidRDefault="00F66A8F" w:rsidP="00F66A8F">
      <w:pPr>
        <w:rPr>
          <w:color w:val="000000"/>
          <w:sz w:val="22"/>
          <w:szCs w:val="22"/>
        </w:rPr>
      </w:pPr>
    </w:p>
    <w:p w:rsidR="00F66A8F" w:rsidRPr="008B1F22"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8B1F22">
        <w:rPr>
          <w:rFonts w:ascii="Times New Roman" w:hAnsi="Times New Roman"/>
          <w:color w:val="000000"/>
          <w:sz w:val="22"/>
          <w:szCs w:val="22"/>
        </w:rPr>
        <w:t xml:space="preserve">On </w:t>
      </w:r>
      <w:r w:rsidR="007637BB">
        <w:rPr>
          <w:rFonts w:ascii="Times New Roman" w:hAnsi="Times New Roman"/>
          <w:color w:val="000000"/>
          <w:sz w:val="22"/>
          <w:szCs w:val="22"/>
        </w:rPr>
        <w:t>Octo</w:t>
      </w:r>
      <w:r w:rsidR="00DF20F2" w:rsidRPr="008B1F22">
        <w:rPr>
          <w:rFonts w:ascii="Times New Roman" w:hAnsi="Times New Roman"/>
          <w:color w:val="000000"/>
          <w:sz w:val="22"/>
          <w:szCs w:val="22"/>
        </w:rPr>
        <w:t xml:space="preserve">ber </w:t>
      </w:r>
      <w:r w:rsidR="007637BB">
        <w:rPr>
          <w:rFonts w:ascii="Times New Roman" w:hAnsi="Times New Roman"/>
          <w:color w:val="000000"/>
          <w:sz w:val="22"/>
          <w:szCs w:val="22"/>
        </w:rPr>
        <w:t xml:space="preserve">23, 2014, </w:t>
      </w:r>
      <w:r w:rsidR="009C6CCB" w:rsidRPr="008B1F22">
        <w:rPr>
          <w:rFonts w:ascii="Times New Roman" w:hAnsi="Times New Roman"/>
          <w:color w:val="000000"/>
          <w:sz w:val="22"/>
          <w:szCs w:val="22"/>
        </w:rPr>
        <w:t>agent</w:t>
      </w:r>
      <w:r w:rsidR="007637BB">
        <w:rPr>
          <w:rFonts w:ascii="Times New Roman" w:hAnsi="Times New Roman"/>
          <w:color w:val="000000"/>
          <w:sz w:val="22"/>
          <w:szCs w:val="22"/>
        </w:rPr>
        <w:t>s</w:t>
      </w:r>
      <w:r w:rsidR="009C6CCB" w:rsidRPr="008B1F22">
        <w:rPr>
          <w:rFonts w:ascii="Times New Roman" w:hAnsi="Times New Roman"/>
          <w:color w:val="000000"/>
          <w:sz w:val="22"/>
          <w:szCs w:val="22"/>
        </w:rPr>
        <w:t xml:space="preserve"> of the Enforcement Bureau’s </w:t>
      </w:r>
      <w:r w:rsidR="007637BB">
        <w:rPr>
          <w:rFonts w:ascii="Times New Roman" w:hAnsi="Times New Roman"/>
          <w:color w:val="000000"/>
          <w:sz w:val="22"/>
          <w:szCs w:val="22"/>
        </w:rPr>
        <w:t>Detroit</w:t>
      </w:r>
      <w:r w:rsidR="009C6CCB" w:rsidRPr="008B1F22">
        <w:rPr>
          <w:rFonts w:ascii="Times New Roman" w:hAnsi="Times New Roman"/>
          <w:color w:val="000000"/>
          <w:sz w:val="22"/>
          <w:szCs w:val="22"/>
        </w:rPr>
        <w:t xml:space="preserve"> </w:t>
      </w:r>
      <w:r w:rsidR="00086555" w:rsidRPr="008B1F22">
        <w:rPr>
          <w:rFonts w:ascii="Times New Roman" w:hAnsi="Times New Roman"/>
          <w:color w:val="000000"/>
          <w:sz w:val="22"/>
          <w:szCs w:val="22"/>
        </w:rPr>
        <w:t>Office</w:t>
      </w:r>
      <w:r w:rsidR="009C6CCB" w:rsidRPr="008B1F22">
        <w:rPr>
          <w:rFonts w:ascii="Times New Roman" w:hAnsi="Times New Roman"/>
          <w:color w:val="000000"/>
          <w:sz w:val="22"/>
          <w:szCs w:val="22"/>
        </w:rPr>
        <w:t xml:space="preserve"> </w:t>
      </w:r>
      <w:r w:rsidR="007637BB">
        <w:rPr>
          <w:rFonts w:ascii="Times New Roman" w:hAnsi="Times New Roman"/>
          <w:color w:val="000000"/>
          <w:sz w:val="22"/>
          <w:szCs w:val="22"/>
        </w:rPr>
        <w:t xml:space="preserve">investigated a complaint </w:t>
      </w:r>
      <w:r w:rsidR="003765DF">
        <w:rPr>
          <w:rFonts w:ascii="Times New Roman" w:hAnsi="Times New Roman"/>
          <w:color w:val="000000"/>
          <w:sz w:val="22"/>
          <w:szCs w:val="22"/>
        </w:rPr>
        <w:t>of interference on the frequency of 4</w:t>
      </w:r>
      <w:r w:rsidR="00461F22">
        <w:rPr>
          <w:rFonts w:ascii="Times New Roman" w:hAnsi="Times New Roman"/>
          <w:color w:val="000000"/>
          <w:sz w:val="22"/>
          <w:szCs w:val="22"/>
        </w:rPr>
        <w:t>63</w:t>
      </w:r>
      <w:r w:rsidR="003765DF">
        <w:rPr>
          <w:rFonts w:ascii="Times New Roman" w:hAnsi="Times New Roman"/>
          <w:color w:val="000000"/>
          <w:sz w:val="22"/>
          <w:szCs w:val="22"/>
        </w:rPr>
        <w:t>.625 MHz in Modoc, Indiana.  U</w:t>
      </w:r>
      <w:r w:rsidR="009C6CCB" w:rsidRPr="008B1F22">
        <w:rPr>
          <w:rFonts w:ascii="Times New Roman" w:hAnsi="Times New Roman"/>
          <w:color w:val="000000"/>
          <w:sz w:val="22"/>
          <w:szCs w:val="22"/>
        </w:rPr>
        <w:t xml:space="preserve">sing direction finding </w:t>
      </w:r>
      <w:r w:rsidR="00086555" w:rsidRPr="008B1F22">
        <w:rPr>
          <w:rFonts w:ascii="Times New Roman" w:hAnsi="Times New Roman"/>
          <w:color w:val="000000"/>
          <w:sz w:val="22"/>
          <w:szCs w:val="22"/>
        </w:rPr>
        <w:t>techniques</w:t>
      </w:r>
      <w:r w:rsidR="009C6CCB" w:rsidRPr="008B1F22">
        <w:rPr>
          <w:rFonts w:ascii="Times New Roman" w:hAnsi="Times New Roman"/>
          <w:color w:val="000000"/>
          <w:sz w:val="22"/>
          <w:szCs w:val="22"/>
        </w:rPr>
        <w:t xml:space="preserve"> </w:t>
      </w:r>
      <w:r w:rsidR="00A12155">
        <w:rPr>
          <w:rFonts w:ascii="Times New Roman" w:hAnsi="Times New Roman"/>
          <w:color w:val="000000"/>
          <w:sz w:val="22"/>
          <w:szCs w:val="22"/>
        </w:rPr>
        <w:t xml:space="preserve">the agents </w:t>
      </w:r>
      <w:r w:rsidR="009C6CCB" w:rsidRPr="008B1F22">
        <w:rPr>
          <w:rFonts w:ascii="Times New Roman" w:hAnsi="Times New Roman"/>
          <w:color w:val="000000"/>
          <w:sz w:val="22"/>
          <w:szCs w:val="22"/>
        </w:rPr>
        <w:t xml:space="preserve">located and </w:t>
      </w:r>
      <w:r w:rsidR="00086555">
        <w:rPr>
          <w:rFonts w:ascii="Times New Roman" w:hAnsi="Times New Roman"/>
          <w:color w:val="000000"/>
          <w:sz w:val="22"/>
          <w:szCs w:val="22"/>
        </w:rPr>
        <w:t xml:space="preserve">monitored radio station WPGA762, </w:t>
      </w:r>
      <w:r w:rsidR="009C6CCB" w:rsidRPr="008B1F22">
        <w:rPr>
          <w:rFonts w:ascii="Times New Roman" w:hAnsi="Times New Roman"/>
          <w:color w:val="000000"/>
          <w:sz w:val="22"/>
          <w:szCs w:val="22"/>
        </w:rPr>
        <w:t xml:space="preserve">a fixed base radio located at </w:t>
      </w:r>
      <w:r w:rsidR="00086555">
        <w:rPr>
          <w:rFonts w:ascii="Times New Roman" w:hAnsi="Times New Roman"/>
          <w:color w:val="000000"/>
          <w:sz w:val="22"/>
          <w:szCs w:val="22"/>
        </w:rPr>
        <w:t>591 East Loy Road</w:t>
      </w:r>
      <w:r w:rsidR="00A12155">
        <w:rPr>
          <w:rFonts w:ascii="Times New Roman" w:hAnsi="Times New Roman"/>
          <w:color w:val="000000"/>
          <w:sz w:val="22"/>
          <w:szCs w:val="22"/>
        </w:rPr>
        <w:t>, Piqua, Ohio, and observed the following violations:</w:t>
      </w:r>
    </w:p>
    <w:p w:rsidR="00F66A8F" w:rsidRPr="008B1F22" w:rsidRDefault="00F66A8F" w:rsidP="00F66A8F">
      <w:pPr>
        <w:ind w:left="720" w:right="720" w:firstLine="720"/>
        <w:rPr>
          <w:color w:val="000000"/>
          <w:sz w:val="22"/>
          <w:szCs w:val="22"/>
        </w:rPr>
      </w:pPr>
    </w:p>
    <w:p w:rsidR="00342E25" w:rsidRDefault="008F58B4" w:rsidP="00AA6A33">
      <w:pPr>
        <w:numPr>
          <w:ilvl w:val="1"/>
          <w:numId w:val="10"/>
        </w:numPr>
        <w:tabs>
          <w:tab w:val="clear" w:pos="2520"/>
          <w:tab w:val="num" w:pos="1800"/>
        </w:tabs>
        <w:ind w:left="1800" w:right="720" w:hanging="720"/>
        <w:rPr>
          <w:color w:val="000000"/>
          <w:sz w:val="22"/>
          <w:szCs w:val="22"/>
        </w:rPr>
      </w:pPr>
      <w:r w:rsidRPr="008F58B4">
        <w:rPr>
          <w:color w:val="000000"/>
          <w:sz w:val="22"/>
          <w:szCs w:val="22"/>
        </w:rPr>
        <w:t>47 C.F.R. § 1.903(a): “</w:t>
      </w:r>
      <w:r w:rsidRPr="008F58B4">
        <w:rPr>
          <w:i/>
          <w:iCs/>
          <w:color w:val="000000"/>
          <w:sz w:val="22"/>
          <w:szCs w:val="22"/>
        </w:rPr>
        <w:t>General rule.</w:t>
      </w:r>
      <w:r w:rsidRPr="008F58B4">
        <w:rPr>
          <w:color w:val="000000"/>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w:t>
      </w:r>
      <w:r w:rsidR="000770B3">
        <w:rPr>
          <w:color w:val="000000"/>
          <w:sz w:val="22"/>
          <w:szCs w:val="22"/>
        </w:rPr>
        <w:t>P &amp; R Spectrum Resources</w:t>
      </w:r>
      <w:r w:rsidR="007273EC">
        <w:rPr>
          <w:color w:val="000000"/>
          <w:sz w:val="22"/>
          <w:szCs w:val="22"/>
        </w:rPr>
        <w:t>, Inc.</w:t>
      </w:r>
      <w:r w:rsidR="000770B3">
        <w:rPr>
          <w:color w:val="000000"/>
          <w:sz w:val="22"/>
          <w:szCs w:val="22"/>
        </w:rPr>
        <w:t xml:space="preserve"> is operating a fixed repeater station with </w:t>
      </w:r>
      <w:r w:rsidR="000363C8">
        <w:rPr>
          <w:color w:val="000000"/>
          <w:sz w:val="22"/>
          <w:szCs w:val="22"/>
        </w:rPr>
        <w:t xml:space="preserve">assigned </w:t>
      </w:r>
      <w:r w:rsidR="000770B3">
        <w:rPr>
          <w:color w:val="000000"/>
          <w:sz w:val="22"/>
          <w:szCs w:val="22"/>
        </w:rPr>
        <w:t xml:space="preserve">authorized emissions </w:t>
      </w:r>
      <w:r w:rsidR="005C2265">
        <w:rPr>
          <w:color w:val="000000"/>
          <w:sz w:val="22"/>
          <w:szCs w:val="22"/>
        </w:rPr>
        <w:t xml:space="preserve">of </w:t>
      </w:r>
      <w:r w:rsidR="000770B3">
        <w:rPr>
          <w:color w:val="000000"/>
          <w:sz w:val="22"/>
          <w:szCs w:val="22"/>
        </w:rPr>
        <w:t xml:space="preserve">11K2F3E and 7K60FXE. </w:t>
      </w:r>
      <w:r w:rsidRPr="008F58B4">
        <w:rPr>
          <w:color w:val="000000"/>
          <w:sz w:val="22"/>
          <w:szCs w:val="22"/>
        </w:rPr>
        <w:t>At the time of the inspection the</w:t>
      </w:r>
      <w:r w:rsidR="00DF1C2F">
        <w:rPr>
          <w:color w:val="000000"/>
          <w:sz w:val="22"/>
          <w:szCs w:val="22"/>
        </w:rPr>
        <w:t xml:space="preserve"> station was </w:t>
      </w:r>
      <w:r w:rsidR="000770B3">
        <w:rPr>
          <w:color w:val="000000"/>
          <w:sz w:val="22"/>
          <w:szCs w:val="22"/>
        </w:rPr>
        <w:t xml:space="preserve">also observed to be operating with emission </w:t>
      </w:r>
      <w:r w:rsidR="005C2265">
        <w:rPr>
          <w:color w:val="000000"/>
          <w:sz w:val="22"/>
          <w:szCs w:val="22"/>
        </w:rPr>
        <w:t xml:space="preserve">of </w:t>
      </w:r>
      <w:r w:rsidR="000770B3">
        <w:rPr>
          <w:color w:val="000000"/>
          <w:sz w:val="22"/>
          <w:szCs w:val="22"/>
        </w:rPr>
        <w:t>7K60FXD</w:t>
      </w:r>
      <w:r w:rsidR="00A1703D">
        <w:rPr>
          <w:color w:val="000000"/>
          <w:sz w:val="22"/>
          <w:szCs w:val="22"/>
        </w:rPr>
        <w:t>, an emission type not authorized by its license</w:t>
      </w:r>
      <w:r w:rsidR="000770B3">
        <w:rPr>
          <w:color w:val="000000"/>
          <w:sz w:val="22"/>
          <w:szCs w:val="22"/>
        </w:rPr>
        <w:t>.</w:t>
      </w:r>
    </w:p>
    <w:p w:rsidR="00342E25" w:rsidRDefault="00342E25" w:rsidP="00342E25">
      <w:pPr>
        <w:ind w:right="720"/>
        <w:rPr>
          <w:color w:val="000000"/>
          <w:sz w:val="22"/>
          <w:szCs w:val="22"/>
        </w:rPr>
      </w:pPr>
    </w:p>
    <w:p w:rsidR="00342E25" w:rsidRDefault="00342E25" w:rsidP="00342E25">
      <w:pPr>
        <w:ind w:right="720"/>
        <w:rPr>
          <w:color w:val="000000"/>
          <w:sz w:val="22"/>
          <w:szCs w:val="22"/>
        </w:rPr>
      </w:pPr>
    </w:p>
    <w:p w:rsidR="008F58B4" w:rsidRDefault="000770B3" w:rsidP="00342E25">
      <w:pPr>
        <w:ind w:right="720"/>
        <w:rPr>
          <w:color w:val="000000"/>
          <w:sz w:val="22"/>
          <w:szCs w:val="22"/>
        </w:rPr>
      </w:pPr>
      <w:r>
        <w:rPr>
          <w:color w:val="000000"/>
          <w:sz w:val="22"/>
          <w:szCs w:val="22"/>
        </w:rPr>
        <w:t xml:space="preserve">  </w:t>
      </w:r>
      <w:r w:rsidR="00320C50">
        <w:rPr>
          <w:color w:val="000000"/>
          <w:sz w:val="22"/>
          <w:szCs w:val="22"/>
        </w:rPr>
        <w:t xml:space="preserve">  </w:t>
      </w:r>
    </w:p>
    <w:p w:rsidR="00637038" w:rsidRPr="00656909" w:rsidRDefault="009B072D" w:rsidP="00656909">
      <w:pPr>
        <w:numPr>
          <w:ilvl w:val="1"/>
          <w:numId w:val="10"/>
        </w:numPr>
        <w:tabs>
          <w:tab w:val="clear" w:pos="2520"/>
          <w:tab w:val="num" w:pos="1800"/>
        </w:tabs>
        <w:ind w:left="1800" w:right="720" w:hanging="720"/>
        <w:rPr>
          <w:color w:val="000000"/>
          <w:sz w:val="22"/>
          <w:szCs w:val="22"/>
        </w:rPr>
      </w:pPr>
      <w:r w:rsidRPr="00342E25">
        <w:rPr>
          <w:color w:val="000000"/>
          <w:sz w:val="22"/>
          <w:szCs w:val="22"/>
        </w:rPr>
        <w:lastRenderedPageBreak/>
        <w:t>4</w:t>
      </w:r>
      <w:r w:rsidRPr="00342E25">
        <w:rPr>
          <w:sz w:val="22"/>
          <w:szCs w:val="22"/>
        </w:rPr>
        <w:t>7 C.F.R. § 90.403(c): “Except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  At the time of the investigation, the agents</w:t>
      </w:r>
      <w:r w:rsidR="003F5200">
        <w:rPr>
          <w:sz w:val="22"/>
          <w:szCs w:val="22"/>
        </w:rPr>
        <w:t xml:space="preserve"> monitored WPGA762 for over </w:t>
      </w:r>
      <w:r w:rsidR="00D974F1">
        <w:rPr>
          <w:sz w:val="22"/>
          <w:szCs w:val="22"/>
        </w:rPr>
        <w:t xml:space="preserve">one </w:t>
      </w:r>
      <w:r w:rsidR="003F5200">
        <w:rPr>
          <w:sz w:val="22"/>
          <w:szCs w:val="22"/>
        </w:rPr>
        <w:t xml:space="preserve">hour and observed a nearly continuous signal that occupied the shared channel of 463.625 MHz, with only a few </w:t>
      </w:r>
      <w:r w:rsidR="00A22EDC">
        <w:rPr>
          <w:sz w:val="22"/>
          <w:szCs w:val="22"/>
        </w:rPr>
        <w:t xml:space="preserve">short </w:t>
      </w:r>
      <w:r w:rsidR="00D974F1">
        <w:rPr>
          <w:sz w:val="22"/>
          <w:szCs w:val="22"/>
        </w:rPr>
        <w:t>pauses</w:t>
      </w:r>
      <w:r w:rsidR="00A22EDC">
        <w:rPr>
          <w:sz w:val="22"/>
          <w:szCs w:val="22"/>
        </w:rPr>
        <w:t>.</w:t>
      </w:r>
      <w:r w:rsidRPr="00342E25">
        <w:rPr>
          <w:sz w:val="22"/>
          <w:szCs w:val="22"/>
        </w:rPr>
        <w:t xml:space="preserve"> </w:t>
      </w:r>
      <w:r w:rsidR="00D974F1">
        <w:rPr>
          <w:sz w:val="22"/>
          <w:szCs w:val="22"/>
        </w:rPr>
        <w:t xml:space="preserve">Such operation affords no reasonable opportunity for other </w:t>
      </w:r>
      <w:r w:rsidR="00A22EDC">
        <w:rPr>
          <w:sz w:val="22"/>
          <w:szCs w:val="22"/>
        </w:rPr>
        <w:t xml:space="preserve">licensed </w:t>
      </w:r>
      <w:r w:rsidR="00D974F1">
        <w:rPr>
          <w:sz w:val="22"/>
          <w:szCs w:val="22"/>
        </w:rPr>
        <w:t xml:space="preserve">users </w:t>
      </w:r>
      <w:r w:rsidR="00A22EDC">
        <w:rPr>
          <w:sz w:val="22"/>
          <w:szCs w:val="22"/>
        </w:rPr>
        <w:t xml:space="preserve">to utilize </w:t>
      </w:r>
      <w:r w:rsidR="00D974F1">
        <w:rPr>
          <w:sz w:val="22"/>
          <w:szCs w:val="22"/>
        </w:rPr>
        <w:t>the frequency</w:t>
      </w:r>
      <w:r w:rsidR="00A22EDC">
        <w:rPr>
          <w:sz w:val="22"/>
          <w:szCs w:val="22"/>
        </w:rPr>
        <w:t xml:space="preserve">. </w:t>
      </w:r>
    </w:p>
    <w:p w:rsidR="004D564D" w:rsidRPr="004D564D" w:rsidRDefault="004D564D" w:rsidP="004D564D">
      <w:pPr>
        <w:ind w:left="1800" w:right="720"/>
        <w:rPr>
          <w:color w:val="000000"/>
          <w:sz w:val="22"/>
          <w:szCs w:val="22"/>
        </w:rPr>
      </w:pPr>
    </w:p>
    <w:p w:rsidR="005550C0" w:rsidRPr="008F58B4" w:rsidRDefault="00CA1168" w:rsidP="005550C0">
      <w:pPr>
        <w:numPr>
          <w:ilvl w:val="1"/>
          <w:numId w:val="10"/>
        </w:numPr>
        <w:tabs>
          <w:tab w:val="clear" w:pos="2520"/>
          <w:tab w:val="num" w:pos="1800"/>
        </w:tabs>
        <w:ind w:left="1800" w:right="720" w:hanging="720"/>
        <w:rPr>
          <w:color w:val="000000"/>
          <w:sz w:val="22"/>
          <w:szCs w:val="22"/>
        </w:rPr>
      </w:pPr>
      <w:r w:rsidRPr="008F58B4">
        <w:rPr>
          <w:sz w:val="22"/>
          <w:szCs w:val="22"/>
        </w:rPr>
        <w:t xml:space="preserve">47 </w:t>
      </w:r>
      <w:r w:rsidR="009C6CCB" w:rsidRPr="008F58B4">
        <w:rPr>
          <w:color w:val="000000"/>
          <w:sz w:val="22"/>
          <w:szCs w:val="22"/>
        </w:rPr>
        <w:t>C.F.R. § 90.425(a): “</w:t>
      </w:r>
      <w:r w:rsidR="009C6CCB" w:rsidRPr="008F58B4">
        <w:rPr>
          <w:sz w:val="22"/>
          <w:szCs w:val="22"/>
        </w:rPr>
        <w:t xml:space="preserve">Stations licensed under this part shall transmit identification in accordance with the following provisions: (a) </w:t>
      </w:r>
      <w:r w:rsidR="009C6CCB" w:rsidRPr="008F58B4">
        <w:rPr>
          <w:i/>
          <w:iCs/>
          <w:sz w:val="22"/>
          <w:szCs w:val="22"/>
        </w:rPr>
        <w:t>Identification procedure.</w:t>
      </w:r>
      <w:r w:rsidR="009C6CCB" w:rsidRPr="008F58B4">
        <w:rPr>
          <w:sz w:val="22"/>
          <w:szCs w:val="22"/>
        </w:rPr>
        <w:t xml:space="preserve">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If the station is employing either analog or digital voice scrambling, or non-voice emission, transmission of the required identification shall be in the unscrambled mode using A3E, F3E or G3E emission, or International Morse, with all encoding disabled.”  At the time of the monitoring, </w:t>
      </w:r>
      <w:r w:rsidR="001C3361">
        <w:rPr>
          <w:sz w:val="22"/>
          <w:szCs w:val="22"/>
        </w:rPr>
        <w:t>the agent</w:t>
      </w:r>
      <w:r w:rsidR="00945897">
        <w:rPr>
          <w:sz w:val="22"/>
          <w:szCs w:val="22"/>
        </w:rPr>
        <w:t>s</w:t>
      </w:r>
      <w:r w:rsidR="001C3361">
        <w:rPr>
          <w:sz w:val="22"/>
          <w:szCs w:val="22"/>
        </w:rPr>
        <w:t xml:space="preserve"> observed that </w:t>
      </w:r>
      <w:r w:rsidR="003F5200">
        <w:rPr>
          <w:sz w:val="22"/>
          <w:szCs w:val="22"/>
        </w:rPr>
        <w:t>an incorrect call sign was give</w:t>
      </w:r>
      <w:r w:rsidR="007A5C1B">
        <w:rPr>
          <w:sz w:val="22"/>
          <w:szCs w:val="22"/>
        </w:rPr>
        <w:t>n.</w:t>
      </w:r>
    </w:p>
    <w:p w:rsidR="00994FF8" w:rsidRPr="008B1F22" w:rsidRDefault="00994FF8" w:rsidP="00994FF8">
      <w:pPr>
        <w:ind w:left="1080" w:right="720"/>
        <w:rPr>
          <w:color w:val="000000"/>
          <w:sz w:val="22"/>
          <w:szCs w:val="22"/>
        </w:rPr>
      </w:pPr>
    </w:p>
    <w:p w:rsidR="00CA13FD" w:rsidRPr="00937964" w:rsidRDefault="00CA13FD" w:rsidP="00CA13FD">
      <w:pPr>
        <w:numPr>
          <w:ilvl w:val="0"/>
          <w:numId w:val="10"/>
        </w:numPr>
        <w:tabs>
          <w:tab w:val="clear" w:pos="720"/>
          <w:tab w:val="num" w:pos="1440"/>
        </w:tabs>
        <w:spacing w:after="120"/>
        <w:ind w:left="0" w:firstLine="720"/>
        <w:rPr>
          <w:color w:val="000000"/>
          <w:sz w:val="22"/>
          <w:szCs w:val="22"/>
        </w:rPr>
      </w:pPr>
      <w:r w:rsidRPr="00937964">
        <w:rPr>
          <w:color w:val="000000"/>
          <w:sz w:val="22"/>
          <w:szCs w:val="22"/>
        </w:rPr>
        <w:t xml:space="preserve">Pursuant to Section </w:t>
      </w:r>
      <w:r>
        <w:rPr>
          <w:color w:val="000000"/>
          <w:sz w:val="22"/>
          <w:szCs w:val="22"/>
        </w:rPr>
        <w:t>308(b)</w:t>
      </w:r>
      <w:r w:rsidRPr="00937964">
        <w:rPr>
          <w:color w:val="000000"/>
          <w:sz w:val="22"/>
          <w:szCs w:val="22"/>
        </w:rPr>
        <w:t xml:space="preserve"> of the Communications Act of 1934, as amended,</w:t>
      </w:r>
      <w:r w:rsidRPr="00937964">
        <w:rPr>
          <w:rStyle w:val="FootnoteReference"/>
          <w:color w:val="000000"/>
          <w:sz w:val="22"/>
          <w:szCs w:val="22"/>
        </w:rPr>
        <w:footnoteReference w:id="3"/>
      </w:r>
      <w:r w:rsidRPr="00937964">
        <w:rPr>
          <w:color w:val="000000"/>
          <w:sz w:val="22"/>
          <w:szCs w:val="22"/>
        </w:rPr>
        <w:t xml:space="preserve"> and Section 1.89 of the Rules, we seek additional infor</w:t>
      </w:r>
      <w:r>
        <w:rPr>
          <w:color w:val="000000"/>
          <w:sz w:val="22"/>
          <w:szCs w:val="22"/>
        </w:rPr>
        <w:t>mation concerning the violation</w:t>
      </w:r>
      <w:r w:rsidRPr="00937964">
        <w:rPr>
          <w:color w:val="000000"/>
          <w:sz w:val="22"/>
          <w:szCs w:val="22"/>
        </w:rPr>
        <w:t xml:space="preserve"> and any remedial actions taken.  Therefore, </w:t>
      </w:r>
      <w:r w:rsidR="00E76ED8">
        <w:rPr>
          <w:color w:val="000000"/>
          <w:sz w:val="22"/>
          <w:szCs w:val="22"/>
        </w:rPr>
        <w:t>P &amp; R Spectrum Resources Inc.,</w:t>
      </w:r>
      <w:r>
        <w:rPr>
          <w:color w:val="000000"/>
          <w:sz w:val="22"/>
          <w:szCs w:val="22"/>
        </w:rPr>
        <w:t xml:space="preserve"> </w:t>
      </w:r>
      <w:r w:rsidRPr="00937964">
        <w:rPr>
          <w:color w:val="000000"/>
          <w:sz w:val="22"/>
          <w:szCs w:val="22"/>
        </w:rPr>
        <w:t xml:space="preserve">must submit a written statement concerning this matter within twenty (20) days of release of this Notice.  The response (i) must fully explain </w:t>
      </w:r>
      <w:r>
        <w:rPr>
          <w:color w:val="000000"/>
          <w:sz w:val="22"/>
          <w:szCs w:val="22"/>
        </w:rPr>
        <w:t>the</w:t>
      </w:r>
      <w:r w:rsidRPr="00937964">
        <w:rPr>
          <w:color w:val="000000"/>
          <w:sz w:val="22"/>
          <w:szCs w:val="22"/>
        </w:rPr>
        <w:t xml:space="preserve"> violation, including all relevant surrounding facts and circumstances</w:t>
      </w:r>
      <w:r>
        <w:rPr>
          <w:color w:val="000000"/>
          <w:sz w:val="22"/>
          <w:szCs w:val="22"/>
        </w:rPr>
        <w:t>,</w:t>
      </w:r>
      <w:r w:rsidRPr="00937964">
        <w:rPr>
          <w:color w:val="000000"/>
          <w:sz w:val="22"/>
          <w:szCs w:val="22"/>
        </w:rPr>
        <w:t xml:space="preserve"> (ii) must contain a statement of the specific action(s) taken to correct </w:t>
      </w:r>
      <w:r w:rsidR="00945897">
        <w:rPr>
          <w:color w:val="000000"/>
          <w:sz w:val="22"/>
          <w:szCs w:val="22"/>
        </w:rPr>
        <w:t xml:space="preserve">each </w:t>
      </w:r>
      <w:r w:rsidRPr="00937964">
        <w:rPr>
          <w:color w:val="000000"/>
          <w:sz w:val="22"/>
          <w:szCs w:val="22"/>
        </w:rPr>
        <w:t>violation and preclude recurrence, and (iii) must include a time line for completion of any pending corrective action(s).  The response must be complete in itself and must not be abbreviated by reference to other communications or answers to other notices.</w:t>
      </w:r>
      <w:r w:rsidRPr="00937964">
        <w:rPr>
          <w:rStyle w:val="FootnoteReference"/>
          <w:color w:val="000000"/>
          <w:sz w:val="22"/>
          <w:szCs w:val="22"/>
        </w:rPr>
        <w:footnoteReference w:id="4"/>
      </w:r>
      <w:r w:rsidRPr="00937964">
        <w:rPr>
          <w:color w:val="000000"/>
          <w:sz w:val="22"/>
          <w:szCs w:val="22"/>
        </w:rPr>
        <w:t xml:space="preserve">  </w:t>
      </w:r>
    </w:p>
    <w:p w:rsidR="00CA13FD" w:rsidRPr="00937964" w:rsidRDefault="00CA13FD" w:rsidP="00CA13FD">
      <w:pPr>
        <w:pStyle w:val="BodyTextIndent3"/>
        <w:numPr>
          <w:ilvl w:val="0"/>
          <w:numId w:val="10"/>
        </w:numPr>
        <w:tabs>
          <w:tab w:val="clear" w:pos="720"/>
          <w:tab w:val="num" w:pos="0"/>
        </w:tabs>
        <w:spacing w:after="120"/>
        <w:ind w:left="0" w:firstLine="720"/>
        <w:jc w:val="left"/>
        <w:rPr>
          <w:color w:val="000000"/>
          <w:szCs w:val="22"/>
        </w:rPr>
      </w:pPr>
      <w:r>
        <w:rPr>
          <w:szCs w:val="22"/>
        </w:rPr>
        <w:t xml:space="preserve">In accordance with Section 1.16 of the Rules, we direct </w:t>
      </w:r>
      <w:r w:rsidR="00E76ED8">
        <w:rPr>
          <w:color w:val="000000"/>
          <w:szCs w:val="22"/>
        </w:rPr>
        <w:t>P &amp; R Spectrum Resources Inc.</w:t>
      </w:r>
      <w:r>
        <w:rPr>
          <w:szCs w:val="22"/>
        </w:rPr>
        <w:t xml:space="preserve"> to support their response to this Notice with an affidavit or declaration under penalty of perjury, signed and dated by an authorized officer of </w:t>
      </w:r>
      <w:r w:rsidR="00E76ED8">
        <w:rPr>
          <w:color w:val="000000"/>
          <w:szCs w:val="22"/>
        </w:rPr>
        <w:t>P &amp; R Spectrum Resources Inc.</w:t>
      </w:r>
      <w:r>
        <w:rPr>
          <w:szCs w:val="22"/>
        </w:rPr>
        <w:t>, verifying the truth and accuracy of the information therein,</w:t>
      </w:r>
      <w:r>
        <w:rPr>
          <w:rStyle w:val="FootnoteReference"/>
          <w:sz w:val="22"/>
          <w:szCs w:val="22"/>
        </w:rPr>
        <w:footnoteReference w:id="5"/>
      </w:r>
      <w:r>
        <w:rPr>
          <w:szCs w:val="22"/>
        </w:rPr>
        <w:t xml:space="preserve"> and confirming that all of the information requested by this Notice which is in </w:t>
      </w:r>
      <w:r>
        <w:rPr>
          <w:szCs w:val="22"/>
        </w:rPr>
        <w:lastRenderedPageBreak/>
        <w:t xml:space="preserve">the </w:t>
      </w:r>
      <w:r w:rsidR="003A1C99">
        <w:rPr>
          <w:szCs w:val="22"/>
        </w:rPr>
        <w:t xml:space="preserve">licensee’s </w:t>
      </w:r>
      <w:r>
        <w:rPr>
          <w:szCs w:val="22"/>
        </w:rPr>
        <w:t>possession, custody, control, or knowledge has been produced.  To knowingly and willfully make any false statement or conceal any material fact in reply to this Notice is punishable by fine or imprisonment under Title 18 of the U.S. Code</w:t>
      </w:r>
      <w:r w:rsidRPr="00937964">
        <w:rPr>
          <w:color w:val="000000"/>
          <w:szCs w:val="22"/>
        </w:rPr>
        <w:t>.</w:t>
      </w:r>
      <w:r w:rsidRPr="00937964">
        <w:rPr>
          <w:rStyle w:val="FootnoteReference"/>
          <w:color w:val="000000"/>
          <w:sz w:val="22"/>
          <w:szCs w:val="22"/>
        </w:rPr>
        <w:footnoteReference w:id="6"/>
      </w:r>
      <w:r w:rsidRPr="00937964">
        <w:rPr>
          <w:color w:val="000000"/>
          <w:szCs w:val="22"/>
        </w:rPr>
        <w:t xml:space="preserve">  </w:t>
      </w:r>
    </w:p>
    <w:p w:rsidR="00F66A8F" w:rsidRPr="008B1F22" w:rsidRDefault="00F66A8F" w:rsidP="00F66A8F">
      <w:pPr>
        <w:pStyle w:val="BodyTextIndent3"/>
        <w:numPr>
          <w:ilvl w:val="0"/>
          <w:numId w:val="10"/>
        </w:numPr>
        <w:tabs>
          <w:tab w:val="clear" w:pos="720"/>
          <w:tab w:val="num" w:pos="0"/>
        </w:tabs>
        <w:ind w:left="0" w:firstLine="720"/>
        <w:jc w:val="left"/>
        <w:rPr>
          <w:color w:val="000000"/>
          <w:szCs w:val="22"/>
        </w:rPr>
      </w:pPr>
      <w:r w:rsidRPr="008B1F22">
        <w:rPr>
          <w:color w:val="000000"/>
          <w:szCs w:val="22"/>
        </w:rPr>
        <w:t>All replies and documentation sent in response to this Notice should be marked with the File No. and NOV No. specified above, and mailed to the following address:</w:t>
      </w:r>
    </w:p>
    <w:p w:rsidR="00F66A8F" w:rsidRPr="008B1F22" w:rsidRDefault="00F66A8F" w:rsidP="00F66A8F">
      <w:pPr>
        <w:rPr>
          <w:color w:val="000000"/>
          <w:sz w:val="22"/>
          <w:szCs w:val="22"/>
        </w:rPr>
      </w:pPr>
    </w:p>
    <w:p w:rsidR="00F66A8F" w:rsidRPr="008B1F22" w:rsidRDefault="00F66A8F" w:rsidP="00F66A8F">
      <w:pPr>
        <w:keepNext/>
        <w:keepLines/>
        <w:ind w:left="2520"/>
        <w:rPr>
          <w:color w:val="000000"/>
          <w:sz w:val="22"/>
          <w:szCs w:val="22"/>
        </w:rPr>
      </w:pPr>
      <w:r w:rsidRPr="008B1F22">
        <w:rPr>
          <w:color w:val="000000"/>
          <w:sz w:val="22"/>
          <w:szCs w:val="22"/>
        </w:rPr>
        <w:t>Federal Communications Commission</w:t>
      </w:r>
    </w:p>
    <w:p w:rsidR="003359C4" w:rsidRPr="008B1F22" w:rsidRDefault="00E76ED8" w:rsidP="003359C4">
      <w:pPr>
        <w:keepNext/>
        <w:keepLines/>
        <w:ind w:left="2520"/>
        <w:rPr>
          <w:color w:val="000000"/>
          <w:sz w:val="22"/>
          <w:szCs w:val="22"/>
        </w:rPr>
      </w:pPr>
      <w:r>
        <w:rPr>
          <w:color w:val="000000"/>
          <w:sz w:val="22"/>
          <w:szCs w:val="22"/>
        </w:rPr>
        <w:t xml:space="preserve">Detroit </w:t>
      </w:r>
      <w:r w:rsidR="003359C4" w:rsidRPr="008B1F22">
        <w:rPr>
          <w:color w:val="000000"/>
          <w:sz w:val="22"/>
          <w:szCs w:val="22"/>
        </w:rPr>
        <w:t>Office</w:t>
      </w:r>
    </w:p>
    <w:p w:rsidR="003359C4" w:rsidRPr="008B1F22" w:rsidRDefault="00E76ED8" w:rsidP="003359C4">
      <w:pPr>
        <w:keepNext/>
        <w:keepLines/>
        <w:ind w:left="2520"/>
        <w:rPr>
          <w:color w:val="000000"/>
          <w:sz w:val="22"/>
          <w:szCs w:val="22"/>
        </w:rPr>
      </w:pPr>
      <w:r>
        <w:rPr>
          <w:color w:val="000000"/>
          <w:sz w:val="22"/>
          <w:szCs w:val="22"/>
        </w:rPr>
        <w:t>24897 Hathaway Street</w:t>
      </w:r>
    </w:p>
    <w:p w:rsidR="00B22959" w:rsidRPr="008B1F22" w:rsidRDefault="00E76ED8" w:rsidP="00656909">
      <w:pPr>
        <w:keepNext/>
        <w:keepLines/>
        <w:ind w:left="2520"/>
        <w:rPr>
          <w:color w:val="000000"/>
          <w:sz w:val="22"/>
          <w:szCs w:val="22"/>
        </w:rPr>
      </w:pPr>
      <w:r>
        <w:rPr>
          <w:color w:val="000000"/>
          <w:sz w:val="22"/>
          <w:szCs w:val="22"/>
        </w:rPr>
        <w:t>Farmington Hills, MI 48335</w:t>
      </w:r>
    </w:p>
    <w:p w:rsidR="00F66A8F" w:rsidRPr="008B1F22" w:rsidRDefault="00F66A8F" w:rsidP="00F66A8F">
      <w:pPr>
        <w:tabs>
          <w:tab w:val="left" w:pos="-1440"/>
        </w:tabs>
        <w:ind w:left="720"/>
        <w:rPr>
          <w:color w:val="000000"/>
          <w:sz w:val="22"/>
          <w:szCs w:val="22"/>
        </w:rPr>
      </w:pPr>
    </w:p>
    <w:p w:rsidR="00F66A8F" w:rsidRPr="008B1F22" w:rsidRDefault="00F66A8F" w:rsidP="00F66A8F">
      <w:pPr>
        <w:numPr>
          <w:ilvl w:val="0"/>
          <w:numId w:val="10"/>
        </w:numPr>
        <w:tabs>
          <w:tab w:val="clear" w:pos="720"/>
          <w:tab w:val="left" w:pos="-1440"/>
        </w:tabs>
        <w:ind w:left="0" w:firstLine="720"/>
        <w:rPr>
          <w:color w:val="000000"/>
          <w:sz w:val="22"/>
          <w:szCs w:val="22"/>
        </w:rPr>
      </w:pPr>
      <w:r w:rsidRPr="008B1F22">
        <w:rPr>
          <w:color w:val="000000"/>
          <w:sz w:val="22"/>
          <w:szCs w:val="22"/>
        </w:rPr>
        <w:t xml:space="preserve">This Notice shall be sent to </w:t>
      </w:r>
      <w:r w:rsidR="00E76ED8">
        <w:rPr>
          <w:color w:val="000000"/>
          <w:sz w:val="22"/>
          <w:szCs w:val="22"/>
        </w:rPr>
        <w:t>P &amp; R Spectrum Resources Inc.</w:t>
      </w:r>
      <w:r w:rsidR="002446D3" w:rsidRPr="008B1F22">
        <w:rPr>
          <w:color w:val="000000"/>
          <w:sz w:val="22"/>
          <w:szCs w:val="22"/>
        </w:rPr>
        <w:t xml:space="preserve"> at its</w:t>
      </w:r>
      <w:r w:rsidRPr="008B1F22">
        <w:rPr>
          <w:color w:val="000000"/>
          <w:sz w:val="22"/>
          <w:szCs w:val="22"/>
        </w:rPr>
        <w:t xml:space="preserve"> address of record.  </w:t>
      </w:r>
    </w:p>
    <w:p w:rsidR="00545132" w:rsidRPr="008B1F22" w:rsidRDefault="00545132" w:rsidP="00545132">
      <w:pPr>
        <w:tabs>
          <w:tab w:val="left" w:pos="-1440"/>
        </w:tabs>
        <w:rPr>
          <w:color w:val="000000"/>
          <w:sz w:val="22"/>
          <w:szCs w:val="22"/>
        </w:rPr>
      </w:pPr>
    </w:p>
    <w:p w:rsidR="001E11C6" w:rsidRPr="008B1F22" w:rsidRDefault="00354D4C" w:rsidP="001E11C6">
      <w:pPr>
        <w:numPr>
          <w:ilvl w:val="0"/>
          <w:numId w:val="10"/>
        </w:numPr>
        <w:tabs>
          <w:tab w:val="clear" w:pos="720"/>
          <w:tab w:val="left" w:pos="-1440"/>
          <w:tab w:val="num" w:pos="0"/>
        </w:tabs>
        <w:ind w:left="0" w:firstLine="720"/>
        <w:rPr>
          <w:b/>
          <w:color w:val="000000"/>
          <w:sz w:val="22"/>
          <w:szCs w:val="22"/>
        </w:rPr>
      </w:pPr>
      <w:r w:rsidRPr="008B1F22">
        <w:rPr>
          <w:color w:val="000000"/>
          <w:sz w:val="22"/>
          <w:szCs w:val="22"/>
        </w:rPr>
        <w:t>The Privacy Act of 1974</w:t>
      </w:r>
      <w:r w:rsidRPr="008B1F22">
        <w:rPr>
          <w:rStyle w:val="FootnoteReference"/>
          <w:color w:val="000000"/>
          <w:sz w:val="22"/>
          <w:szCs w:val="22"/>
        </w:rPr>
        <w:footnoteReference w:id="7"/>
      </w:r>
      <w:r w:rsidRPr="008B1F22">
        <w:rPr>
          <w:color w:val="000000"/>
          <w:sz w:val="22"/>
          <w:szCs w:val="22"/>
        </w:rPr>
        <w:t xml:space="preserve"> requires that we advise you that the </w:t>
      </w:r>
      <w:r w:rsidR="00A86FB8" w:rsidRPr="008B1F22">
        <w:rPr>
          <w:color w:val="000000"/>
          <w:sz w:val="22"/>
          <w:szCs w:val="22"/>
        </w:rPr>
        <w:t xml:space="preserve">Commission </w:t>
      </w:r>
      <w:r w:rsidRPr="008B1F22">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Pr="008B1F22" w:rsidRDefault="001E11C6" w:rsidP="001E11C6">
      <w:pPr>
        <w:tabs>
          <w:tab w:val="left" w:pos="-1440"/>
        </w:tabs>
        <w:rPr>
          <w:b/>
          <w:color w:val="000000"/>
          <w:sz w:val="22"/>
          <w:szCs w:val="22"/>
        </w:rPr>
      </w:pP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354D4C" w:rsidP="00AE04A5">
      <w:pPr>
        <w:ind w:firstLine="4680"/>
        <w:rPr>
          <w:color w:val="000000"/>
          <w:sz w:val="22"/>
          <w:szCs w:val="22"/>
        </w:rPr>
      </w:pPr>
      <w:r w:rsidRPr="008B1F22">
        <w:rPr>
          <w:color w:val="000000"/>
          <w:sz w:val="22"/>
          <w:szCs w:val="22"/>
        </w:rPr>
        <w:t>FEDERAL COMMUNICATIONS COMMISSION</w:t>
      </w: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E76ED8" w:rsidP="00AE04A5">
      <w:pPr>
        <w:ind w:firstLine="4680"/>
        <w:rPr>
          <w:color w:val="000000"/>
          <w:sz w:val="22"/>
          <w:szCs w:val="22"/>
        </w:rPr>
      </w:pPr>
      <w:r>
        <w:rPr>
          <w:color w:val="000000"/>
          <w:sz w:val="22"/>
          <w:szCs w:val="22"/>
        </w:rPr>
        <w:t>James A. Bridgewater</w:t>
      </w:r>
    </w:p>
    <w:p w:rsidR="00354D4C" w:rsidRPr="008B1F22" w:rsidRDefault="00562ABB" w:rsidP="00AE04A5">
      <w:pPr>
        <w:ind w:firstLine="4680"/>
        <w:rPr>
          <w:color w:val="000000"/>
          <w:sz w:val="22"/>
          <w:szCs w:val="22"/>
        </w:rPr>
      </w:pPr>
      <w:r w:rsidRPr="008B1F22">
        <w:rPr>
          <w:color w:val="000000"/>
          <w:sz w:val="22"/>
          <w:szCs w:val="22"/>
        </w:rPr>
        <w:t>District Director</w:t>
      </w:r>
    </w:p>
    <w:p w:rsidR="00354D4C" w:rsidRPr="008B1F22" w:rsidRDefault="00E76ED8" w:rsidP="00AE04A5">
      <w:pPr>
        <w:pStyle w:val="Header"/>
        <w:tabs>
          <w:tab w:val="clear" w:pos="4320"/>
          <w:tab w:val="clear" w:pos="8640"/>
        </w:tabs>
        <w:ind w:firstLine="4680"/>
        <w:rPr>
          <w:color w:val="000000"/>
          <w:sz w:val="22"/>
          <w:szCs w:val="22"/>
        </w:rPr>
      </w:pPr>
      <w:r>
        <w:rPr>
          <w:color w:val="000000"/>
          <w:sz w:val="22"/>
          <w:szCs w:val="22"/>
        </w:rPr>
        <w:t>Detroit</w:t>
      </w:r>
      <w:r w:rsidR="00354D4C" w:rsidRPr="008B1F22">
        <w:rPr>
          <w:color w:val="000000"/>
          <w:sz w:val="22"/>
          <w:szCs w:val="22"/>
        </w:rPr>
        <w:t xml:space="preserve"> Office</w:t>
      </w:r>
    </w:p>
    <w:p w:rsidR="00D94108" w:rsidRPr="008B1F22" w:rsidRDefault="00E76ED8" w:rsidP="00AE04A5">
      <w:pPr>
        <w:pStyle w:val="Header"/>
        <w:tabs>
          <w:tab w:val="clear" w:pos="4320"/>
          <w:tab w:val="clear" w:pos="8640"/>
        </w:tabs>
        <w:ind w:firstLine="4680"/>
        <w:rPr>
          <w:color w:val="000000"/>
          <w:sz w:val="22"/>
          <w:szCs w:val="22"/>
        </w:rPr>
      </w:pPr>
      <w:r>
        <w:rPr>
          <w:color w:val="000000"/>
          <w:sz w:val="22"/>
          <w:szCs w:val="22"/>
        </w:rPr>
        <w:t>Northeast R</w:t>
      </w:r>
      <w:r w:rsidR="00D94108" w:rsidRPr="008B1F22">
        <w:rPr>
          <w:color w:val="000000"/>
          <w:sz w:val="22"/>
          <w:szCs w:val="22"/>
        </w:rPr>
        <w:t>egion</w:t>
      </w:r>
    </w:p>
    <w:p w:rsidR="00354D4C" w:rsidRPr="00451414" w:rsidRDefault="00D94108" w:rsidP="00E76ED8">
      <w:pPr>
        <w:pStyle w:val="Header"/>
        <w:tabs>
          <w:tab w:val="clear" w:pos="4320"/>
          <w:tab w:val="clear" w:pos="8640"/>
        </w:tabs>
        <w:ind w:firstLine="4680"/>
        <w:rPr>
          <w:color w:val="000000"/>
          <w:sz w:val="22"/>
          <w:szCs w:val="22"/>
        </w:rPr>
      </w:pPr>
      <w:r w:rsidRPr="008B1F22">
        <w:rPr>
          <w:color w:val="000000"/>
          <w:sz w:val="22"/>
          <w:szCs w:val="22"/>
        </w:rPr>
        <w:t>Enforcement Bureau</w:t>
      </w:r>
    </w:p>
    <w:sectPr w:rsidR="00354D4C" w:rsidRPr="0045141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08" w:rsidRDefault="00504508">
      <w:r>
        <w:separator/>
      </w:r>
    </w:p>
  </w:endnote>
  <w:endnote w:type="continuationSeparator" w:id="0">
    <w:p w:rsidR="00504508" w:rsidRDefault="0050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3FD" w:rsidRDefault="00CA1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AF6">
      <w:rPr>
        <w:rStyle w:val="PageNumber"/>
        <w:noProof/>
      </w:rPr>
      <w:t>2</w:t>
    </w:r>
    <w:r>
      <w:rPr>
        <w:rStyle w:val="PageNumber"/>
      </w:rPr>
      <w:fldChar w:fldCharType="end"/>
    </w:r>
  </w:p>
  <w:p w:rsidR="00CA13FD" w:rsidRDefault="00CA13FD" w:rsidP="00AA6A33">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76" w:rsidRDefault="008D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08" w:rsidRDefault="00504508">
      <w:r>
        <w:separator/>
      </w:r>
    </w:p>
  </w:footnote>
  <w:footnote w:type="continuationSeparator" w:id="0">
    <w:p w:rsidR="00504508" w:rsidRDefault="00504508">
      <w:r>
        <w:continuationSeparator/>
      </w:r>
    </w:p>
  </w:footnote>
  <w:footnote w:id="1">
    <w:p w:rsidR="00CA13FD" w:rsidRPr="00C64968" w:rsidRDefault="00CA13FD" w:rsidP="004C6D13">
      <w:pPr>
        <w:pStyle w:val="FootnoteText"/>
        <w:spacing w:before="240"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CA13FD" w:rsidRDefault="00CA13FD" w:rsidP="004C6D13">
      <w:pPr>
        <w:tabs>
          <w:tab w:val="left" w:pos="-1440"/>
        </w:tabs>
        <w:spacing w:before="240" w:after="120"/>
      </w:pPr>
      <w:r>
        <w:rPr>
          <w:rStyle w:val="FootnoteReference"/>
        </w:rPr>
        <w:footnoteRef/>
      </w:r>
      <w:r>
        <w:t xml:space="preserve"> </w:t>
      </w:r>
      <w:r w:rsidRPr="0041136F">
        <w:t>47 C.F.R. § 1.89(a).</w:t>
      </w:r>
    </w:p>
  </w:footnote>
  <w:footnote w:id="3">
    <w:p w:rsidR="00CA13FD" w:rsidRPr="0007545F" w:rsidRDefault="00CA13FD" w:rsidP="00CA13FD">
      <w:pPr>
        <w:pStyle w:val="FootnoteText"/>
        <w:spacing w:after="120"/>
        <w:rPr>
          <w:color w:val="000000"/>
          <w:sz w:val="20"/>
        </w:rPr>
      </w:pPr>
      <w:r>
        <w:rPr>
          <w:rStyle w:val="FootnoteReference"/>
        </w:rPr>
        <w:footnoteRef/>
      </w:r>
      <w:r>
        <w:rPr>
          <w:sz w:val="20"/>
        </w:rPr>
        <w:t xml:space="preserve"> 47 U.S.C. </w:t>
      </w:r>
      <w:r w:rsidRPr="0007545F">
        <w:rPr>
          <w:color w:val="000000"/>
          <w:sz w:val="20"/>
        </w:rPr>
        <w:t>§</w:t>
      </w:r>
      <w:r>
        <w:rPr>
          <w:color w:val="000000"/>
          <w:sz w:val="20"/>
        </w:rPr>
        <w:t xml:space="preserve"> 308(b)</w:t>
      </w:r>
      <w:r w:rsidRPr="0007545F">
        <w:rPr>
          <w:color w:val="000000"/>
          <w:sz w:val="20"/>
        </w:rPr>
        <w:t>.</w:t>
      </w:r>
    </w:p>
  </w:footnote>
  <w:footnote w:id="4">
    <w:p w:rsidR="00CA13FD" w:rsidRDefault="00CA13FD" w:rsidP="00CA13FD">
      <w:pPr>
        <w:pStyle w:val="FootnoteText"/>
        <w:spacing w:after="120"/>
      </w:pPr>
      <w:r>
        <w:rPr>
          <w:rStyle w:val="FootnoteReference"/>
        </w:rPr>
        <w:footnoteRef/>
      </w:r>
      <w:r>
        <w:rPr>
          <w:sz w:val="20"/>
        </w:rPr>
        <w:t xml:space="preserve"> </w:t>
      </w:r>
      <w:r w:rsidRPr="00510AC7">
        <w:rPr>
          <w:sz w:val="20"/>
        </w:rPr>
        <w:t>47 C.F.R. § 1.89(c).</w:t>
      </w:r>
    </w:p>
  </w:footnote>
  <w:footnote w:id="5">
    <w:p w:rsidR="00CA13FD" w:rsidRDefault="00CA13FD" w:rsidP="00CA13FD">
      <w:pPr>
        <w:widowControl w:val="0"/>
        <w:autoSpaceDE w:val="0"/>
        <w:autoSpaceDN w:val="0"/>
        <w:adjustRightInd w:val="0"/>
        <w:spacing w:after="120"/>
      </w:pPr>
      <w:r>
        <w:rPr>
          <w:rStyle w:val="FootnoteReference"/>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A13FD" w:rsidRPr="0072561F" w:rsidRDefault="00CA13FD" w:rsidP="00CA13FD">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A13FD" w:rsidRPr="00545132" w:rsidRDefault="00CA13FD">
      <w:pPr>
        <w:pStyle w:val="FootnoteText"/>
        <w:rPr>
          <w:sz w:val="20"/>
          <w:lang w:val="it-IT"/>
        </w:rPr>
      </w:pPr>
      <w:r w:rsidRPr="00C64968">
        <w:rPr>
          <w:rStyle w:val="FootnoteReference"/>
        </w:rPr>
        <w:footnoteRef/>
      </w:r>
      <w:r w:rsidRPr="00545132">
        <w:rPr>
          <w:sz w:val="20"/>
          <w:lang w:val="it-IT"/>
        </w:rPr>
        <w:t xml:space="preserve"> P.L. 93-579, 5 U.S.C. § 552a(e)(3).</w:t>
      </w:r>
    </w:p>
    <w:p w:rsidR="00CA13FD" w:rsidRPr="00545132" w:rsidRDefault="00CA13F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76" w:rsidRDefault="008D6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A13FD" w:rsidRDefault="00CA13FD">
    <w:pPr>
      <w:spacing w:line="19" w:lineRule="exact"/>
      <w:jc w:val="both"/>
      <w:rPr>
        <w:sz w:val="22"/>
      </w:rPr>
    </w:pPr>
    <w:r>
      <w:rPr>
        <w:noProof/>
      </w:rPr>
      <mc:AlternateContent>
        <mc:Choice Requires="wps">
          <w:drawing>
            <wp:anchor distT="0" distB="0" distL="114300" distR="114300" simplePos="0" relativeHeight="251656704" behindDoc="1" locked="1" layoutInCell="0" allowOverlap="1" wp14:anchorId="3020E851" wp14:editId="797D298A">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A13FD" w:rsidRDefault="00CA13F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A13FD" w:rsidRDefault="00CA13FD">
    <w:pPr>
      <w:spacing w:line="19" w:lineRule="exact"/>
      <w:jc w:val="both"/>
      <w:rPr>
        <w:sz w:val="22"/>
      </w:rPr>
    </w:pPr>
    <w:r>
      <w:rPr>
        <w:noProof/>
      </w:rPr>
      <mc:AlternateContent>
        <mc:Choice Requires="wps">
          <w:drawing>
            <wp:anchor distT="0" distB="0" distL="114300" distR="114300" simplePos="0" relativeHeight="251657728" behindDoc="1" locked="1" layoutInCell="0" allowOverlap="1" wp14:anchorId="52D1E2C1" wp14:editId="58F4E07A">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A13FD" w:rsidRDefault="00CA13FD">
    <w:pPr>
      <w:tabs>
        <w:tab w:val="center" w:pos="4680"/>
        <w:tab w:val="right" w:pos="9360"/>
      </w:tabs>
      <w:spacing w:line="226" w:lineRule="auto"/>
      <w:jc w:val="both"/>
    </w:pPr>
  </w:p>
  <w:p w:rsidR="00CA13FD" w:rsidRDefault="00CA13F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0F28E40E"/>
    <w:lvl w:ilvl="0" w:tplc="E4E4A45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31A8"/>
    <w:rsid w:val="00014C59"/>
    <w:rsid w:val="00021207"/>
    <w:rsid w:val="00021AA9"/>
    <w:rsid w:val="0002201F"/>
    <w:rsid w:val="000246B5"/>
    <w:rsid w:val="00025DF6"/>
    <w:rsid w:val="00031219"/>
    <w:rsid w:val="00035F79"/>
    <w:rsid w:val="000363C8"/>
    <w:rsid w:val="000417D6"/>
    <w:rsid w:val="00052A80"/>
    <w:rsid w:val="0006516A"/>
    <w:rsid w:val="00074E33"/>
    <w:rsid w:val="000770B3"/>
    <w:rsid w:val="00080BBD"/>
    <w:rsid w:val="00086555"/>
    <w:rsid w:val="000B20C6"/>
    <w:rsid w:val="000B6169"/>
    <w:rsid w:val="000B66DE"/>
    <w:rsid w:val="000C2B24"/>
    <w:rsid w:val="000E2512"/>
    <w:rsid w:val="000E3D5C"/>
    <w:rsid w:val="0010025D"/>
    <w:rsid w:val="00100D9E"/>
    <w:rsid w:val="0011043A"/>
    <w:rsid w:val="00111130"/>
    <w:rsid w:val="0013734F"/>
    <w:rsid w:val="00143BDB"/>
    <w:rsid w:val="00156006"/>
    <w:rsid w:val="0015777C"/>
    <w:rsid w:val="00165881"/>
    <w:rsid w:val="0018000D"/>
    <w:rsid w:val="0018700B"/>
    <w:rsid w:val="001B3A58"/>
    <w:rsid w:val="001B68E6"/>
    <w:rsid w:val="001C3361"/>
    <w:rsid w:val="001C658F"/>
    <w:rsid w:val="001E0340"/>
    <w:rsid w:val="001E11C6"/>
    <w:rsid w:val="00211D32"/>
    <w:rsid w:val="00213504"/>
    <w:rsid w:val="00226A69"/>
    <w:rsid w:val="00233233"/>
    <w:rsid w:val="00234465"/>
    <w:rsid w:val="002364A3"/>
    <w:rsid w:val="00243B59"/>
    <w:rsid w:val="002446D3"/>
    <w:rsid w:val="00252A94"/>
    <w:rsid w:val="00252F39"/>
    <w:rsid w:val="00256945"/>
    <w:rsid w:val="00261A78"/>
    <w:rsid w:val="00277BF0"/>
    <w:rsid w:val="00282507"/>
    <w:rsid w:val="002A3BA3"/>
    <w:rsid w:val="002A49E0"/>
    <w:rsid w:val="002A648B"/>
    <w:rsid w:val="002A7CA9"/>
    <w:rsid w:val="002D33EB"/>
    <w:rsid w:val="002E076A"/>
    <w:rsid w:val="002E5791"/>
    <w:rsid w:val="00301232"/>
    <w:rsid w:val="00320C50"/>
    <w:rsid w:val="003359C4"/>
    <w:rsid w:val="0034179F"/>
    <w:rsid w:val="00342E25"/>
    <w:rsid w:val="00346734"/>
    <w:rsid w:val="00354D4C"/>
    <w:rsid w:val="0036298F"/>
    <w:rsid w:val="003765DF"/>
    <w:rsid w:val="00384223"/>
    <w:rsid w:val="003854D3"/>
    <w:rsid w:val="003947A4"/>
    <w:rsid w:val="003968D9"/>
    <w:rsid w:val="003A0929"/>
    <w:rsid w:val="003A1C99"/>
    <w:rsid w:val="003B1CAB"/>
    <w:rsid w:val="003B3AEB"/>
    <w:rsid w:val="003D32F9"/>
    <w:rsid w:val="003D5A2F"/>
    <w:rsid w:val="003F2B5B"/>
    <w:rsid w:val="003F39AB"/>
    <w:rsid w:val="003F5200"/>
    <w:rsid w:val="00401CFD"/>
    <w:rsid w:val="00407C33"/>
    <w:rsid w:val="0042162A"/>
    <w:rsid w:val="004238C5"/>
    <w:rsid w:val="00424745"/>
    <w:rsid w:val="00426606"/>
    <w:rsid w:val="004329B5"/>
    <w:rsid w:val="0043494B"/>
    <w:rsid w:val="00440717"/>
    <w:rsid w:val="004454F4"/>
    <w:rsid w:val="00447A14"/>
    <w:rsid w:val="00451414"/>
    <w:rsid w:val="00461F22"/>
    <w:rsid w:val="004710BC"/>
    <w:rsid w:val="004711E4"/>
    <w:rsid w:val="004902B9"/>
    <w:rsid w:val="004C6D13"/>
    <w:rsid w:val="004D24F6"/>
    <w:rsid w:val="004D564D"/>
    <w:rsid w:val="004F2658"/>
    <w:rsid w:val="00504508"/>
    <w:rsid w:val="005165E6"/>
    <w:rsid w:val="005244CE"/>
    <w:rsid w:val="00530EF1"/>
    <w:rsid w:val="00532357"/>
    <w:rsid w:val="00535214"/>
    <w:rsid w:val="00535D65"/>
    <w:rsid w:val="00537790"/>
    <w:rsid w:val="00542642"/>
    <w:rsid w:val="00542CF6"/>
    <w:rsid w:val="00544829"/>
    <w:rsid w:val="00545132"/>
    <w:rsid w:val="00554306"/>
    <w:rsid w:val="005549BC"/>
    <w:rsid w:val="0055502D"/>
    <w:rsid w:val="005550C0"/>
    <w:rsid w:val="00557612"/>
    <w:rsid w:val="0055765D"/>
    <w:rsid w:val="00562ABB"/>
    <w:rsid w:val="00562AD5"/>
    <w:rsid w:val="005655E3"/>
    <w:rsid w:val="005725E7"/>
    <w:rsid w:val="005926E7"/>
    <w:rsid w:val="005B0DED"/>
    <w:rsid w:val="005C2265"/>
    <w:rsid w:val="005C3EBA"/>
    <w:rsid w:val="005C69CD"/>
    <w:rsid w:val="005D2CC7"/>
    <w:rsid w:val="005E22D2"/>
    <w:rsid w:val="005E3D7A"/>
    <w:rsid w:val="005F1E7B"/>
    <w:rsid w:val="00614134"/>
    <w:rsid w:val="00614329"/>
    <w:rsid w:val="006263EC"/>
    <w:rsid w:val="00634A04"/>
    <w:rsid w:val="00637038"/>
    <w:rsid w:val="00655FA5"/>
    <w:rsid w:val="00656909"/>
    <w:rsid w:val="006904D7"/>
    <w:rsid w:val="006A1B0F"/>
    <w:rsid w:val="006A5EDF"/>
    <w:rsid w:val="006B1542"/>
    <w:rsid w:val="006C670E"/>
    <w:rsid w:val="006C6B17"/>
    <w:rsid w:val="006E44D9"/>
    <w:rsid w:val="00701739"/>
    <w:rsid w:val="007038AC"/>
    <w:rsid w:val="007041D9"/>
    <w:rsid w:val="007074AE"/>
    <w:rsid w:val="00712187"/>
    <w:rsid w:val="0072561F"/>
    <w:rsid w:val="007273EC"/>
    <w:rsid w:val="00734046"/>
    <w:rsid w:val="00747603"/>
    <w:rsid w:val="00750DC7"/>
    <w:rsid w:val="007544A1"/>
    <w:rsid w:val="007637BB"/>
    <w:rsid w:val="00770707"/>
    <w:rsid w:val="00777718"/>
    <w:rsid w:val="00780C9A"/>
    <w:rsid w:val="00796C0C"/>
    <w:rsid w:val="00797951"/>
    <w:rsid w:val="007A5C1B"/>
    <w:rsid w:val="007A719F"/>
    <w:rsid w:val="007A74C8"/>
    <w:rsid w:val="007B1664"/>
    <w:rsid w:val="007C2BB4"/>
    <w:rsid w:val="007C4D13"/>
    <w:rsid w:val="007D49BC"/>
    <w:rsid w:val="007E319A"/>
    <w:rsid w:val="007F3DFA"/>
    <w:rsid w:val="00811C09"/>
    <w:rsid w:val="00824E50"/>
    <w:rsid w:val="008265AE"/>
    <w:rsid w:val="00827191"/>
    <w:rsid w:val="008351D8"/>
    <w:rsid w:val="00844EE0"/>
    <w:rsid w:val="00860F01"/>
    <w:rsid w:val="00865920"/>
    <w:rsid w:val="00872DFC"/>
    <w:rsid w:val="008824C3"/>
    <w:rsid w:val="00892623"/>
    <w:rsid w:val="008B1F22"/>
    <w:rsid w:val="008C4BE4"/>
    <w:rsid w:val="008C6A8F"/>
    <w:rsid w:val="008D12D7"/>
    <w:rsid w:val="008D6D76"/>
    <w:rsid w:val="008E5B49"/>
    <w:rsid w:val="008F2CFE"/>
    <w:rsid w:val="008F36C1"/>
    <w:rsid w:val="008F58B4"/>
    <w:rsid w:val="00901686"/>
    <w:rsid w:val="00902252"/>
    <w:rsid w:val="009039B9"/>
    <w:rsid w:val="00913F93"/>
    <w:rsid w:val="00916B96"/>
    <w:rsid w:val="00920860"/>
    <w:rsid w:val="009211C8"/>
    <w:rsid w:val="0092276B"/>
    <w:rsid w:val="00944570"/>
    <w:rsid w:val="00945897"/>
    <w:rsid w:val="00956A92"/>
    <w:rsid w:val="009747C5"/>
    <w:rsid w:val="009876B2"/>
    <w:rsid w:val="00994FF8"/>
    <w:rsid w:val="00997088"/>
    <w:rsid w:val="009A3B1E"/>
    <w:rsid w:val="009B072D"/>
    <w:rsid w:val="009B763C"/>
    <w:rsid w:val="009C6CCB"/>
    <w:rsid w:val="009D0A3D"/>
    <w:rsid w:val="009D15F6"/>
    <w:rsid w:val="009D7521"/>
    <w:rsid w:val="009E2806"/>
    <w:rsid w:val="009E4C7A"/>
    <w:rsid w:val="009E6963"/>
    <w:rsid w:val="00A12155"/>
    <w:rsid w:val="00A1703D"/>
    <w:rsid w:val="00A22EDC"/>
    <w:rsid w:val="00A327A2"/>
    <w:rsid w:val="00A41EA7"/>
    <w:rsid w:val="00A54849"/>
    <w:rsid w:val="00A564FF"/>
    <w:rsid w:val="00A57CE6"/>
    <w:rsid w:val="00A72A3C"/>
    <w:rsid w:val="00A82464"/>
    <w:rsid w:val="00A84A36"/>
    <w:rsid w:val="00A86FB8"/>
    <w:rsid w:val="00A926DC"/>
    <w:rsid w:val="00A96BD9"/>
    <w:rsid w:val="00AA6A33"/>
    <w:rsid w:val="00AB3340"/>
    <w:rsid w:val="00AB58CB"/>
    <w:rsid w:val="00AC3FDF"/>
    <w:rsid w:val="00AD2068"/>
    <w:rsid w:val="00AE04A5"/>
    <w:rsid w:val="00B031F6"/>
    <w:rsid w:val="00B07553"/>
    <w:rsid w:val="00B22959"/>
    <w:rsid w:val="00B309D4"/>
    <w:rsid w:val="00B34C77"/>
    <w:rsid w:val="00B40FF9"/>
    <w:rsid w:val="00B41B7F"/>
    <w:rsid w:val="00B42F55"/>
    <w:rsid w:val="00B46775"/>
    <w:rsid w:val="00B47C16"/>
    <w:rsid w:val="00B51A09"/>
    <w:rsid w:val="00B54FFF"/>
    <w:rsid w:val="00B6150C"/>
    <w:rsid w:val="00B61C91"/>
    <w:rsid w:val="00B62680"/>
    <w:rsid w:val="00B66210"/>
    <w:rsid w:val="00B81660"/>
    <w:rsid w:val="00B83048"/>
    <w:rsid w:val="00B8733D"/>
    <w:rsid w:val="00B916F5"/>
    <w:rsid w:val="00B92C1C"/>
    <w:rsid w:val="00BA1C63"/>
    <w:rsid w:val="00BB731B"/>
    <w:rsid w:val="00BC3C6B"/>
    <w:rsid w:val="00BC509F"/>
    <w:rsid w:val="00BD74F7"/>
    <w:rsid w:val="00BE4394"/>
    <w:rsid w:val="00BE67D8"/>
    <w:rsid w:val="00BF022F"/>
    <w:rsid w:val="00C06A27"/>
    <w:rsid w:val="00C12955"/>
    <w:rsid w:val="00C12EDB"/>
    <w:rsid w:val="00C200F5"/>
    <w:rsid w:val="00C3180D"/>
    <w:rsid w:val="00C44625"/>
    <w:rsid w:val="00C508DD"/>
    <w:rsid w:val="00C63AF6"/>
    <w:rsid w:val="00C64968"/>
    <w:rsid w:val="00C70F9B"/>
    <w:rsid w:val="00C86613"/>
    <w:rsid w:val="00C97607"/>
    <w:rsid w:val="00CA1168"/>
    <w:rsid w:val="00CA13FD"/>
    <w:rsid w:val="00CA5984"/>
    <w:rsid w:val="00CA6A2F"/>
    <w:rsid w:val="00CB234A"/>
    <w:rsid w:val="00CC23F8"/>
    <w:rsid w:val="00CC5C15"/>
    <w:rsid w:val="00CD3C39"/>
    <w:rsid w:val="00CE0CB7"/>
    <w:rsid w:val="00CF3CEC"/>
    <w:rsid w:val="00D227FB"/>
    <w:rsid w:val="00D22A4E"/>
    <w:rsid w:val="00D25950"/>
    <w:rsid w:val="00D31F3C"/>
    <w:rsid w:val="00D376D7"/>
    <w:rsid w:val="00D441AD"/>
    <w:rsid w:val="00D5265B"/>
    <w:rsid w:val="00D565CF"/>
    <w:rsid w:val="00D75C69"/>
    <w:rsid w:val="00D94108"/>
    <w:rsid w:val="00D9463D"/>
    <w:rsid w:val="00D955F1"/>
    <w:rsid w:val="00D974F1"/>
    <w:rsid w:val="00DB2C3A"/>
    <w:rsid w:val="00DB7551"/>
    <w:rsid w:val="00DD549F"/>
    <w:rsid w:val="00DF1C2F"/>
    <w:rsid w:val="00DF20F2"/>
    <w:rsid w:val="00E04895"/>
    <w:rsid w:val="00E34EE7"/>
    <w:rsid w:val="00E467EE"/>
    <w:rsid w:val="00E5405C"/>
    <w:rsid w:val="00E6490C"/>
    <w:rsid w:val="00E656E6"/>
    <w:rsid w:val="00E76ED8"/>
    <w:rsid w:val="00E943ED"/>
    <w:rsid w:val="00E95E18"/>
    <w:rsid w:val="00E970F0"/>
    <w:rsid w:val="00EA0349"/>
    <w:rsid w:val="00EA2366"/>
    <w:rsid w:val="00EB19C8"/>
    <w:rsid w:val="00EB1BF3"/>
    <w:rsid w:val="00EB3628"/>
    <w:rsid w:val="00EC2080"/>
    <w:rsid w:val="00ED12E3"/>
    <w:rsid w:val="00ED535B"/>
    <w:rsid w:val="00EE12B9"/>
    <w:rsid w:val="00EF1354"/>
    <w:rsid w:val="00EF3E7C"/>
    <w:rsid w:val="00EF491D"/>
    <w:rsid w:val="00EF5AA0"/>
    <w:rsid w:val="00F11DB3"/>
    <w:rsid w:val="00F13E3E"/>
    <w:rsid w:val="00F13F46"/>
    <w:rsid w:val="00F16BA3"/>
    <w:rsid w:val="00F21A5C"/>
    <w:rsid w:val="00F21F00"/>
    <w:rsid w:val="00F3560F"/>
    <w:rsid w:val="00F41596"/>
    <w:rsid w:val="00F43F0D"/>
    <w:rsid w:val="00F603DA"/>
    <w:rsid w:val="00F64E39"/>
    <w:rsid w:val="00F662C0"/>
    <w:rsid w:val="00F66A8F"/>
    <w:rsid w:val="00F67660"/>
    <w:rsid w:val="00F72912"/>
    <w:rsid w:val="00F73827"/>
    <w:rsid w:val="00F752BB"/>
    <w:rsid w:val="00F867D6"/>
    <w:rsid w:val="00F90988"/>
    <w:rsid w:val="00FA0007"/>
    <w:rsid w:val="00FB1300"/>
    <w:rsid w:val="00FB3BC6"/>
    <w:rsid w:val="00FB44F6"/>
    <w:rsid w:val="00FC6252"/>
    <w:rsid w:val="00FD0985"/>
    <w:rsid w:val="00FD121D"/>
    <w:rsid w:val="00FD30BD"/>
    <w:rsid w:val="00FD523C"/>
    <w:rsid w:val="00FF07AF"/>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5550C0"/>
    <w:pPr>
      <w:ind w:left="720"/>
    </w:pPr>
  </w:style>
  <w:style w:type="paragraph" w:styleId="Revision">
    <w:name w:val="Revision"/>
    <w:hidden/>
    <w:uiPriority w:val="99"/>
    <w:semiHidden/>
    <w:rsid w:val="005B0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5550C0"/>
    <w:pPr>
      <w:ind w:left="720"/>
    </w:pPr>
  </w:style>
  <w:style w:type="paragraph" w:styleId="Revision">
    <w:name w:val="Revision"/>
    <w:hidden/>
    <w:uiPriority w:val="99"/>
    <w:semiHidden/>
    <w:rsid w:val="005B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4754</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2014-04-24T17:47:00Z</cp:lastPrinted>
  <dcterms:created xsi:type="dcterms:W3CDTF">2014-12-22T17:08:00Z</dcterms:created>
  <dcterms:modified xsi:type="dcterms:W3CDTF">2014-12-22T17:08:00Z</dcterms:modified>
  <cp:category> </cp:category>
  <cp:contentStatus> </cp:contentStatus>
</cp:coreProperties>
</file>