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A67964" w:rsidRDefault="009D0C2C" w:rsidP="009D0C2C">
      <w:pPr>
        <w:spacing w:before="60"/>
        <w:ind w:firstLine="720"/>
        <w:rPr>
          <w:b/>
          <w:sz w:val="24"/>
        </w:rPr>
      </w:pPr>
      <w:bookmarkStart w:id="0" w:name="_GoBack"/>
      <w:bookmarkEnd w:id="0"/>
      <w:r w:rsidRPr="00A67964">
        <w:rPr>
          <w:b/>
          <w:sz w:val="24"/>
        </w:rPr>
        <w:t xml:space="preserve">Report No. </w:t>
      </w:r>
      <w:r w:rsidR="004B3116">
        <w:rPr>
          <w:b/>
          <w:sz w:val="24"/>
        </w:rPr>
        <w:t>3015</w:t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  <w:t xml:space="preserve">        January </w:t>
      </w:r>
      <w:r w:rsidR="004B3116">
        <w:rPr>
          <w:b/>
          <w:sz w:val="24"/>
        </w:rPr>
        <w:t>30</w:t>
      </w:r>
      <w:r w:rsidRPr="00A67964">
        <w:rPr>
          <w:b/>
          <w:sz w:val="24"/>
        </w:rPr>
        <w:t>, 2015</w:t>
      </w:r>
    </w:p>
    <w:p w:rsidR="009D0C2C" w:rsidRPr="00A67964" w:rsidRDefault="009D0C2C" w:rsidP="009D0C2C">
      <w:pPr>
        <w:spacing w:before="60"/>
        <w:ind w:firstLine="720"/>
        <w:rPr>
          <w:b/>
          <w:sz w:val="24"/>
        </w:rPr>
      </w:pPr>
    </w:p>
    <w:p w:rsidR="009D0C2C" w:rsidRDefault="009D0C2C" w:rsidP="009D0C2C">
      <w:pPr>
        <w:pStyle w:val="Heading3"/>
        <w:numPr>
          <w:ilvl w:val="0"/>
          <w:numId w:val="0"/>
        </w:numPr>
        <w:jc w:val="center"/>
      </w:pPr>
      <w:r>
        <w:rPr>
          <w:sz w:val="24"/>
          <w:szCs w:val="24"/>
        </w:rPr>
        <w:t xml:space="preserve">            PETITIONS FOR RECONSIDERATION OF ACTION IN RULEMAKING                                     PROCEEDINGS                                                  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Petitions for Reconsideration have been filed in the Commission's Rulemaking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proceedings listed in this Public Notice and published pursuant to 47 CFR Section 1.429(e). The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full text of this document is available for viewing and copying in Room CY-B402, 445 12th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Street, S.W., Washington, D.C. or may be purchased from the Commission's copy contractor,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Best Copy and Printing, Inc. (BCPI) (1-800-378-3160). </w:t>
      </w:r>
      <w:r w:rsidR="00A67964">
        <w:rPr>
          <w:szCs w:val="24"/>
        </w:rPr>
        <w:t xml:space="preserve"> </w:t>
      </w:r>
      <w:r>
        <w:rPr>
          <w:szCs w:val="24"/>
        </w:rPr>
        <w:t xml:space="preserve">Oppositions to these petitions must be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filed within 15 days of the date of public notice of the petitions in the Federal Register. See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 xml:space="preserve">Section 1.4(b)(1) of the Commission's rules (47 CFR 1.4(b)(1)). Replies to an opposition must 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>be filed within 10 days after the time for filing oppositions has expired.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 xml:space="preserve">   -----------------------------------------------------------------------------------------------------------------------------</w:t>
      </w:r>
    </w:p>
    <w:p w:rsid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</w:p>
    <w:p w:rsidR="009D0C2C" w:rsidRDefault="009D0C2C" w:rsidP="00A67964">
      <w:pPr>
        <w:tabs>
          <w:tab w:val="center" w:pos="4680"/>
        </w:tabs>
        <w:suppressAutoHyphens/>
        <w:ind w:left="720"/>
        <w:rPr>
          <w:spacing w:val="-2"/>
        </w:rPr>
      </w:pPr>
      <w:r>
        <w:rPr>
          <w:szCs w:val="24"/>
        </w:rPr>
        <w:tab/>
      </w:r>
      <w:r w:rsidRPr="009D0C2C">
        <w:rPr>
          <w:b/>
          <w:szCs w:val="24"/>
        </w:rPr>
        <w:t>Subject:</w:t>
      </w:r>
      <w:r>
        <w:rPr>
          <w:b/>
          <w:szCs w:val="24"/>
        </w:rPr>
        <w:t xml:space="preserve">  </w:t>
      </w:r>
      <w:r w:rsidRPr="0015002E">
        <w:t xml:space="preserve">Expanding the Economic and Innovation Opportunities of Spectrum Through Incentive </w:t>
      </w:r>
      <w:r w:rsidR="00A67964">
        <w:t xml:space="preserve">               </w:t>
      </w:r>
      <w:r w:rsidRPr="0015002E">
        <w:t>Auctions</w:t>
      </w:r>
      <w:r>
        <w:t xml:space="preserve"> </w:t>
      </w:r>
      <w:r w:rsidR="00A67964">
        <w:t>(</w:t>
      </w:r>
      <w:r w:rsidRPr="0015002E">
        <w:rPr>
          <w:spacing w:val="-2"/>
        </w:rPr>
        <w:t>GN Docket No. 12-268</w:t>
      </w:r>
      <w:r w:rsidR="00A67964">
        <w:rPr>
          <w:spacing w:val="-2"/>
        </w:rPr>
        <w:t>)</w:t>
      </w:r>
    </w:p>
    <w:p w:rsidR="00A67964" w:rsidRDefault="00A67964" w:rsidP="00A67964">
      <w:pPr>
        <w:tabs>
          <w:tab w:val="center" w:pos="4680"/>
        </w:tabs>
        <w:suppressAutoHyphens/>
        <w:rPr>
          <w:spacing w:val="-2"/>
        </w:rPr>
      </w:pPr>
    </w:p>
    <w:p w:rsidR="009D0C2C" w:rsidRPr="0015002E" w:rsidRDefault="009D0C2C" w:rsidP="00A67964">
      <w:pPr>
        <w:ind w:left="720"/>
      </w:pPr>
      <w:r w:rsidRPr="0015002E">
        <w:t>Office of Engineering and Technology Releases and Seeks Comment on Updated OET-69 Software</w:t>
      </w:r>
      <w:r w:rsidR="00A67964">
        <w:t xml:space="preserve"> (ET Docket No. 13-26)</w:t>
      </w:r>
    </w:p>
    <w:p w:rsidR="009D0C2C" w:rsidRPr="0015002E" w:rsidRDefault="009D0C2C" w:rsidP="009D0C2C">
      <w:pPr>
        <w:tabs>
          <w:tab w:val="center" w:pos="4680"/>
        </w:tabs>
        <w:suppressAutoHyphens/>
        <w:rPr>
          <w:spacing w:val="-2"/>
        </w:rPr>
      </w:pPr>
    </w:p>
    <w:p w:rsidR="009D0C2C" w:rsidRDefault="009D0C2C" w:rsidP="00A67964">
      <w:pPr>
        <w:ind w:left="720"/>
      </w:pPr>
      <w:r w:rsidRPr="0015002E">
        <w:t>Office of Engineering and Technology Seeks to Supplement the Incentive Auction Proceeding Record Regarding Potential Interference Between Broadcast Television and Wireless Services</w:t>
      </w:r>
      <w:r w:rsidR="00A67964">
        <w:t xml:space="preserve"> (ET Docket No. 14-14)</w:t>
      </w:r>
    </w:p>
    <w:p w:rsidR="00A67964" w:rsidRDefault="00A67964" w:rsidP="00A67964">
      <w:pPr>
        <w:ind w:left="720"/>
      </w:pPr>
    </w:p>
    <w:p w:rsidR="00767889" w:rsidRDefault="00A67964" w:rsidP="00896E38">
      <w:pPr>
        <w:ind w:firstLine="720"/>
      </w:pPr>
      <w:r w:rsidRPr="00A67964">
        <w:rPr>
          <w:b/>
        </w:rPr>
        <w:t>Filed by:</w:t>
      </w:r>
      <w:r>
        <w:rPr>
          <w:b/>
        </w:rPr>
        <w:t xml:space="preserve">  </w:t>
      </w:r>
      <w:r w:rsidR="00896E38">
        <w:rPr>
          <w:b/>
        </w:rPr>
        <w:t>-</w:t>
      </w:r>
      <w:r>
        <w:rPr>
          <w:b/>
        </w:rPr>
        <w:t xml:space="preserve"> </w:t>
      </w:r>
      <w:r w:rsidR="00767889">
        <w:rPr>
          <w:b/>
        </w:rPr>
        <w:t xml:space="preserve">  </w:t>
      </w:r>
      <w:r>
        <w:t xml:space="preserve">Donald G. Everist, on behalf Cohen, Dippell and Everist, P.C. </w:t>
      </w:r>
    </w:p>
    <w:p w:rsidR="00A67964" w:rsidRDefault="00767889" w:rsidP="00767889">
      <w:pPr>
        <w:ind w:left="907" w:firstLine="720"/>
      </w:pPr>
      <w:r>
        <w:t xml:space="preserve">     </w:t>
      </w:r>
      <w:r w:rsidR="00A67964">
        <w:t>(</w:t>
      </w:r>
      <w:r w:rsidR="00896E38">
        <w:t xml:space="preserve">Filed </w:t>
      </w:r>
      <w:r w:rsidR="00A67964">
        <w:t>January 21,</w:t>
      </w:r>
      <w:r>
        <w:t xml:space="preserve"> </w:t>
      </w:r>
      <w:r w:rsidR="00A67964">
        <w:t>2015)</w:t>
      </w:r>
    </w:p>
    <w:p w:rsidR="00A67964" w:rsidRDefault="00A67964" w:rsidP="00A67964">
      <w:pPr>
        <w:ind w:left="720"/>
      </w:pPr>
    </w:p>
    <w:p w:rsidR="00767889" w:rsidRDefault="00A67964" w:rsidP="00896E38">
      <w:pPr>
        <w:pStyle w:val="ListParagraph"/>
        <w:numPr>
          <w:ilvl w:val="0"/>
          <w:numId w:val="15"/>
        </w:numPr>
        <w:ind w:left="1987"/>
      </w:pPr>
      <w:r>
        <w:t xml:space="preserve">Rick Kaplan, on behalf of National Association of Broadcasters </w:t>
      </w:r>
    </w:p>
    <w:p w:rsidR="00A67964" w:rsidRDefault="00767889" w:rsidP="00767889">
      <w:pPr>
        <w:ind w:left="1620" w:firstLine="360"/>
      </w:pPr>
      <w:r>
        <w:t>(</w:t>
      </w:r>
      <w:r w:rsidR="00896E38">
        <w:t xml:space="preserve">Filed </w:t>
      </w:r>
      <w:r w:rsidR="00A67964">
        <w:t>January 22, 2015)</w:t>
      </w:r>
    </w:p>
    <w:p w:rsidR="00767889" w:rsidRDefault="00767889" w:rsidP="00767889">
      <w:pPr>
        <w:ind w:left="1620" w:firstLine="360"/>
      </w:pPr>
    </w:p>
    <w:p w:rsidR="00A67964" w:rsidRDefault="00896E38" w:rsidP="00A67964">
      <w:pPr>
        <w:pStyle w:val="ListParagraph"/>
        <w:numPr>
          <w:ilvl w:val="0"/>
          <w:numId w:val="15"/>
        </w:numPr>
      </w:pPr>
      <w:r>
        <w:t xml:space="preserve">Lawrence R. Krevor, on behalf of Sprint Corporation (Filed </w:t>
      </w:r>
      <w:r w:rsidR="00767889">
        <w:t xml:space="preserve">January </w:t>
      </w:r>
      <w:r>
        <w:t>22, 2015)</w:t>
      </w:r>
    </w:p>
    <w:p w:rsidR="00A67964" w:rsidRPr="00A67964" w:rsidRDefault="00A67964" w:rsidP="00A67964">
      <w:pPr>
        <w:ind w:left="720"/>
      </w:pPr>
      <w:r>
        <w:rPr>
          <w:b/>
        </w:rPr>
        <w:tab/>
      </w:r>
    </w:p>
    <w:p w:rsidR="009D0C2C" w:rsidRDefault="009D0C2C" w:rsidP="009D0C2C">
      <w:pPr>
        <w:tabs>
          <w:tab w:val="center" w:pos="4680"/>
        </w:tabs>
        <w:suppressAutoHyphens/>
        <w:rPr>
          <w:spacing w:val="-2"/>
        </w:rPr>
      </w:pPr>
    </w:p>
    <w:p w:rsidR="00A67964" w:rsidRPr="0015002E" w:rsidRDefault="00A67964" w:rsidP="00A67964">
      <w:pPr>
        <w:tabs>
          <w:tab w:val="center" w:pos="4680"/>
        </w:tabs>
        <w:suppressAutoHyphens/>
        <w:rPr>
          <w:spacing w:val="-2"/>
        </w:rPr>
      </w:pPr>
      <w:r>
        <w:rPr>
          <w:spacing w:val="-2"/>
        </w:rPr>
        <w:tab/>
      </w:r>
    </w:p>
    <w:p w:rsidR="009D0C2C" w:rsidRPr="009D0C2C" w:rsidRDefault="009D0C2C" w:rsidP="009D0C2C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  <w:sz w:val="24"/>
        </w:rPr>
      </w:pPr>
    </w:p>
    <w:p w:rsidR="00602577" w:rsidRDefault="00602577">
      <w:pPr>
        <w:jc w:val="right"/>
        <w:rPr>
          <w:sz w:val="24"/>
        </w:rPr>
      </w:pPr>
    </w:p>
    <w:p w:rsidR="00602577" w:rsidRDefault="00602577">
      <w:pPr>
        <w:spacing w:before="120" w:after="240"/>
        <w:rPr>
          <w:sz w:val="24"/>
        </w:rPr>
      </w:pPr>
    </w:p>
    <w:sectPr w:rsidR="0060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gBQAGEAcgBhAG4AdQBtAA==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C0" w:rsidRDefault="00D17DC0">
      <w:r>
        <w:separator/>
      </w:r>
    </w:p>
  </w:endnote>
  <w:endnote w:type="continuationSeparator" w:id="0">
    <w:p w:rsidR="00D17DC0" w:rsidRDefault="00D1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BA" w:rsidRDefault="00A62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BA" w:rsidRDefault="00A629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BA" w:rsidRDefault="00A62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C0" w:rsidRDefault="00D17DC0">
      <w:r>
        <w:separator/>
      </w:r>
    </w:p>
  </w:footnote>
  <w:footnote w:type="continuationSeparator" w:id="0">
    <w:p w:rsidR="00D17DC0" w:rsidRDefault="00D1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BA" w:rsidRDefault="00A62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BA" w:rsidRDefault="00A62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C90AA8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EDB00A6" wp14:editId="42B4B86C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C90AA8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A13D217" wp14:editId="556F8170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1C591A9" wp14:editId="0371D06C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0557269" wp14:editId="2913024F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D520494"/>
    <w:multiLevelType w:val="hybridMultilevel"/>
    <w:tmpl w:val="D99E32C2"/>
    <w:lvl w:ilvl="0" w:tplc="38AA19B0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7D6F5EC6"/>
    <w:multiLevelType w:val="hybridMultilevel"/>
    <w:tmpl w:val="889E767E"/>
    <w:lvl w:ilvl="0" w:tplc="AFA86E72">
      <w:start w:val="1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FF"/>
    <w:rsid w:val="000265AE"/>
    <w:rsid w:val="004B3116"/>
    <w:rsid w:val="00602577"/>
    <w:rsid w:val="00767889"/>
    <w:rsid w:val="00896E38"/>
    <w:rsid w:val="009D0C2C"/>
    <w:rsid w:val="00A629BA"/>
    <w:rsid w:val="00A67964"/>
    <w:rsid w:val="00C90AA8"/>
    <w:rsid w:val="00D17DC0"/>
    <w:rsid w:val="00D60EFF"/>
    <w:rsid w:val="00E2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1413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1788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2015-01-30T16:49:00Z</dcterms:created>
  <dcterms:modified xsi:type="dcterms:W3CDTF">2015-01-30T16:49:00Z</dcterms:modified>
  <cp:category> </cp:category>
  <cp:contentStatus> </cp:contentStatus>
</cp:coreProperties>
</file>