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07" w:rsidRPr="004A27D5" w:rsidRDefault="00DF2B07" w:rsidP="004A27D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A27D5">
        <w:rPr>
          <w:rFonts w:ascii="Times New Roman" w:hAnsi="Times New Roman" w:cs="Times New Roman"/>
          <w:b/>
        </w:rPr>
        <w:t>STATEMENT OF COMMISSIONER MIGNON L. CLYBURN</w:t>
      </w:r>
    </w:p>
    <w:p w:rsidR="00C87A58" w:rsidRPr="00C87A58" w:rsidRDefault="00C87A58" w:rsidP="00C87A58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Cs w:val="20"/>
        </w:rPr>
      </w:pPr>
      <w:r w:rsidRPr="00C87A58">
        <w:rPr>
          <w:rFonts w:ascii="Times New Roman" w:eastAsia="Times New Roman" w:hAnsi="Times New Roman" w:cs="Times New Roman"/>
          <w:snapToGrid w:val="0"/>
          <w:kern w:val="28"/>
          <w:szCs w:val="20"/>
        </w:rPr>
        <w:t>Re:</w:t>
      </w:r>
      <w:r w:rsidRPr="00C87A58">
        <w:rPr>
          <w:rFonts w:ascii="Times New Roman" w:eastAsia="Times New Roman" w:hAnsi="Times New Roman" w:cs="Times New Roman"/>
          <w:snapToGrid w:val="0"/>
          <w:kern w:val="28"/>
          <w:szCs w:val="20"/>
        </w:rPr>
        <w:tab/>
      </w:r>
      <w:r w:rsidRPr="00C87A58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 xml:space="preserve">Amendment of the Commission’s Rules Concerning Market Modification, </w:t>
      </w:r>
      <w:r w:rsidRPr="00C87A58">
        <w:rPr>
          <w:rFonts w:ascii="Times New Roman" w:eastAsia="Times New Roman" w:hAnsi="Times New Roman" w:cs="Times New Roman"/>
          <w:i/>
          <w:snapToGrid w:val="0"/>
          <w:kern w:val="28"/>
        </w:rPr>
        <w:t>Implementation of Section 102 of the STELA Reauthorization Act of 2014</w:t>
      </w:r>
      <w:r w:rsidRPr="00C87A58">
        <w:rPr>
          <w:rFonts w:ascii="Times New Roman" w:eastAsia="Times New Roman" w:hAnsi="Times New Roman" w:cs="Times New Roman"/>
          <w:snapToGrid w:val="0"/>
          <w:kern w:val="28"/>
          <w:szCs w:val="20"/>
        </w:rPr>
        <w:t>, MB Docket No. 15-71.</w:t>
      </w:r>
    </w:p>
    <w:p w:rsidR="00C87A58" w:rsidRDefault="00C87A58" w:rsidP="00C87A5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12939" w:rsidRPr="004A27D5" w:rsidRDefault="004A2A3E" w:rsidP="004A27D5">
      <w:pPr>
        <w:spacing w:line="240" w:lineRule="auto"/>
        <w:ind w:firstLine="720"/>
        <w:rPr>
          <w:rFonts w:ascii="Times New Roman" w:hAnsi="Times New Roman" w:cs="Times New Roman"/>
        </w:rPr>
      </w:pPr>
      <w:r w:rsidRPr="004A27D5">
        <w:rPr>
          <w:rFonts w:ascii="Times New Roman" w:hAnsi="Times New Roman" w:cs="Times New Roman"/>
        </w:rPr>
        <w:t xml:space="preserve">With this </w:t>
      </w:r>
      <w:r w:rsidR="00E73762" w:rsidRPr="004A27D5">
        <w:rPr>
          <w:rFonts w:ascii="Times New Roman" w:hAnsi="Times New Roman" w:cs="Times New Roman"/>
          <w:i/>
        </w:rPr>
        <w:t>Notice of Proposed Rulemaking</w:t>
      </w:r>
      <w:r w:rsidRPr="004A27D5">
        <w:rPr>
          <w:rFonts w:ascii="Times New Roman" w:hAnsi="Times New Roman" w:cs="Times New Roman"/>
        </w:rPr>
        <w:t xml:space="preserve">, we are taking the </w:t>
      </w:r>
      <w:r w:rsidR="00A049F5" w:rsidRPr="004A27D5">
        <w:rPr>
          <w:rFonts w:ascii="Times New Roman" w:hAnsi="Times New Roman" w:cs="Times New Roman"/>
        </w:rPr>
        <w:t xml:space="preserve">first </w:t>
      </w:r>
      <w:r w:rsidRPr="004A27D5">
        <w:rPr>
          <w:rFonts w:ascii="Times New Roman" w:hAnsi="Times New Roman" w:cs="Times New Roman"/>
        </w:rPr>
        <w:t xml:space="preserve">step </w:t>
      </w:r>
      <w:r w:rsidR="00EA4353" w:rsidRPr="004A27D5">
        <w:rPr>
          <w:rFonts w:ascii="Times New Roman" w:hAnsi="Times New Roman" w:cs="Times New Roman"/>
        </w:rPr>
        <w:t xml:space="preserve">toward </w:t>
      </w:r>
      <w:r w:rsidR="003311FB" w:rsidRPr="004A27D5">
        <w:rPr>
          <w:rFonts w:ascii="Times New Roman" w:hAnsi="Times New Roman" w:cs="Times New Roman"/>
        </w:rPr>
        <w:t xml:space="preserve">ensuring that </w:t>
      </w:r>
      <w:r w:rsidR="00E73762" w:rsidRPr="004A27D5">
        <w:rPr>
          <w:rFonts w:ascii="Times New Roman" w:hAnsi="Times New Roman" w:cs="Times New Roman"/>
        </w:rPr>
        <w:t xml:space="preserve">customers of satellite </w:t>
      </w:r>
      <w:r w:rsidR="005E2409" w:rsidRPr="004A27D5">
        <w:rPr>
          <w:rFonts w:ascii="Times New Roman" w:hAnsi="Times New Roman" w:cs="Times New Roman"/>
        </w:rPr>
        <w:t xml:space="preserve">television operators </w:t>
      </w:r>
      <w:r w:rsidR="00E73762" w:rsidRPr="004A27D5">
        <w:rPr>
          <w:rFonts w:ascii="Times New Roman" w:hAnsi="Times New Roman" w:cs="Times New Roman"/>
        </w:rPr>
        <w:t>are able to watch the loc</w:t>
      </w:r>
      <w:r w:rsidR="004A27D5">
        <w:rPr>
          <w:rFonts w:ascii="Times New Roman" w:hAnsi="Times New Roman" w:cs="Times New Roman"/>
        </w:rPr>
        <w:t xml:space="preserve">al programming that matters </w:t>
      </w:r>
      <w:r w:rsidR="00E73762" w:rsidRPr="004A27D5">
        <w:rPr>
          <w:rFonts w:ascii="Times New Roman" w:hAnsi="Times New Roman" w:cs="Times New Roman"/>
        </w:rPr>
        <w:t>to them</w:t>
      </w:r>
      <w:r w:rsidR="004A27D5">
        <w:rPr>
          <w:rFonts w:ascii="Times New Roman" w:hAnsi="Times New Roman" w:cs="Times New Roman"/>
        </w:rPr>
        <w:t xml:space="preserve"> the most</w:t>
      </w:r>
      <w:r w:rsidR="00E73762" w:rsidRPr="004A27D5">
        <w:rPr>
          <w:rFonts w:ascii="Times New Roman" w:hAnsi="Times New Roman" w:cs="Times New Roman"/>
        </w:rPr>
        <w:t xml:space="preserve">.  </w:t>
      </w:r>
      <w:r w:rsidR="00F87EB3" w:rsidRPr="004A27D5">
        <w:rPr>
          <w:rFonts w:ascii="Times New Roman" w:hAnsi="Times New Roman" w:cs="Times New Roman"/>
        </w:rPr>
        <w:t>Through the STELA Reauthorization Act of 2014</w:t>
      </w:r>
      <w:r w:rsidR="001D7D29" w:rsidRPr="004A27D5">
        <w:rPr>
          <w:rFonts w:ascii="Times New Roman" w:hAnsi="Times New Roman" w:cs="Times New Roman"/>
        </w:rPr>
        <w:t xml:space="preserve">, Congress </w:t>
      </w:r>
      <w:r w:rsidR="00D6282F" w:rsidRPr="004A27D5">
        <w:rPr>
          <w:rFonts w:ascii="Times New Roman" w:hAnsi="Times New Roman" w:cs="Times New Roman"/>
        </w:rPr>
        <w:t>gave</w:t>
      </w:r>
      <w:r w:rsidR="00F87EB3" w:rsidRPr="004A27D5">
        <w:rPr>
          <w:rFonts w:ascii="Times New Roman" w:hAnsi="Times New Roman" w:cs="Times New Roman"/>
        </w:rPr>
        <w:t xml:space="preserve"> </w:t>
      </w:r>
      <w:r w:rsidR="001D7D29" w:rsidRPr="004A27D5">
        <w:rPr>
          <w:rFonts w:ascii="Times New Roman" w:hAnsi="Times New Roman" w:cs="Times New Roman"/>
        </w:rPr>
        <w:t>the FCC</w:t>
      </w:r>
      <w:r w:rsidR="00E73762" w:rsidRPr="004A27D5">
        <w:rPr>
          <w:rFonts w:ascii="Times New Roman" w:hAnsi="Times New Roman" w:cs="Times New Roman"/>
        </w:rPr>
        <w:t xml:space="preserve"> tools </w:t>
      </w:r>
      <w:r w:rsidR="001C5D41" w:rsidRPr="004A27D5">
        <w:rPr>
          <w:rFonts w:ascii="Times New Roman" w:hAnsi="Times New Roman" w:cs="Times New Roman"/>
        </w:rPr>
        <w:t xml:space="preserve">to </w:t>
      </w:r>
      <w:r w:rsidRPr="004A27D5">
        <w:rPr>
          <w:rFonts w:ascii="Times New Roman" w:hAnsi="Times New Roman" w:cs="Times New Roman"/>
        </w:rPr>
        <w:t>tackle</w:t>
      </w:r>
      <w:r w:rsidR="001C5D41" w:rsidRPr="004A27D5">
        <w:rPr>
          <w:rFonts w:ascii="Times New Roman" w:hAnsi="Times New Roman" w:cs="Times New Roman"/>
        </w:rPr>
        <w:t xml:space="preserve"> the problem of </w:t>
      </w:r>
      <w:r w:rsidR="00F87EB3" w:rsidRPr="004A27D5">
        <w:rPr>
          <w:rFonts w:ascii="Times New Roman" w:hAnsi="Times New Roman" w:cs="Times New Roman"/>
        </w:rPr>
        <w:t xml:space="preserve">so-called </w:t>
      </w:r>
      <w:r w:rsidR="001C5D41" w:rsidRPr="004A27D5">
        <w:rPr>
          <w:rFonts w:ascii="Times New Roman" w:hAnsi="Times New Roman" w:cs="Times New Roman"/>
        </w:rPr>
        <w:t>“</w:t>
      </w:r>
      <w:r w:rsidR="002C0567" w:rsidRPr="004A27D5">
        <w:rPr>
          <w:rFonts w:ascii="Times New Roman" w:hAnsi="Times New Roman" w:cs="Times New Roman"/>
        </w:rPr>
        <w:t>O</w:t>
      </w:r>
      <w:r w:rsidR="001C5D41" w:rsidRPr="004A27D5">
        <w:rPr>
          <w:rFonts w:ascii="Times New Roman" w:hAnsi="Times New Roman" w:cs="Times New Roman"/>
        </w:rPr>
        <w:t>rphan</w:t>
      </w:r>
      <w:r w:rsidR="002C0567" w:rsidRPr="004A27D5">
        <w:rPr>
          <w:rFonts w:ascii="Times New Roman" w:hAnsi="Times New Roman" w:cs="Times New Roman"/>
        </w:rPr>
        <w:t xml:space="preserve"> C</w:t>
      </w:r>
      <w:r w:rsidR="001C5D41" w:rsidRPr="004A27D5">
        <w:rPr>
          <w:rFonts w:ascii="Times New Roman" w:hAnsi="Times New Roman" w:cs="Times New Roman"/>
        </w:rPr>
        <w:t>ounties</w:t>
      </w:r>
      <w:r w:rsidR="00263519" w:rsidRPr="004A27D5">
        <w:rPr>
          <w:rFonts w:ascii="Times New Roman" w:hAnsi="Times New Roman" w:cs="Times New Roman"/>
        </w:rPr>
        <w:t>,</w:t>
      </w:r>
      <w:r w:rsidR="002204FB" w:rsidRPr="004A27D5">
        <w:rPr>
          <w:rFonts w:ascii="Times New Roman" w:hAnsi="Times New Roman" w:cs="Times New Roman"/>
        </w:rPr>
        <w:t>”</w:t>
      </w:r>
      <w:r w:rsidR="00F87EB3" w:rsidRPr="004A27D5">
        <w:rPr>
          <w:rFonts w:ascii="Times New Roman" w:hAnsi="Times New Roman" w:cs="Times New Roman"/>
        </w:rPr>
        <w:t xml:space="preserve"> </w:t>
      </w:r>
      <w:r w:rsidR="002204FB" w:rsidRPr="004A27D5">
        <w:rPr>
          <w:rFonts w:ascii="Times New Roman" w:hAnsi="Times New Roman" w:cs="Times New Roman"/>
        </w:rPr>
        <w:t xml:space="preserve">or </w:t>
      </w:r>
      <w:r w:rsidR="00D6282F" w:rsidRPr="004A27D5">
        <w:rPr>
          <w:rFonts w:ascii="Times New Roman" w:hAnsi="Times New Roman" w:cs="Times New Roman"/>
        </w:rPr>
        <w:t xml:space="preserve">situations in which satellite </w:t>
      </w:r>
      <w:r w:rsidR="002204FB" w:rsidRPr="004A27D5">
        <w:rPr>
          <w:rFonts w:ascii="Times New Roman" w:hAnsi="Times New Roman" w:cs="Times New Roman"/>
        </w:rPr>
        <w:t xml:space="preserve">customers </w:t>
      </w:r>
      <w:r w:rsidR="004A27D5">
        <w:rPr>
          <w:rFonts w:ascii="Times New Roman" w:hAnsi="Times New Roman" w:cs="Times New Roman"/>
        </w:rPr>
        <w:t>are unable to view television</w:t>
      </w:r>
      <w:r w:rsidR="002204FB" w:rsidRPr="004A27D5">
        <w:rPr>
          <w:rFonts w:ascii="Times New Roman" w:hAnsi="Times New Roman" w:cs="Times New Roman"/>
        </w:rPr>
        <w:t xml:space="preserve"> stations in their home State because of </w:t>
      </w:r>
      <w:r w:rsidR="002C0567" w:rsidRPr="004A27D5">
        <w:rPr>
          <w:rFonts w:ascii="Times New Roman" w:hAnsi="Times New Roman" w:cs="Times New Roman"/>
        </w:rPr>
        <w:t xml:space="preserve">the </w:t>
      </w:r>
      <w:r w:rsidR="002204FB" w:rsidRPr="004A27D5">
        <w:rPr>
          <w:rFonts w:ascii="Times New Roman" w:hAnsi="Times New Roman" w:cs="Times New Roman"/>
        </w:rPr>
        <w:t xml:space="preserve">boundaries </w:t>
      </w:r>
      <w:r w:rsidR="002C0567" w:rsidRPr="004A27D5">
        <w:rPr>
          <w:rFonts w:ascii="Times New Roman" w:hAnsi="Times New Roman" w:cs="Times New Roman"/>
        </w:rPr>
        <w:t xml:space="preserve">set by </w:t>
      </w:r>
      <w:r w:rsidR="002204FB" w:rsidRPr="004A27D5">
        <w:rPr>
          <w:rFonts w:ascii="Times New Roman" w:hAnsi="Times New Roman" w:cs="Times New Roman"/>
        </w:rPr>
        <w:t xml:space="preserve">Nielsen Designated Market Areas.  </w:t>
      </w:r>
    </w:p>
    <w:p w:rsidR="001C5D41" w:rsidRPr="004A27D5" w:rsidRDefault="009737FD" w:rsidP="004A27D5">
      <w:pPr>
        <w:spacing w:line="240" w:lineRule="auto"/>
        <w:ind w:firstLine="720"/>
        <w:rPr>
          <w:rFonts w:ascii="Times New Roman" w:hAnsi="Times New Roman" w:cs="Times New Roman"/>
        </w:rPr>
      </w:pPr>
      <w:r w:rsidRPr="004A27D5">
        <w:rPr>
          <w:rFonts w:ascii="Times New Roman" w:hAnsi="Times New Roman" w:cs="Times New Roman"/>
        </w:rPr>
        <w:t xml:space="preserve">The </w:t>
      </w:r>
      <w:r w:rsidR="00981A98" w:rsidRPr="004A27D5">
        <w:rPr>
          <w:rFonts w:ascii="Times New Roman" w:hAnsi="Times New Roman" w:cs="Times New Roman"/>
        </w:rPr>
        <w:t>STELA</w:t>
      </w:r>
      <w:r w:rsidRPr="004A27D5">
        <w:rPr>
          <w:rFonts w:ascii="Times New Roman" w:hAnsi="Times New Roman" w:cs="Times New Roman"/>
        </w:rPr>
        <w:t>R</w:t>
      </w:r>
      <w:r w:rsidR="00912939" w:rsidRPr="004A27D5">
        <w:rPr>
          <w:rFonts w:ascii="Times New Roman" w:hAnsi="Times New Roman" w:cs="Times New Roman"/>
        </w:rPr>
        <w:t xml:space="preserve"> </w:t>
      </w:r>
      <w:r w:rsidR="006E683C" w:rsidRPr="004A27D5">
        <w:rPr>
          <w:rFonts w:ascii="Times New Roman" w:hAnsi="Times New Roman" w:cs="Times New Roman"/>
        </w:rPr>
        <w:t xml:space="preserve">gives </w:t>
      </w:r>
      <w:r w:rsidR="00981A98" w:rsidRPr="004A27D5">
        <w:rPr>
          <w:rFonts w:ascii="Times New Roman" w:hAnsi="Times New Roman" w:cs="Times New Roman"/>
        </w:rPr>
        <w:t>us the flexibility to adjust these boundaries</w:t>
      </w:r>
      <w:r w:rsidR="00912939" w:rsidRPr="004A27D5">
        <w:rPr>
          <w:rFonts w:ascii="Times New Roman" w:hAnsi="Times New Roman" w:cs="Times New Roman"/>
        </w:rPr>
        <w:t>, where warranted,</w:t>
      </w:r>
      <w:r w:rsidR="00981A98" w:rsidRPr="004A27D5">
        <w:rPr>
          <w:rFonts w:ascii="Times New Roman" w:hAnsi="Times New Roman" w:cs="Times New Roman"/>
        </w:rPr>
        <w:t xml:space="preserve"> th</w:t>
      </w:r>
      <w:r w:rsidR="007E497A" w:rsidRPr="004A27D5">
        <w:rPr>
          <w:rFonts w:ascii="Times New Roman" w:hAnsi="Times New Roman" w:cs="Times New Roman"/>
        </w:rPr>
        <w:t>r</w:t>
      </w:r>
      <w:r w:rsidR="00981A98" w:rsidRPr="004A27D5">
        <w:rPr>
          <w:rFonts w:ascii="Times New Roman" w:hAnsi="Times New Roman" w:cs="Times New Roman"/>
        </w:rPr>
        <w:t>ough “market modifications</w:t>
      </w:r>
      <w:r w:rsidR="00912939" w:rsidRPr="004A27D5">
        <w:rPr>
          <w:rFonts w:ascii="Times New Roman" w:hAnsi="Times New Roman" w:cs="Times New Roman"/>
        </w:rPr>
        <w:t>.</w:t>
      </w:r>
      <w:r w:rsidR="00981A98" w:rsidRPr="004A27D5">
        <w:rPr>
          <w:rFonts w:ascii="Times New Roman" w:hAnsi="Times New Roman" w:cs="Times New Roman"/>
        </w:rPr>
        <w:t>”</w:t>
      </w:r>
      <w:r w:rsidR="00912939" w:rsidRPr="004A27D5">
        <w:rPr>
          <w:rFonts w:ascii="Times New Roman" w:hAnsi="Times New Roman" w:cs="Times New Roman"/>
        </w:rPr>
        <w:t xml:space="preserve">  </w:t>
      </w:r>
      <w:r w:rsidR="006E683C" w:rsidRPr="004A27D5">
        <w:rPr>
          <w:rFonts w:ascii="Times New Roman" w:hAnsi="Times New Roman" w:cs="Times New Roman"/>
        </w:rPr>
        <w:t xml:space="preserve">And once </w:t>
      </w:r>
      <w:r w:rsidR="00F662F7" w:rsidRPr="004A27D5">
        <w:rPr>
          <w:rFonts w:ascii="Times New Roman" w:hAnsi="Times New Roman" w:cs="Times New Roman"/>
        </w:rPr>
        <w:t>we adopt rules in this proceeding</w:t>
      </w:r>
      <w:r w:rsidR="00912939" w:rsidRPr="004A27D5">
        <w:rPr>
          <w:rFonts w:ascii="Times New Roman" w:hAnsi="Times New Roman" w:cs="Times New Roman"/>
        </w:rPr>
        <w:t>, we will be able</w:t>
      </w:r>
      <w:r w:rsidR="00F662F7" w:rsidRPr="004A27D5">
        <w:rPr>
          <w:rFonts w:ascii="Times New Roman" w:hAnsi="Times New Roman" w:cs="Times New Roman"/>
        </w:rPr>
        <w:t xml:space="preserve"> </w:t>
      </w:r>
      <w:r w:rsidR="00912939" w:rsidRPr="004A27D5">
        <w:rPr>
          <w:rFonts w:ascii="Times New Roman" w:hAnsi="Times New Roman" w:cs="Times New Roman"/>
        </w:rPr>
        <w:t xml:space="preserve">to eliminate “Orphan Counties” </w:t>
      </w:r>
      <w:r w:rsidR="00F662F7" w:rsidRPr="004A27D5">
        <w:rPr>
          <w:rFonts w:ascii="Times New Roman" w:hAnsi="Times New Roman" w:cs="Times New Roman"/>
        </w:rPr>
        <w:t xml:space="preserve">in response to petitions filed by broadcasters or satellite operators.  In addition, we will be able </w:t>
      </w:r>
      <w:r w:rsidR="002204FB" w:rsidRPr="004A27D5">
        <w:rPr>
          <w:rFonts w:ascii="Times New Roman" w:hAnsi="Times New Roman" w:cs="Times New Roman"/>
        </w:rPr>
        <w:t xml:space="preserve">to address other situations </w:t>
      </w:r>
      <w:r w:rsidR="002C0567" w:rsidRPr="004A27D5">
        <w:rPr>
          <w:rFonts w:ascii="Times New Roman" w:hAnsi="Times New Roman" w:cs="Times New Roman"/>
        </w:rPr>
        <w:t>in which</w:t>
      </w:r>
      <w:r w:rsidR="001C5D41" w:rsidRPr="004A27D5">
        <w:rPr>
          <w:rFonts w:ascii="Times New Roman" w:hAnsi="Times New Roman" w:cs="Times New Roman"/>
        </w:rPr>
        <w:t xml:space="preserve"> </w:t>
      </w:r>
      <w:r w:rsidR="00912939" w:rsidRPr="004A27D5">
        <w:rPr>
          <w:rFonts w:ascii="Times New Roman" w:hAnsi="Times New Roman" w:cs="Times New Roman"/>
        </w:rPr>
        <w:t xml:space="preserve">satellite </w:t>
      </w:r>
      <w:r w:rsidR="004A2A3E" w:rsidRPr="004A27D5">
        <w:rPr>
          <w:rFonts w:ascii="Times New Roman" w:hAnsi="Times New Roman" w:cs="Times New Roman"/>
        </w:rPr>
        <w:t xml:space="preserve">customers </w:t>
      </w:r>
      <w:r w:rsidR="00A049F5" w:rsidRPr="004A27D5">
        <w:rPr>
          <w:rFonts w:ascii="Times New Roman" w:hAnsi="Times New Roman" w:cs="Times New Roman"/>
        </w:rPr>
        <w:t>are</w:t>
      </w:r>
      <w:r w:rsidR="004A2A3E" w:rsidRPr="004A27D5">
        <w:rPr>
          <w:rFonts w:ascii="Times New Roman" w:hAnsi="Times New Roman" w:cs="Times New Roman"/>
        </w:rPr>
        <w:t xml:space="preserve"> </w:t>
      </w:r>
      <w:r w:rsidR="00D93C90" w:rsidRPr="004A27D5">
        <w:rPr>
          <w:rFonts w:ascii="Times New Roman" w:hAnsi="Times New Roman" w:cs="Times New Roman"/>
        </w:rPr>
        <w:t>un</w:t>
      </w:r>
      <w:r w:rsidR="002C0567" w:rsidRPr="004A27D5">
        <w:rPr>
          <w:rFonts w:ascii="Times New Roman" w:hAnsi="Times New Roman" w:cs="Times New Roman"/>
        </w:rPr>
        <w:t xml:space="preserve">able to receive </w:t>
      </w:r>
      <w:r w:rsidR="006E683C" w:rsidRPr="004A27D5">
        <w:rPr>
          <w:rFonts w:ascii="Times New Roman" w:hAnsi="Times New Roman" w:cs="Times New Roman"/>
        </w:rPr>
        <w:t xml:space="preserve">local news, public affairs, emergency weather coverage, hometown sports or other </w:t>
      </w:r>
      <w:r w:rsidR="004A2A3E" w:rsidRPr="004A27D5">
        <w:rPr>
          <w:rFonts w:ascii="Times New Roman" w:hAnsi="Times New Roman" w:cs="Times New Roman"/>
        </w:rPr>
        <w:t xml:space="preserve">local </w:t>
      </w:r>
      <w:r w:rsidR="00C1341E" w:rsidRPr="004A27D5">
        <w:rPr>
          <w:rFonts w:ascii="Times New Roman" w:hAnsi="Times New Roman" w:cs="Times New Roman"/>
        </w:rPr>
        <w:t xml:space="preserve">broadcast </w:t>
      </w:r>
      <w:r w:rsidR="004A2A3E" w:rsidRPr="004A27D5">
        <w:rPr>
          <w:rFonts w:ascii="Times New Roman" w:hAnsi="Times New Roman" w:cs="Times New Roman"/>
        </w:rPr>
        <w:t xml:space="preserve">programming most relevant to them.  </w:t>
      </w:r>
      <w:r w:rsidR="00EA4353" w:rsidRPr="004A27D5">
        <w:rPr>
          <w:rFonts w:ascii="Times New Roman" w:hAnsi="Times New Roman" w:cs="Times New Roman"/>
        </w:rPr>
        <w:t xml:space="preserve">I am pleased that we are implementing </w:t>
      </w:r>
      <w:r w:rsidR="00912939" w:rsidRPr="004A27D5">
        <w:rPr>
          <w:rFonts w:ascii="Times New Roman" w:hAnsi="Times New Roman" w:cs="Times New Roman"/>
        </w:rPr>
        <w:t>this</w:t>
      </w:r>
      <w:r w:rsidR="002C0567" w:rsidRPr="004A27D5">
        <w:rPr>
          <w:rFonts w:ascii="Times New Roman" w:hAnsi="Times New Roman" w:cs="Times New Roman"/>
        </w:rPr>
        <w:t xml:space="preserve"> statuto</w:t>
      </w:r>
      <w:r w:rsidR="00912939" w:rsidRPr="004A27D5">
        <w:rPr>
          <w:rFonts w:ascii="Times New Roman" w:hAnsi="Times New Roman" w:cs="Times New Roman"/>
        </w:rPr>
        <w:t>ry provision</w:t>
      </w:r>
      <w:r w:rsidR="00EA4353" w:rsidRPr="004A27D5">
        <w:rPr>
          <w:rFonts w:ascii="Times New Roman" w:hAnsi="Times New Roman" w:cs="Times New Roman"/>
        </w:rPr>
        <w:t xml:space="preserve"> in </w:t>
      </w:r>
      <w:r w:rsidR="002204FB" w:rsidRPr="004A27D5">
        <w:rPr>
          <w:rFonts w:ascii="Times New Roman" w:hAnsi="Times New Roman" w:cs="Times New Roman"/>
        </w:rPr>
        <w:t xml:space="preserve">a </w:t>
      </w:r>
      <w:r w:rsidR="00FE4A9D" w:rsidRPr="004A27D5">
        <w:rPr>
          <w:rFonts w:ascii="Times New Roman" w:hAnsi="Times New Roman" w:cs="Times New Roman"/>
        </w:rPr>
        <w:t>conscientious</w:t>
      </w:r>
      <w:r w:rsidR="00EA4353" w:rsidRPr="004A27D5">
        <w:rPr>
          <w:rFonts w:ascii="Times New Roman" w:hAnsi="Times New Roman" w:cs="Times New Roman"/>
        </w:rPr>
        <w:t xml:space="preserve"> and thorough manner.  </w:t>
      </w:r>
    </w:p>
    <w:p w:rsidR="00A049F5" w:rsidRPr="004A27D5" w:rsidRDefault="00E61D76" w:rsidP="004A27D5">
      <w:pPr>
        <w:spacing w:line="240" w:lineRule="auto"/>
        <w:ind w:firstLine="720"/>
        <w:rPr>
          <w:rFonts w:ascii="Times New Roman" w:hAnsi="Times New Roman" w:cs="Times New Roman"/>
        </w:rPr>
      </w:pPr>
      <w:r w:rsidRPr="004A27D5">
        <w:rPr>
          <w:rFonts w:ascii="Times New Roman" w:hAnsi="Times New Roman" w:cs="Times New Roman"/>
        </w:rPr>
        <w:t>This</w:t>
      </w:r>
      <w:r w:rsidR="00EB25B9" w:rsidRPr="004A27D5">
        <w:rPr>
          <w:rFonts w:ascii="Times New Roman" w:hAnsi="Times New Roman" w:cs="Times New Roman"/>
        </w:rPr>
        <w:t xml:space="preserve"> proceeding will</w:t>
      </w:r>
      <w:r w:rsidR="00A049F5" w:rsidRPr="004A27D5">
        <w:rPr>
          <w:rFonts w:ascii="Times New Roman" w:hAnsi="Times New Roman" w:cs="Times New Roman"/>
        </w:rPr>
        <w:t xml:space="preserve"> </w:t>
      </w:r>
      <w:r w:rsidR="00A340C5" w:rsidRPr="004A27D5">
        <w:rPr>
          <w:rFonts w:ascii="Times New Roman" w:hAnsi="Times New Roman" w:cs="Times New Roman"/>
        </w:rPr>
        <w:t xml:space="preserve">promote </w:t>
      </w:r>
      <w:r w:rsidR="00C1341E" w:rsidRPr="004A27D5">
        <w:rPr>
          <w:rFonts w:ascii="Times New Roman" w:hAnsi="Times New Roman" w:cs="Times New Roman"/>
        </w:rPr>
        <w:t xml:space="preserve">regulatory </w:t>
      </w:r>
      <w:r w:rsidR="00A049F5" w:rsidRPr="004A27D5">
        <w:rPr>
          <w:rFonts w:ascii="Times New Roman" w:hAnsi="Times New Roman" w:cs="Times New Roman"/>
        </w:rPr>
        <w:t>parity between cable and satellite oper</w:t>
      </w:r>
      <w:r w:rsidR="006C52B4" w:rsidRPr="004A27D5">
        <w:rPr>
          <w:rFonts w:ascii="Times New Roman" w:hAnsi="Times New Roman" w:cs="Times New Roman"/>
        </w:rPr>
        <w:t>ators, while</w:t>
      </w:r>
      <w:r w:rsidR="00DA6FE3" w:rsidRPr="004A27D5">
        <w:rPr>
          <w:rFonts w:ascii="Times New Roman" w:hAnsi="Times New Roman" w:cs="Times New Roman"/>
        </w:rPr>
        <w:t xml:space="preserve"> </w:t>
      </w:r>
      <w:r w:rsidR="007E497A" w:rsidRPr="004A27D5">
        <w:rPr>
          <w:rFonts w:ascii="Times New Roman" w:hAnsi="Times New Roman" w:cs="Times New Roman"/>
        </w:rPr>
        <w:t>allow</w:t>
      </w:r>
      <w:r w:rsidR="00DA6FE3" w:rsidRPr="004A27D5">
        <w:rPr>
          <w:rFonts w:ascii="Times New Roman" w:hAnsi="Times New Roman" w:cs="Times New Roman"/>
        </w:rPr>
        <w:t>ing</w:t>
      </w:r>
      <w:r w:rsidR="007E497A" w:rsidRPr="004A27D5">
        <w:rPr>
          <w:rFonts w:ascii="Times New Roman" w:hAnsi="Times New Roman" w:cs="Times New Roman"/>
        </w:rPr>
        <w:t xml:space="preserve"> us to</w:t>
      </w:r>
      <w:r w:rsidR="006C52B4" w:rsidRPr="004A27D5">
        <w:rPr>
          <w:rFonts w:ascii="Times New Roman" w:hAnsi="Times New Roman" w:cs="Times New Roman"/>
        </w:rPr>
        <w:t xml:space="preserve"> account </w:t>
      </w:r>
      <w:r w:rsidR="007E497A" w:rsidRPr="004A27D5">
        <w:rPr>
          <w:rFonts w:ascii="Times New Roman" w:hAnsi="Times New Roman" w:cs="Times New Roman"/>
        </w:rPr>
        <w:t xml:space="preserve">for </w:t>
      </w:r>
      <w:r w:rsidR="006C52B4" w:rsidRPr="004A27D5">
        <w:rPr>
          <w:rFonts w:ascii="Times New Roman" w:hAnsi="Times New Roman" w:cs="Times New Roman"/>
        </w:rPr>
        <w:t xml:space="preserve">the unique technical and economic aspects of satellite television service.  </w:t>
      </w:r>
      <w:r w:rsidR="00FE4A9D" w:rsidRPr="004A27D5">
        <w:rPr>
          <w:rFonts w:ascii="Times New Roman" w:hAnsi="Times New Roman" w:cs="Times New Roman"/>
        </w:rPr>
        <w:t>In the current media landscape, t</w:t>
      </w:r>
      <w:r w:rsidR="006C52B4" w:rsidRPr="004A27D5">
        <w:rPr>
          <w:rFonts w:ascii="Times New Roman" w:hAnsi="Times New Roman" w:cs="Times New Roman"/>
        </w:rPr>
        <w:t>here is no logical reason why we can modify the local market of a cable operator</w:t>
      </w:r>
      <w:r w:rsidR="002C5D4C" w:rsidRPr="004A27D5">
        <w:rPr>
          <w:rFonts w:ascii="Times New Roman" w:hAnsi="Times New Roman" w:cs="Times New Roman"/>
        </w:rPr>
        <w:t>,</w:t>
      </w:r>
      <w:r w:rsidR="006C52B4" w:rsidRPr="004A27D5">
        <w:rPr>
          <w:rFonts w:ascii="Times New Roman" w:hAnsi="Times New Roman" w:cs="Times New Roman"/>
        </w:rPr>
        <w:t xml:space="preserve"> but not </w:t>
      </w:r>
      <w:r w:rsidR="004950C0" w:rsidRPr="004A27D5">
        <w:rPr>
          <w:rFonts w:ascii="Times New Roman" w:hAnsi="Times New Roman" w:cs="Times New Roman"/>
        </w:rPr>
        <w:t xml:space="preserve">that of </w:t>
      </w:r>
      <w:r w:rsidR="006C52B4" w:rsidRPr="004A27D5">
        <w:rPr>
          <w:rFonts w:ascii="Times New Roman" w:hAnsi="Times New Roman" w:cs="Times New Roman"/>
        </w:rPr>
        <w:t>a satellite operator.</w:t>
      </w:r>
      <w:r w:rsidR="004950C0" w:rsidRPr="004A27D5">
        <w:rPr>
          <w:rFonts w:ascii="Times New Roman" w:hAnsi="Times New Roman" w:cs="Times New Roman"/>
        </w:rPr>
        <w:t xml:space="preserve">  </w:t>
      </w:r>
      <w:r w:rsidR="00C1341E" w:rsidRPr="004A27D5">
        <w:rPr>
          <w:rFonts w:ascii="Times New Roman" w:hAnsi="Times New Roman" w:cs="Times New Roman"/>
        </w:rPr>
        <w:t xml:space="preserve">This </w:t>
      </w:r>
      <w:r w:rsidR="004A27D5" w:rsidRPr="004A27D5">
        <w:rPr>
          <w:rFonts w:ascii="Times New Roman" w:hAnsi="Times New Roman" w:cs="Times New Roman"/>
          <w:i/>
        </w:rPr>
        <w:t>NPRM</w:t>
      </w:r>
      <w:r w:rsidR="004A27D5">
        <w:rPr>
          <w:rFonts w:ascii="Times New Roman" w:hAnsi="Times New Roman" w:cs="Times New Roman"/>
        </w:rPr>
        <w:t xml:space="preserve"> </w:t>
      </w:r>
      <w:r w:rsidR="004950C0" w:rsidRPr="004A27D5">
        <w:rPr>
          <w:rFonts w:ascii="Times New Roman" w:hAnsi="Times New Roman" w:cs="Times New Roman"/>
        </w:rPr>
        <w:t>begin</w:t>
      </w:r>
      <w:r w:rsidR="00C1341E" w:rsidRPr="004A27D5">
        <w:rPr>
          <w:rFonts w:ascii="Times New Roman" w:hAnsi="Times New Roman" w:cs="Times New Roman"/>
        </w:rPr>
        <w:t>s</w:t>
      </w:r>
      <w:r w:rsidR="004950C0" w:rsidRPr="004A27D5">
        <w:rPr>
          <w:rFonts w:ascii="Times New Roman" w:hAnsi="Times New Roman" w:cs="Times New Roman"/>
        </w:rPr>
        <w:t xml:space="preserve"> the process of eliminating this outdated disparity</w:t>
      </w:r>
      <w:r w:rsidR="006E683C" w:rsidRPr="004A27D5">
        <w:rPr>
          <w:rFonts w:ascii="Times New Roman" w:hAnsi="Times New Roman" w:cs="Times New Roman"/>
        </w:rPr>
        <w:t>, and it has my support</w:t>
      </w:r>
      <w:r w:rsidR="004950C0" w:rsidRPr="004A27D5">
        <w:rPr>
          <w:rFonts w:ascii="Times New Roman" w:hAnsi="Times New Roman" w:cs="Times New Roman"/>
        </w:rPr>
        <w:t>.</w:t>
      </w:r>
      <w:r w:rsidR="006C52B4" w:rsidRPr="004A27D5">
        <w:rPr>
          <w:rFonts w:ascii="Times New Roman" w:hAnsi="Times New Roman" w:cs="Times New Roman"/>
        </w:rPr>
        <w:t xml:space="preserve"> </w:t>
      </w:r>
    </w:p>
    <w:sectPr w:rsidR="00A049F5" w:rsidRPr="004A2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79" w:rsidRDefault="004B1379" w:rsidP="00F73790">
      <w:pPr>
        <w:spacing w:after="0" w:line="240" w:lineRule="auto"/>
      </w:pPr>
      <w:r>
        <w:separator/>
      </w:r>
    </w:p>
  </w:endnote>
  <w:endnote w:type="continuationSeparator" w:id="0">
    <w:p w:rsidR="004B1379" w:rsidRDefault="004B1379" w:rsidP="00F7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E" w:rsidRDefault="0011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E" w:rsidRDefault="0011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E" w:rsidRDefault="0011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79" w:rsidRDefault="004B1379" w:rsidP="00F73790">
      <w:pPr>
        <w:spacing w:after="0" w:line="240" w:lineRule="auto"/>
      </w:pPr>
      <w:r>
        <w:separator/>
      </w:r>
    </w:p>
  </w:footnote>
  <w:footnote w:type="continuationSeparator" w:id="0">
    <w:p w:rsidR="004B1379" w:rsidRDefault="004B1379" w:rsidP="00F7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E" w:rsidRDefault="0011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E" w:rsidRDefault="0011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E" w:rsidRDefault="0011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7"/>
    <w:rsid w:val="000D06AC"/>
    <w:rsid w:val="000F0C23"/>
    <w:rsid w:val="0011083E"/>
    <w:rsid w:val="001C5D41"/>
    <w:rsid w:val="001D7D29"/>
    <w:rsid w:val="002204FB"/>
    <w:rsid w:val="00222E52"/>
    <w:rsid w:val="00263519"/>
    <w:rsid w:val="002A7220"/>
    <w:rsid w:val="002C0567"/>
    <w:rsid w:val="002C5D4C"/>
    <w:rsid w:val="003311FB"/>
    <w:rsid w:val="004258CD"/>
    <w:rsid w:val="004940B3"/>
    <w:rsid w:val="004950C0"/>
    <w:rsid w:val="004A27D5"/>
    <w:rsid w:val="004A2A3E"/>
    <w:rsid w:val="004B1379"/>
    <w:rsid w:val="00533695"/>
    <w:rsid w:val="005E2409"/>
    <w:rsid w:val="005E4F32"/>
    <w:rsid w:val="006C52B4"/>
    <w:rsid w:val="006E683C"/>
    <w:rsid w:val="006F14D0"/>
    <w:rsid w:val="007E497A"/>
    <w:rsid w:val="00912939"/>
    <w:rsid w:val="009737FD"/>
    <w:rsid w:val="00981A98"/>
    <w:rsid w:val="009D630B"/>
    <w:rsid w:val="00A049F5"/>
    <w:rsid w:val="00A340C5"/>
    <w:rsid w:val="00AE0E30"/>
    <w:rsid w:val="00C1341E"/>
    <w:rsid w:val="00C87A58"/>
    <w:rsid w:val="00C904BC"/>
    <w:rsid w:val="00CA5E9E"/>
    <w:rsid w:val="00D6282F"/>
    <w:rsid w:val="00D93C90"/>
    <w:rsid w:val="00DA6FE3"/>
    <w:rsid w:val="00DF2B07"/>
    <w:rsid w:val="00E61D76"/>
    <w:rsid w:val="00E73762"/>
    <w:rsid w:val="00EA4353"/>
    <w:rsid w:val="00EB25B9"/>
    <w:rsid w:val="00F16C79"/>
    <w:rsid w:val="00F662F7"/>
    <w:rsid w:val="00F6740F"/>
    <w:rsid w:val="00F72607"/>
    <w:rsid w:val="00F73790"/>
    <w:rsid w:val="00F87EB3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90"/>
  </w:style>
  <w:style w:type="paragraph" w:styleId="Footer">
    <w:name w:val="footer"/>
    <w:basedOn w:val="Normal"/>
    <w:link w:val="FooterChar"/>
    <w:uiPriority w:val="99"/>
    <w:unhideWhenUsed/>
    <w:rsid w:val="00F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790"/>
  </w:style>
  <w:style w:type="paragraph" w:styleId="Footer">
    <w:name w:val="footer"/>
    <w:basedOn w:val="Normal"/>
    <w:link w:val="FooterChar"/>
    <w:uiPriority w:val="99"/>
    <w:unhideWhenUsed/>
    <w:rsid w:val="00F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2015-03-26T16:48:00Z</dcterms:created>
  <dcterms:modified xsi:type="dcterms:W3CDTF">2015-03-26T16:48:00Z</dcterms:modified>
  <cp:category> </cp:category>
  <cp:contentStatus> </cp:contentStatus>
</cp:coreProperties>
</file>