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r w:rsidR="00040A3F">
        <w:rPr>
          <w:rFonts w:ascii="Times New Roman" w:hAnsi="Times New Roman"/>
          <w:snapToGrid w:val="0"/>
          <w:sz w:val="22"/>
          <w:szCs w:val="22"/>
        </w:rPr>
        <w:t>S</w:t>
      </w:r>
      <w:r w:rsidRPr="00D46525">
        <w:rPr>
          <w:rFonts w:ascii="Times New Roman" w:hAnsi="Times New Roman"/>
          <w:snapToGrid w:val="0"/>
          <w:sz w:val="22"/>
          <w:szCs w:val="22"/>
        </w:rPr>
        <w:t>:</w:t>
      </w:r>
    </w:p>
    <w:p w:rsidR="00D46525" w:rsidRDefault="007C394F" w:rsidP="00D46525">
      <w:pPr>
        <w:rPr>
          <w:rFonts w:ascii="Times New Roman" w:hAnsi="Times New Roman"/>
          <w:snapToGrid w:val="0"/>
          <w:sz w:val="22"/>
          <w:szCs w:val="22"/>
        </w:rPr>
      </w:pPr>
      <w:r>
        <w:rPr>
          <w:rFonts w:ascii="Times New Roman" w:hAnsi="Times New Roman"/>
          <w:snapToGrid w:val="0"/>
          <w:sz w:val="22"/>
          <w:szCs w:val="22"/>
        </w:rPr>
        <w:t>March 30</w:t>
      </w:r>
      <w:r w:rsidR="00791BD0">
        <w:rPr>
          <w:rFonts w:ascii="Times New Roman" w:hAnsi="Times New Roman"/>
          <w:snapToGrid w:val="0"/>
          <w:sz w:val="22"/>
          <w:szCs w:val="22"/>
        </w:rPr>
        <w:t>, 2015</w:t>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r>
      <w:r w:rsidR="00791BD0">
        <w:rPr>
          <w:rFonts w:ascii="Times New Roman" w:hAnsi="Times New Roman"/>
          <w:snapToGrid w:val="0"/>
          <w:sz w:val="22"/>
          <w:szCs w:val="22"/>
        </w:rPr>
        <w:tab/>
      </w:r>
      <w:r w:rsidR="00791BD0">
        <w:rPr>
          <w:rFonts w:ascii="Times New Roman" w:hAnsi="Times New Roman"/>
          <w:snapToGrid w:val="0"/>
          <w:sz w:val="22"/>
          <w:szCs w:val="22"/>
        </w:rPr>
        <w:tab/>
      </w:r>
      <w:r>
        <w:rPr>
          <w:rFonts w:ascii="Times New Roman" w:hAnsi="Times New Roman"/>
          <w:snapToGrid w:val="0"/>
          <w:sz w:val="22"/>
          <w:szCs w:val="22"/>
        </w:rPr>
        <w:t xml:space="preserve">FCC: </w:t>
      </w:r>
      <w:r w:rsidR="006F5C01">
        <w:rPr>
          <w:rFonts w:ascii="Times New Roman" w:hAnsi="Times New Roman"/>
          <w:snapToGrid w:val="0"/>
          <w:sz w:val="22"/>
          <w:szCs w:val="22"/>
        </w:rPr>
        <w:t>Katie Gorscak, 202-418-2156</w:t>
      </w:r>
    </w:p>
    <w:p w:rsidR="003068D0" w:rsidRDefault="00213716" w:rsidP="003068D0">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 xml:space="preserve">E-mail: </w:t>
      </w:r>
      <w:hyperlink r:id="rId8" w:history="1">
        <w:r w:rsidR="00791BD0" w:rsidRPr="00D30209">
          <w:rPr>
            <w:rStyle w:val="Hyperlink"/>
            <w:rFonts w:ascii="Times New Roman" w:hAnsi="Times New Roman"/>
            <w:snapToGrid w:val="0"/>
            <w:sz w:val="22"/>
            <w:szCs w:val="22"/>
          </w:rPr>
          <w:t>Katie.gorscak@fcc.gov</w:t>
        </w:r>
      </w:hyperlink>
      <w:r>
        <w:rPr>
          <w:rFonts w:ascii="Times New Roman" w:hAnsi="Times New Roman"/>
          <w:snapToGrid w:val="0"/>
          <w:sz w:val="22"/>
          <w:szCs w:val="22"/>
        </w:rPr>
        <w:tab/>
      </w:r>
    </w:p>
    <w:p w:rsidR="00A50679" w:rsidRPr="005F7492" w:rsidRDefault="005F7492" w:rsidP="005F7492">
      <w:pPr>
        <w:spacing w:after="240"/>
        <w:ind w:left="5040"/>
        <w:jc w:val="center"/>
        <w:rPr>
          <w:rStyle w:val="Hyperlink"/>
          <w:rFonts w:ascii="Times New Roman" w:hAnsi="Times New Roman"/>
          <w:snapToGrid w:val="0"/>
          <w:color w:val="auto"/>
          <w:sz w:val="22"/>
          <w:szCs w:val="22"/>
          <w:u w:val="none"/>
        </w:rPr>
      </w:pPr>
      <w:r>
        <w:rPr>
          <w:rFonts w:ascii="Times New Roman" w:hAnsi="Times New Roman"/>
          <w:snapToGrid w:val="0"/>
          <w:sz w:val="22"/>
          <w:szCs w:val="22"/>
        </w:rPr>
        <w:t xml:space="preserve">          </w:t>
      </w:r>
      <w:r w:rsidR="007C394F">
        <w:rPr>
          <w:rFonts w:ascii="Times New Roman" w:hAnsi="Times New Roman"/>
          <w:snapToGrid w:val="0"/>
          <w:sz w:val="22"/>
          <w:szCs w:val="22"/>
        </w:rPr>
        <w:t xml:space="preserve">FDA: </w:t>
      </w:r>
      <w:r w:rsidR="00791BD0">
        <w:rPr>
          <w:rFonts w:ascii="Times New Roman" w:hAnsi="Times New Roman"/>
          <w:snapToGrid w:val="0"/>
          <w:sz w:val="22"/>
          <w:szCs w:val="22"/>
        </w:rPr>
        <w:t>Andrea Fischer,</w:t>
      </w:r>
      <w:r w:rsidR="00254BEE">
        <w:rPr>
          <w:color w:val="010101"/>
          <w:szCs w:val="22"/>
        </w:rPr>
        <w:t xml:space="preserve"> </w:t>
      </w:r>
      <w:r w:rsidR="00254BEE">
        <w:rPr>
          <w:rFonts w:ascii="Times New Roman" w:hAnsi="Times New Roman"/>
          <w:color w:val="010101"/>
          <w:sz w:val="22"/>
          <w:szCs w:val="22"/>
        </w:rPr>
        <w:t>301-</w:t>
      </w:r>
      <w:r w:rsidR="00254BEE" w:rsidRPr="00254BEE">
        <w:rPr>
          <w:rFonts w:ascii="Times New Roman" w:hAnsi="Times New Roman"/>
          <w:color w:val="010101"/>
          <w:sz w:val="22"/>
          <w:szCs w:val="22"/>
        </w:rPr>
        <w:t>796-0393</w:t>
      </w:r>
      <w:r w:rsidR="00A50679">
        <w:rPr>
          <w:rFonts w:ascii="Times New Roman" w:hAnsi="Times New Roman"/>
          <w:snapToGrid w:val="0"/>
          <w:sz w:val="22"/>
          <w:szCs w:val="22"/>
        </w:rPr>
        <w:t xml:space="preserve">         </w:t>
      </w:r>
      <w:r>
        <w:rPr>
          <w:rFonts w:ascii="Times New Roman" w:hAnsi="Times New Roman"/>
          <w:snapToGrid w:val="0"/>
          <w:sz w:val="22"/>
          <w:szCs w:val="22"/>
        </w:rPr>
        <w:br/>
        <w:t xml:space="preserve">         </w:t>
      </w:r>
      <w:r w:rsidR="00A50679">
        <w:rPr>
          <w:rFonts w:ascii="Times New Roman" w:hAnsi="Times New Roman"/>
          <w:snapToGrid w:val="0"/>
          <w:sz w:val="22"/>
          <w:szCs w:val="22"/>
        </w:rPr>
        <w:t xml:space="preserve">E-mail: </w:t>
      </w:r>
      <w:hyperlink r:id="rId9" w:history="1">
        <w:r w:rsidR="00A50679" w:rsidRPr="00F3659F">
          <w:rPr>
            <w:rStyle w:val="Hyperlink"/>
            <w:rFonts w:ascii="Times New Roman" w:hAnsi="Times New Roman"/>
            <w:snapToGrid w:val="0"/>
            <w:sz w:val="22"/>
            <w:szCs w:val="22"/>
          </w:rPr>
          <w:t>Andrea.fischer@fda.hhs.gov</w:t>
        </w:r>
      </w:hyperlink>
    </w:p>
    <w:p w:rsidR="00D46525" w:rsidRPr="00D46525" w:rsidRDefault="006F5C01" w:rsidP="00A50679">
      <w:pPr>
        <w:spacing w:after="240"/>
        <w:jc w:val="center"/>
        <w:rPr>
          <w:rFonts w:ascii="Times New Roman" w:hAnsi="Times New Roman"/>
          <w:sz w:val="22"/>
          <w:szCs w:val="22"/>
        </w:rPr>
      </w:pPr>
      <w:r>
        <w:rPr>
          <w:rFonts w:ascii="Times New Roman" w:hAnsi="Times New Roman"/>
          <w:b/>
          <w:bCs/>
          <w:sz w:val="22"/>
          <w:szCs w:val="22"/>
        </w:rPr>
        <w:t>***MEDIA ADVISORY***</w:t>
      </w:r>
    </w:p>
    <w:p w:rsidR="00521F72" w:rsidRDefault="003F22FE" w:rsidP="006F5C01">
      <w:pPr>
        <w:pStyle w:val="Header"/>
        <w:tabs>
          <w:tab w:val="clear" w:pos="4320"/>
          <w:tab w:val="clear" w:pos="8640"/>
          <w:tab w:val="right" w:pos="9346"/>
        </w:tabs>
        <w:jc w:val="center"/>
        <w:rPr>
          <w:rFonts w:ascii="Times New Roman" w:hAnsi="Times New Roman"/>
          <w:b/>
          <w:sz w:val="22"/>
          <w:szCs w:val="22"/>
        </w:rPr>
      </w:pPr>
      <w:r>
        <w:rPr>
          <w:rFonts w:ascii="Times New Roman" w:hAnsi="Times New Roman"/>
          <w:b/>
          <w:sz w:val="22"/>
          <w:szCs w:val="22"/>
        </w:rPr>
        <w:t xml:space="preserve">FCC AND FDA TO HOST JOINT WORKSHOP ON </w:t>
      </w:r>
    </w:p>
    <w:p w:rsidR="003F22FE" w:rsidRDefault="00521F72" w:rsidP="006F5C01">
      <w:pPr>
        <w:pStyle w:val="Header"/>
        <w:tabs>
          <w:tab w:val="clear" w:pos="4320"/>
          <w:tab w:val="clear" w:pos="8640"/>
          <w:tab w:val="right" w:pos="9346"/>
        </w:tabs>
        <w:jc w:val="center"/>
        <w:rPr>
          <w:rFonts w:ascii="Times New Roman" w:hAnsi="Times New Roman"/>
          <w:b/>
          <w:sz w:val="22"/>
          <w:szCs w:val="22"/>
        </w:rPr>
      </w:pPr>
      <w:r>
        <w:rPr>
          <w:rFonts w:ascii="Times New Roman" w:hAnsi="Times New Roman"/>
          <w:b/>
          <w:sz w:val="22"/>
          <w:szCs w:val="22"/>
        </w:rPr>
        <w:t xml:space="preserve">MEDICAL TECHNOLOGY INNOVATION AND </w:t>
      </w:r>
      <w:r w:rsidR="003F22FE">
        <w:rPr>
          <w:rFonts w:ascii="Times New Roman" w:hAnsi="Times New Roman"/>
          <w:b/>
          <w:sz w:val="22"/>
          <w:szCs w:val="22"/>
        </w:rPr>
        <w:t>WIRELESS TEST BEDS</w:t>
      </w:r>
    </w:p>
    <w:p w:rsidR="00426F9C" w:rsidRDefault="00426F9C" w:rsidP="006F5C01">
      <w:pPr>
        <w:pStyle w:val="Header"/>
        <w:tabs>
          <w:tab w:val="clear" w:pos="4320"/>
          <w:tab w:val="clear" w:pos="8640"/>
          <w:tab w:val="right" w:pos="9346"/>
        </w:tabs>
        <w:jc w:val="center"/>
        <w:rPr>
          <w:rFonts w:ascii="Times New Roman" w:hAnsi="Times New Roman"/>
          <w:b/>
          <w:sz w:val="22"/>
          <w:szCs w:val="22"/>
        </w:rPr>
      </w:pPr>
    </w:p>
    <w:p w:rsidR="004F3D9A" w:rsidRDefault="006F5C01" w:rsidP="004F3D9A">
      <w:pPr>
        <w:rPr>
          <w:rFonts w:ascii="Times New Roman" w:hAnsi="Times New Roman"/>
          <w:lang w:val="en"/>
        </w:rPr>
      </w:pPr>
      <w:r w:rsidRPr="00EA6D4A">
        <w:rPr>
          <w:rFonts w:ascii="Times New Roman" w:hAnsi="Times New Roman"/>
          <w:b/>
          <w:bCs/>
          <w:sz w:val="22"/>
          <w:szCs w:val="22"/>
        </w:rPr>
        <w:t xml:space="preserve">Washington, D.C. - </w:t>
      </w:r>
      <w:r w:rsidR="003F22FE" w:rsidRPr="007C394F">
        <w:rPr>
          <w:rFonts w:ascii="Times New Roman" w:hAnsi="Times New Roman"/>
          <w:sz w:val="22"/>
          <w:szCs w:val="22"/>
          <w:lang w:val="en"/>
        </w:rPr>
        <w:t xml:space="preserve">On Tuesday, March 31, 2015, the Federal Communications Commission and the Food and </w:t>
      </w:r>
      <w:r w:rsidR="007C394F">
        <w:rPr>
          <w:rFonts w:ascii="Times New Roman" w:hAnsi="Times New Roman"/>
          <w:sz w:val="22"/>
          <w:szCs w:val="22"/>
          <w:lang w:val="en"/>
        </w:rPr>
        <w:t>Drug Administration will host</w:t>
      </w:r>
      <w:r w:rsidR="00496E3F">
        <w:rPr>
          <w:rFonts w:ascii="Times New Roman" w:hAnsi="Times New Roman"/>
          <w:sz w:val="22"/>
          <w:szCs w:val="22"/>
          <w:lang w:val="en"/>
        </w:rPr>
        <w:t xml:space="preserve"> a workshop titled</w:t>
      </w:r>
      <w:r w:rsidR="007C394F">
        <w:rPr>
          <w:rFonts w:ascii="Times New Roman" w:hAnsi="Times New Roman"/>
          <w:sz w:val="22"/>
          <w:szCs w:val="22"/>
          <w:lang w:val="en"/>
        </w:rPr>
        <w:t xml:space="preserve"> </w:t>
      </w:r>
      <w:r w:rsidR="00254BEE" w:rsidRPr="007C394F">
        <w:rPr>
          <w:rFonts w:ascii="Times New Roman" w:hAnsi="Times New Roman"/>
          <w:sz w:val="22"/>
          <w:szCs w:val="22"/>
          <w:lang w:val="en"/>
        </w:rPr>
        <w:t>“Promoting Medical Technology Innovation –</w:t>
      </w:r>
      <w:r w:rsidR="00521F72">
        <w:rPr>
          <w:rFonts w:ascii="Times New Roman" w:hAnsi="Times New Roman"/>
          <w:sz w:val="22"/>
          <w:szCs w:val="22"/>
          <w:lang w:val="en"/>
        </w:rPr>
        <w:t xml:space="preserve"> </w:t>
      </w:r>
      <w:r w:rsidR="00254BEE" w:rsidRPr="007C394F">
        <w:rPr>
          <w:rFonts w:ascii="Times New Roman" w:hAnsi="Times New Roman"/>
          <w:sz w:val="22"/>
          <w:szCs w:val="22"/>
          <w:lang w:val="en"/>
        </w:rPr>
        <w:t>The Role of Wireless Test Beds.</w:t>
      </w:r>
      <w:r w:rsidR="007C394F">
        <w:rPr>
          <w:rFonts w:ascii="Times New Roman" w:hAnsi="Times New Roman"/>
          <w:sz w:val="22"/>
          <w:szCs w:val="22"/>
          <w:lang w:val="en"/>
        </w:rPr>
        <w:t>”</w:t>
      </w:r>
      <w:r w:rsidR="00254BEE" w:rsidRPr="007C394F">
        <w:rPr>
          <w:rFonts w:ascii="Times New Roman" w:hAnsi="Times New Roman"/>
          <w:sz w:val="22"/>
          <w:szCs w:val="22"/>
          <w:lang w:val="en"/>
        </w:rPr>
        <w:t xml:space="preserve"> </w:t>
      </w:r>
      <w:r w:rsidR="00521F72">
        <w:rPr>
          <w:rFonts w:ascii="Times New Roman" w:hAnsi="Times New Roman"/>
          <w:sz w:val="22"/>
          <w:szCs w:val="22"/>
          <w:lang w:val="en"/>
        </w:rPr>
        <w:t xml:space="preserve">Health care facilities commonly confront questions about the safe coexistence of the wide variety of wireless devices in use </w:t>
      </w:r>
      <w:r w:rsidR="00B94E37">
        <w:rPr>
          <w:rFonts w:ascii="Times New Roman" w:hAnsi="Times New Roman"/>
          <w:sz w:val="22"/>
          <w:szCs w:val="22"/>
          <w:lang w:val="en"/>
        </w:rPr>
        <w:t>in clinical settings</w:t>
      </w:r>
      <w:r w:rsidR="00521F72">
        <w:rPr>
          <w:rFonts w:ascii="Times New Roman" w:hAnsi="Times New Roman"/>
          <w:sz w:val="22"/>
          <w:szCs w:val="22"/>
          <w:lang w:val="en"/>
        </w:rPr>
        <w:t xml:space="preserve">. </w:t>
      </w:r>
      <w:r w:rsidR="00B94E37">
        <w:rPr>
          <w:rFonts w:ascii="Times New Roman" w:hAnsi="Times New Roman"/>
          <w:sz w:val="22"/>
          <w:szCs w:val="22"/>
          <w:lang w:val="en"/>
        </w:rPr>
        <w:t>In addition, c</w:t>
      </w:r>
      <w:r w:rsidR="00B94E37" w:rsidRPr="007C394F">
        <w:rPr>
          <w:rFonts w:ascii="Times New Roman" w:hAnsi="Times New Roman"/>
          <w:sz w:val="22"/>
          <w:szCs w:val="22"/>
          <w:lang w:val="en"/>
        </w:rPr>
        <w:t xml:space="preserve">onsumers are increasingly </w:t>
      </w:r>
      <w:r w:rsidR="00B94E37">
        <w:rPr>
          <w:rFonts w:ascii="Times New Roman" w:hAnsi="Times New Roman"/>
          <w:sz w:val="22"/>
          <w:szCs w:val="22"/>
          <w:lang w:val="en"/>
        </w:rPr>
        <w:t>embracing</w:t>
      </w:r>
      <w:r w:rsidR="00B94E37" w:rsidRPr="007C394F">
        <w:rPr>
          <w:rFonts w:ascii="Times New Roman" w:hAnsi="Times New Roman"/>
          <w:sz w:val="22"/>
          <w:szCs w:val="22"/>
          <w:lang w:val="en"/>
        </w:rPr>
        <w:t xml:space="preserve"> wireless health and care management tools at home and the emergence of the “hospital in the home” concept opens new </w:t>
      </w:r>
      <w:r w:rsidR="00B94E37">
        <w:rPr>
          <w:rFonts w:ascii="Times New Roman" w:hAnsi="Times New Roman"/>
          <w:sz w:val="22"/>
          <w:szCs w:val="22"/>
          <w:lang w:val="en"/>
        </w:rPr>
        <w:t xml:space="preserve">avenues </w:t>
      </w:r>
      <w:r w:rsidR="00B94E37" w:rsidRPr="007C394F">
        <w:rPr>
          <w:rFonts w:ascii="Times New Roman" w:hAnsi="Times New Roman"/>
          <w:sz w:val="22"/>
          <w:szCs w:val="22"/>
          <w:lang w:val="en"/>
        </w:rPr>
        <w:t xml:space="preserve">of medical technology innovation that must take into account the need for </w:t>
      </w:r>
      <w:r w:rsidR="00B94E37">
        <w:rPr>
          <w:rFonts w:ascii="Times New Roman" w:hAnsi="Times New Roman"/>
          <w:sz w:val="22"/>
          <w:szCs w:val="22"/>
          <w:lang w:val="en"/>
        </w:rPr>
        <w:t>reliable and safe</w:t>
      </w:r>
      <w:r w:rsidR="00B94E37" w:rsidRPr="007C394F">
        <w:rPr>
          <w:rFonts w:ascii="Times New Roman" w:hAnsi="Times New Roman"/>
          <w:sz w:val="22"/>
          <w:szCs w:val="22"/>
          <w:lang w:val="en"/>
        </w:rPr>
        <w:t xml:space="preserve"> coexistence.</w:t>
      </w:r>
      <w:r w:rsidR="00B94E37">
        <w:rPr>
          <w:rFonts w:ascii="Times New Roman" w:hAnsi="Times New Roman"/>
          <w:sz w:val="22"/>
          <w:szCs w:val="22"/>
          <w:lang w:val="en"/>
        </w:rPr>
        <w:t xml:space="preserve"> </w:t>
      </w:r>
      <w:r w:rsidR="004F3D9A" w:rsidRPr="004F3D9A">
        <w:rPr>
          <w:rFonts w:ascii="Times New Roman" w:hAnsi="Times New Roman"/>
          <w:sz w:val="22"/>
          <w:szCs w:val="22"/>
          <w:lang w:val="en"/>
        </w:rPr>
        <w:t>Wireless test beds provide</w:t>
      </w:r>
      <w:r w:rsidR="004F3D9A" w:rsidRPr="004F3D9A">
        <w:rPr>
          <w:sz w:val="22"/>
          <w:szCs w:val="22"/>
          <w:lang w:val="en"/>
        </w:rPr>
        <w:t xml:space="preserve"> </w:t>
      </w:r>
      <w:r w:rsidR="004F3D9A" w:rsidRPr="004F3D9A">
        <w:rPr>
          <w:rFonts w:ascii="Times New Roman" w:hAnsi="Times New Roman"/>
          <w:sz w:val="22"/>
          <w:szCs w:val="22"/>
          <w:lang w:val="en"/>
        </w:rPr>
        <w:t>an opportunity to predict how a device will perform in the real world, before clinicians and consumers have to rely on them to work as intended in spectrum-crowded environments.</w:t>
      </w:r>
    </w:p>
    <w:p w:rsidR="006F5C01" w:rsidRPr="007C394F" w:rsidRDefault="007C394F" w:rsidP="00EA6D4A">
      <w:pPr>
        <w:shd w:val="clear" w:color="auto" w:fill="FFFFFF"/>
        <w:spacing w:before="100" w:beforeAutospacing="1" w:after="360"/>
        <w:rPr>
          <w:rFonts w:ascii="Times New Roman" w:hAnsi="Times New Roman"/>
          <w:color w:val="333333"/>
          <w:sz w:val="22"/>
          <w:szCs w:val="22"/>
          <w:lang w:val="en"/>
        </w:rPr>
      </w:pPr>
      <w:r>
        <w:rPr>
          <w:rFonts w:ascii="Times New Roman" w:hAnsi="Times New Roman"/>
          <w:color w:val="000000"/>
          <w:sz w:val="22"/>
          <w:szCs w:val="22"/>
        </w:rPr>
        <w:t>This free, public</w:t>
      </w:r>
      <w:r w:rsidR="00254BEE" w:rsidRPr="00254BEE">
        <w:rPr>
          <w:rFonts w:ascii="Times New Roman" w:hAnsi="Times New Roman"/>
          <w:color w:val="000000"/>
          <w:sz w:val="22"/>
          <w:szCs w:val="22"/>
        </w:rPr>
        <w:t xml:space="preserve"> workshop will convene experts from industry, medicine, academia, and government to focus on the role of wireless medical test beds and their influence on the development of converged medical technology for clinical and non-clinical settings.</w:t>
      </w:r>
      <w:r w:rsidR="00254BEE">
        <w:rPr>
          <w:color w:val="000000"/>
          <w:szCs w:val="22"/>
        </w:rPr>
        <w:t xml:space="preserve"> </w:t>
      </w:r>
      <w:r w:rsidR="003F22FE" w:rsidRPr="007C394F">
        <w:rPr>
          <w:rFonts w:ascii="Times New Roman" w:hAnsi="Times New Roman"/>
          <w:sz w:val="22"/>
          <w:szCs w:val="22"/>
          <w:lang w:val="en"/>
        </w:rPr>
        <w:t>The workshop is another step in the ongoing FDA/FCC collaboration and leadership in promoting innovative medical technologies and is being organized by the Connect2Health</w:t>
      </w:r>
      <w:r w:rsidR="003F22FE" w:rsidRPr="007C394F">
        <w:rPr>
          <w:rFonts w:ascii="Times New Roman" w:hAnsi="Times New Roman"/>
          <w:sz w:val="22"/>
          <w:szCs w:val="22"/>
          <w:vertAlign w:val="superscript"/>
          <w:lang w:val="en"/>
        </w:rPr>
        <w:t>FCC</w:t>
      </w:r>
      <w:r w:rsidR="003F22FE" w:rsidRPr="007C394F">
        <w:rPr>
          <w:rFonts w:ascii="Times New Roman" w:hAnsi="Times New Roman"/>
          <w:sz w:val="22"/>
          <w:szCs w:val="22"/>
          <w:lang w:val="en"/>
        </w:rPr>
        <w:t xml:space="preserve"> Task Force, the FCC Office of Engineering and Technology, and the FDA Center for Devices and Radiologic</w:t>
      </w:r>
      <w:r>
        <w:rPr>
          <w:rFonts w:ascii="Times New Roman" w:hAnsi="Times New Roman"/>
          <w:sz w:val="22"/>
          <w:szCs w:val="22"/>
          <w:lang w:val="en"/>
        </w:rPr>
        <w:t>al</w:t>
      </w:r>
      <w:r w:rsidR="003F22FE" w:rsidRPr="007C394F">
        <w:rPr>
          <w:rFonts w:ascii="Times New Roman" w:hAnsi="Times New Roman"/>
          <w:sz w:val="22"/>
          <w:szCs w:val="22"/>
          <w:lang w:val="en"/>
        </w:rPr>
        <w:t xml:space="preserve"> Health.</w:t>
      </w:r>
    </w:p>
    <w:p w:rsidR="006F5C01" w:rsidRDefault="006F5C01" w:rsidP="006F5C01">
      <w:pPr>
        <w:rPr>
          <w:rFonts w:ascii="Times New Roman" w:hAnsi="Times New Roman"/>
          <w:bCs/>
          <w:sz w:val="22"/>
          <w:szCs w:val="22"/>
          <w:lang w:val="en"/>
        </w:rPr>
      </w:pPr>
      <w:r>
        <w:rPr>
          <w:rFonts w:ascii="Times New Roman" w:hAnsi="Times New Roman"/>
          <w:sz w:val="22"/>
          <w:szCs w:val="22"/>
        </w:rPr>
        <w:t>WHAT:</w:t>
      </w:r>
      <w:r>
        <w:rPr>
          <w:rFonts w:ascii="Times New Roman" w:hAnsi="Times New Roman"/>
          <w:sz w:val="22"/>
          <w:szCs w:val="22"/>
        </w:rPr>
        <w:tab/>
      </w:r>
      <w:r w:rsidR="00EA6D4A" w:rsidRPr="00EA6D4A">
        <w:rPr>
          <w:rFonts w:ascii="Times New Roman" w:hAnsi="Times New Roman"/>
          <w:bCs/>
          <w:sz w:val="22"/>
          <w:szCs w:val="22"/>
          <w:lang w:val="en"/>
        </w:rPr>
        <w:t>Promoting Medical Technology Innovation – The Role of Wireless Test Beds</w:t>
      </w:r>
    </w:p>
    <w:p w:rsidR="00EA6D4A" w:rsidRPr="00F0190F" w:rsidRDefault="00521F72" w:rsidP="006F5C01">
      <w:pPr>
        <w:rPr>
          <w:rFonts w:ascii="Times New Roman" w:hAnsi="Times New Roman"/>
          <w:sz w:val="22"/>
          <w:szCs w:val="22"/>
        </w:rPr>
      </w:pPr>
      <w:r>
        <w:rPr>
          <w:rFonts w:ascii="Times New Roman" w:hAnsi="Times New Roman"/>
          <w:bCs/>
          <w:sz w:val="22"/>
          <w:szCs w:val="22"/>
          <w:lang w:val="en"/>
        </w:rPr>
        <w:tab/>
      </w:r>
      <w:r>
        <w:rPr>
          <w:rFonts w:ascii="Times New Roman" w:hAnsi="Times New Roman"/>
          <w:bCs/>
          <w:sz w:val="22"/>
          <w:szCs w:val="22"/>
          <w:lang w:val="en"/>
        </w:rPr>
        <w:tab/>
      </w:r>
    </w:p>
    <w:p w:rsidR="006F5C01" w:rsidRPr="00F0190F" w:rsidRDefault="00EA6D4A" w:rsidP="006F5C01">
      <w:pPr>
        <w:ind w:left="1440"/>
        <w:rPr>
          <w:rFonts w:ascii="Times New Roman" w:hAnsi="Times New Roman"/>
          <w:sz w:val="22"/>
          <w:szCs w:val="22"/>
        </w:rPr>
      </w:pPr>
      <w:r w:rsidRPr="00F0190F">
        <w:rPr>
          <w:rFonts w:ascii="Times New Roman" w:hAnsi="Times New Roman"/>
          <w:sz w:val="22"/>
          <w:szCs w:val="22"/>
        </w:rPr>
        <w:t>The workshop</w:t>
      </w:r>
      <w:r w:rsidR="006F5C01" w:rsidRPr="00F0190F">
        <w:rPr>
          <w:rFonts w:ascii="Times New Roman" w:hAnsi="Times New Roman"/>
          <w:sz w:val="22"/>
          <w:szCs w:val="22"/>
        </w:rPr>
        <w:t xml:space="preserve"> will feature </w:t>
      </w:r>
      <w:r w:rsidRPr="00F0190F">
        <w:rPr>
          <w:rFonts w:ascii="Times New Roman" w:hAnsi="Times New Roman"/>
          <w:sz w:val="22"/>
          <w:szCs w:val="22"/>
        </w:rPr>
        <w:t xml:space="preserve">FCC Chairman Tom Wheeler, FCC Commissioner </w:t>
      </w:r>
      <w:r w:rsidR="00F0190F">
        <w:rPr>
          <w:rFonts w:ascii="Times New Roman" w:hAnsi="Times New Roman"/>
          <w:sz w:val="22"/>
          <w:szCs w:val="22"/>
        </w:rPr>
        <w:t xml:space="preserve">Mignon </w:t>
      </w:r>
      <w:r w:rsidRPr="00F0190F">
        <w:rPr>
          <w:rFonts w:ascii="Times New Roman" w:hAnsi="Times New Roman"/>
          <w:sz w:val="22"/>
          <w:szCs w:val="22"/>
        </w:rPr>
        <w:t xml:space="preserve">Clyburn, and </w:t>
      </w:r>
      <w:r w:rsidR="00254BEE" w:rsidRPr="00F0190F">
        <w:rPr>
          <w:rFonts w:ascii="Times New Roman" w:hAnsi="Times New Roman"/>
          <w:bCs/>
          <w:color w:val="000000"/>
          <w:sz w:val="22"/>
          <w:szCs w:val="22"/>
        </w:rPr>
        <w:t>Dr. William Maisel, Deputy Director, Center for D</w:t>
      </w:r>
      <w:r w:rsidR="00F0190F" w:rsidRPr="00F0190F">
        <w:rPr>
          <w:rFonts w:ascii="Times New Roman" w:hAnsi="Times New Roman"/>
          <w:bCs/>
          <w:color w:val="000000"/>
          <w:sz w:val="22"/>
          <w:szCs w:val="22"/>
        </w:rPr>
        <w:t xml:space="preserve">evices and Radiological Health at </w:t>
      </w:r>
      <w:r w:rsidR="00254BEE" w:rsidRPr="00F0190F">
        <w:rPr>
          <w:rFonts w:ascii="Times New Roman" w:hAnsi="Times New Roman"/>
          <w:bCs/>
          <w:color w:val="000000"/>
          <w:sz w:val="22"/>
          <w:szCs w:val="22"/>
        </w:rPr>
        <w:t>FDA</w:t>
      </w:r>
      <w:r w:rsidR="00F0190F">
        <w:rPr>
          <w:rFonts w:ascii="Times New Roman" w:hAnsi="Times New Roman"/>
          <w:bCs/>
          <w:color w:val="000000"/>
          <w:sz w:val="22"/>
          <w:szCs w:val="22"/>
        </w:rPr>
        <w:t xml:space="preserve">. They will be joined by </w:t>
      </w:r>
      <w:r w:rsidR="00521F72">
        <w:rPr>
          <w:rFonts w:ascii="Times New Roman" w:hAnsi="Times New Roman"/>
          <w:bCs/>
          <w:color w:val="000000"/>
          <w:sz w:val="22"/>
          <w:szCs w:val="22"/>
        </w:rPr>
        <w:t>keynote</w:t>
      </w:r>
      <w:r w:rsidR="00521F72" w:rsidRPr="00F0190F">
        <w:rPr>
          <w:rFonts w:ascii="Times New Roman" w:hAnsi="Times New Roman"/>
          <w:bCs/>
          <w:color w:val="000000"/>
          <w:sz w:val="22"/>
          <w:szCs w:val="22"/>
        </w:rPr>
        <w:t xml:space="preserve"> </w:t>
      </w:r>
      <w:r w:rsidR="00F0190F" w:rsidRPr="00F0190F">
        <w:rPr>
          <w:rFonts w:ascii="Times New Roman" w:hAnsi="Times New Roman"/>
          <w:bCs/>
          <w:color w:val="000000"/>
          <w:sz w:val="22"/>
          <w:szCs w:val="22"/>
        </w:rPr>
        <w:t>speake</w:t>
      </w:r>
      <w:r w:rsidR="00F0190F">
        <w:rPr>
          <w:rFonts w:ascii="Times New Roman" w:hAnsi="Times New Roman"/>
          <w:bCs/>
          <w:color w:val="000000"/>
          <w:sz w:val="22"/>
          <w:szCs w:val="22"/>
        </w:rPr>
        <w:t>r Dr. Harry Greenspun, Director</w:t>
      </w:r>
      <w:r w:rsidR="00F0190F" w:rsidRPr="00F0190F">
        <w:rPr>
          <w:rFonts w:ascii="Times New Roman" w:hAnsi="Times New Roman"/>
          <w:bCs/>
          <w:color w:val="000000"/>
          <w:sz w:val="22"/>
          <w:szCs w:val="22"/>
        </w:rPr>
        <w:t>, Center for Health Solutions at Deloitte Services LP</w:t>
      </w:r>
      <w:r w:rsidR="00F0190F">
        <w:rPr>
          <w:rFonts w:ascii="Times New Roman" w:hAnsi="Times New Roman"/>
          <w:bCs/>
          <w:color w:val="000000"/>
          <w:sz w:val="22"/>
          <w:szCs w:val="22"/>
        </w:rPr>
        <w:t xml:space="preserve">, and other experts in the field. </w:t>
      </w:r>
      <w:r w:rsidR="007C394F" w:rsidRPr="00F0190F">
        <w:rPr>
          <w:rFonts w:ascii="Times New Roman" w:hAnsi="Times New Roman"/>
          <w:sz w:val="22"/>
          <w:szCs w:val="22"/>
        </w:rPr>
        <w:t>An agenda and</w:t>
      </w:r>
      <w:r w:rsidR="00F0190F" w:rsidRPr="00F0190F">
        <w:rPr>
          <w:rFonts w:ascii="Times New Roman" w:hAnsi="Times New Roman"/>
          <w:sz w:val="22"/>
          <w:szCs w:val="22"/>
        </w:rPr>
        <w:t xml:space="preserve"> full</w:t>
      </w:r>
      <w:r w:rsidR="007C394F" w:rsidRPr="00F0190F">
        <w:rPr>
          <w:rFonts w:ascii="Times New Roman" w:hAnsi="Times New Roman"/>
          <w:sz w:val="22"/>
          <w:szCs w:val="22"/>
        </w:rPr>
        <w:t xml:space="preserve"> list of moderators and discussants is available </w:t>
      </w:r>
      <w:hyperlink r:id="rId10" w:history="1">
        <w:r w:rsidR="007C394F" w:rsidRPr="00F0190F">
          <w:rPr>
            <w:rStyle w:val="Hyperlink"/>
            <w:rFonts w:ascii="Times New Roman" w:hAnsi="Times New Roman"/>
            <w:sz w:val="22"/>
            <w:szCs w:val="22"/>
          </w:rPr>
          <w:t>online</w:t>
        </w:r>
      </w:hyperlink>
      <w:r w:rsidR="007C394F" w:rsidRPr="00F0190F">
        <w:rPr>
          <w:rFonts w:ascii="Times New Roman" w:hAnsi="Times New Roman"/>
          <w:sz w:val="22"/>
          <w:szCs w:val="22"/>
        </w:rPr>
        <w:t xml:space="preserve">. </w:t>
      </w:r>
    </w:p>
    <w:p w:rsidR="006F5C01" w:rsidRDefault="006F5C01" w:rsidP="006F5C01">
      <w:pPr>
        <w:ind w:left="720" w:firstLine="720"/>
        <w:rPr>
          <w:rFonts w:ascii="Times New Roman" w:hAnsi="Times New Roman"/>
          <w:sz w:val="22"/>
          <w:szCs w:val="22"/>
        </w:rPr>
      </w:pPr>
    </w:p>
    <w:p w:rsidR="00254BEE" w:rsidRDefault="00EA6D4A" w:rsidP="006F5C01">
      <w:pPr>
        <w:rPr>
          <w:rFonts w:ascii="Times New Roman" w:hAnsi="Times New Roman"/>
          <w:sz w:val="22"/>
          <w:szCs w:val="22"/>
        </w:rPr>
      </w:pPr>
      <w:r>
        <w:rPr>
          <w:rFonts w:ascii="Times New Roman" w:hAnsi="Times New Roman"/>
          <w:sz w:val="22"/>
          <w:szCs w:val="22"/>
        </w:rPr>
        <w:t>WHEN:</w:t>
      </w:r>
      <w:r>
        <w:rPr>
          <w:rFonts w:ascii="Times New Roman" w:hAnsi="Times New Roman"/>
          <w:sz w:val="22"/>
          <w:szCs w:val="22"/>
        </w:rPr>
        <w:tab/>
        <w:t>Tuesday, March 31, 2015</w:t>
      </w:r>
      <w:r w:rsidR="00521F72">
        <w:rPr>
          <w:rFonts w:ascii="Times New Roman" w:hAnsi="Times New Roman"/>
          <w:sz w:val="22"/>
          <w:szCs w:val="22"/>
        </w:rPr>
        <w:t xml:space="preserve">; </w:t>
      </w:r>
      <w:r w:rsidR="007C394F">
        <w:rPr>
          <w:rFonts w:ascii="Times New Roman" w:hAnsi="Times New Roman"/>
          <w:sz w:val="22"/>
          <w:szCs w:val="22"/>
        </w:rPr>
        <w:t>9 a.m.</w:t>
      </w:r>
      <w:r w:rsidR="00521F72">
        <w:rPr>
          <w:rFonts w:ascii="Times New Roman" w:hAnsi="Times New Roman"/>
          <w:sz w:val="22"/>
          <w:szCs w:val="22"/>
        </w:rPr>
        <w:t xml:space="preserve"> </w:t>
      </w:r>
      <w:r w:rsidR="007C394F">
        <w:rPr>
          <w:rFonts w:ascii="Times New Roman" w:hAnsi="Times New Roman"/>
          <w:sz w:val="22"/>
          <w:szCs w:val="22"/>
        </w:rPr>
        <w:t>-</w:t>
      </w:r>
      <w:r w:rsidR="00521F72">
        <w:rPr>
          <w:rFonts w:ascii="Times New Roman" w:hAnsi="Times New Roman"/>
          <w:sz w:val="22"/>
          <w:szCs w:val="22"/>
        </w:rPr>
        <w:t xml:space="preserve"> </w:t>
      </w:r>
      <w:r w:rsidR="007C394F">
        <w:rPr>
          <w:rFonts w:ascii="Times New Roman" w:hAnsi="Times New Roman"/>
          <w:sz w:val="22"/>
          <w:szCs w:val="22"/>
        </w:rPr>
        <w:t>4:30 p.m., ED</w:t>
      </w:r>
      <w:r w:rsidR="00254BEE">
        <w:rPr>
          <w:rFonts w:ascii="Times New Roman" w:hAnsi="Times New Roman"/>
          <w:sz w:val="22"/>
          <w:szCs w:val="22"/>
        </w:rPr>
        <w:t>T</w:t>
      </w:r>
    </w:p>
    <w:p w:rsidR="00254BEE" w:rsidRDefault="00254BEE" w:rsidP="006F5C01">
      <w:pPr>
        <w:rPr>
          <w:rFonts w:ascii="Times New Roman" w:hAnsi="Times New Roman"/>
          <w:sz w:val="22"/>
          <w:szCs w:val="22"/>
        </w:rPr>
      </w:pPr>
    </w:p>
    <w:p w:rsidR="00254BEE" w:rsidRPr="00254BEE" w:rsidRDefault="00254BEE" w:rsidP="006F5C01">
      <w:pPr>
        <w:rPr>
          <w:rFonts w:ascii="Times New Roman" w:hAnsi="Times New Roman"/>
          <w:sz w:val="22"/>
          <w:szCs w:val="22"/>
        </w:rPr>
      </w:pPr>
      <w:r>
        <w:rPr>
          <w:rFonts w:ascii="Times New Roman" w:hAnsi="Times New Roman"/>
          <w:sz w:val="22"/>
          <w:szCs w:val="22"/>
        </w:rPr>
        <w:t>WHERE:</w:t>
      </w:r>
      <w:r>
        <w:rPr>
          <w:rFonts w:ascii="Times New Roman" w:hAnsi="Times New Roman"/>
          <w:sz w:val="22"/>
          <w:szCs w:val="22"/>
        </w:rPr>
        <w:tab/>
      </w:r>
      <w:r w:rsidRPr="00254BEE">
        <w:rPr>
          <w:rFonts w:ascii="Times New Roman" w:hAnsi="Times New Roman"/>
          <w:sz w:val="22"/>
          <w:szCs w:val="22"/>
        </w:rPr>
        <w:t>FCC Headquarters Commission Meeting Room</w:t>
      </w:r>
    </w:p>
    <w:p w:rsidR="00254BEE" w:rsidRPr="00254BEE" w:rsidRDefault="00254BEE" w:rsidP="006F5C01">
      <w:pPr>
        <w:rPr>
          <w:rFonts w:ascii="Times New Roman" w:hAnsi="Times New Roman"/>
          <w:sz w:val="22"/>
          <w:szCs w:val="22"/>
        </w:rPr>
      </w:pPr>
      <w:r w:rsidRPr="00254BEE">
        <w:rPr>
          <w:rFonts w:ascii="Times New Roman" w:hAnsi="Times New Roman"/>
          <w:sz w:val="22"/>
          <w:szCs w:val="22"/>
        </w:rPr>
        <w:tab/>
      </w:r>
      <w:r w:rsidRPr="00254BEE">
        <w:rPr>
          <w:rFonts w:ascii="Times New Roman" w:hAnsi="Times New Roman"/>
          <w:sz w:val="22"/>
          <w:szCs w:val="22"/>
        </w:rPr>
        <w:tab/>
      </w:r>
      <w:r w:rsidRPr="00254BEE">
        <w:rPr>
          <w:rFonts w:ascii="Times New Roman" w:hAnsi="Times New Roman"/>
          <w:color w:val="000000"/>
          <w:sz w:val="22"/>
          <w:szCs w:val="22"/>
        </w:rPr>
        <w:t>445 12</w:t>
      </w:r>
      <w:r w:rsidRPr="00254BEE">
        <w:rPr>
          <w:rFonts w:ascii="Times New Roman" w:hAnsi="Times New Roman"/>
          <w:color w:val="000000"/>
          <w:sz w:val="22"/>
          <w:szCs w:val="22"/>
          <w:vertAlign w:val="superscript"/>
        </w:rPr>
        <w:t>th</w:t>
      </w:r>
      <w:r w:rsidRPr="00254BEE">
        <w:rPr>
          <w:rFonts w:ascii="Times New Roman" w:hAnsi="Times New Roman"/>
          <w:color w:val="000000"/>
          <w:sz w:val="22"/>
          <w:szCs w:val="22"/>
        </w:rPr>
        <w:t xml:space="preserve"> St. S.W., Room TW-C305, Washington, D.C. 20554</w:t>
      </w:r>
    </w:p>
    <w:p w:rsidR="006F5C01" w:rsidRDefault="006F5C01" w:rsidP="006F5C01">
      <w:pPr>
        <w:rPr>
          <w:rFonts w:ascii="Times New Roman" w:hAnsi="Times New Roman"/>
          <w:sz w:val="22"/>
          <w:szCs w:val="22"/>
        </w:rPr>
      </w:pPr>
    </w:p>
    <w:p w:rsidR="006F5C01" w:rsidRDefault="006F5C01" w:rsidP="007C394F">
      <w:pPr>
        <w:ind w:left="1440" w:hanging="1440"/>
        <w:rPr>
          <w:rFonts w:ascii="Times New Roman" w:hAnsi="Times New Roman"/>
          <w:sz w:val="22"/>
          <w:szCs w:val="22"/>
        </w:rPr>
      </w:pPr>
      <w:r>
        <w:rPr>
          <w:rFonts w:ascii="Times New Roman" w:hAnsi="Times New Roman"/>
          <w:sz w:val="22"/>
          <w:szCs w:val="22"/>
        </w:rPr>
        <w:t>NOTE:</w:t>
      </w:r>
      <w:r>
        <w:rPr>
          <w:rFonts w:ascii="Times New Roman" w:hAnsi="Times New Roman"/>
          <w:sz w:val="22"/>
          <w:szCs w:val="22"/>
        </w:rPr>
        <w:tab/>
      </w:r>
      <w:r w:rsidR="00254BEE">
        <w:rPr>
          <w:rFonts w:ascii="Times New Roman" w:hAnsi="Times New Roman"/>
          <w:sz w:val="22"/>
          <w:szCs w:val="22"/>
        </w:rPr>
        <w:t>The event will also be live</w:t>
      </w:r>
      <w:r w:rsidR="00555DDD">
        <w:rPr>
          <w:rFonts w:ascii="Times New Roman" w:hAnsi="Times New Roman"/>
          <w:sz w:val="22"/>
          <w:szCs w:val="22"/>
        </w:rPr>
        <w:t>-</w:t>
      </w:r>
      <w:r w:rsidR="00254BEE">
        <w:rPr>
          <w:rFonts w:ascii="Times New Roman" w:hAnsi="Times New Roman"/>
          <w:sz w:val="22"/>
          <w:szCs w:val="22"/>
        </w:rPr>
        <w:t xml:space="preserve">streamed on </w:t>
      </w:r>
      <w:hyperlink r:id="rId11" w:history="1">
        <w:r w:rsidR="00254BEE" w:rsidRPr="00555DDD">
          <w:rPr>
            <w:rStyle w:val="Hyperlink"/>
            <w:rFonts w:ascii="Times New Roman" w:hAnsi="Times New Roman"/>
            <w:sz w:val="22"/>
            <w:szCs w:val="22"/>
          </w:rPr>
          <w:t>fcc.gov/live</w:t>
        </w:r>
      </w:hyperlink>
      <w:r w:rsidR="00254BEE">
        <w:rPr>
          <w:rFonts w:ascii="Times New Roman" w:hAnsi="Times New Roman"/>
          <w:sz w:val="22"/>
          <w:szCs w:val="22"/>
        </w:rPr>
        <w:t xml:space="preserve">. </w:t>
      </w:r>
      <w:r>
        <w:rPr>
          <w:rFonts w:ascii="Times New Roman" w:hAnsi="Times New Roman"/>
          <w:sz w:val="22"/>
          <w:szCs w:val="22"/>
        </w:rPr>
        <w:t xml:space="preserve">More information about the </w:t>
      </w:r>
      <w:r w:rsidR="00EA6D4A">
        <w:rPr>
          <w:rFonts w:ascii="Times New Roman" w:hAnsi="Times New Roman"/>
          <w:sz w:val="22"/>
          <w:szCs w:val="22"/>
        </w:rPr>
        <w:t xml:space="preserve">workshop is </w:t>
      </w:r>
      <w:r>
        <w:rPr>
          <w:rFonts w:ascii="Times New Roman" w:hAnsi="Times New Roman"/>
          <w:sz w:val="22"/>
          <w:szCs w:val="22"/>
        </w:rPr>
        <w:t xml:space="preserve">available at </w:t>
      </w:r>
      <w:hyperlink r:id="rId12" w:history="1">
        <w:r w:rsidRPr="006F5C01">
          <w:rPr>
            <w:rStyle w:val="Hyperlink"/>
            <w:rFonts w:ascii="Times New Roman" w:hAnsi="Times New Roman"/>
            <w:sz w:val="22"/>
            <w:szCs w:val="22"/>
          </w:rPr>
          <w:t>www.fcc.gov/health</w:t>
        </w:r>
      </w:hyperlink>
      <w:r w:rsidRPr="006F5C01">
        <w:rPr>
          <w:rFonts w:ascii="Times New Roman" w:hAnsi="Times New Roman"/>
          <w:sz w:val="22"/>
          <w:szCs w:val="22"/>
        </w:rPr>
        <w:t>.</w:t>
      </w:r>
    </w:p>
    <w:p w:rsidR="006F5C01" w:rsidRDefault="006F5C01" w:rsidP="006F5C01">
      <w:pPr>
        <w:rPr>
          <w:rFonts w:ascii="Times New Roman" w:hAnsi="Times New Roman"/>
          <w:sz w:val="22"/>
          <w:szCs w:val="22"/>
        </w:rPr>
      </w:pPr>
    </w:p>
    <w:p w:rsidR="006F5C01" w:rsidRDefault="006F5C01" w:rsidP="006F5C01">
      <w:pPr>
        <w:rPr>
          <w:rFonts w:ascii="Times New Roman" w:hAnsi="Times New Roman"/>
          <w:sz w:val="22"/>
          <w:szCs w:val="22"/>
        </w:rPr>
      </w:pPr>
      <w:r>
        <w:rPr>
          <w:rFonts w:ascii="Times New Roman" w:hAnsi="Times New Roman"/>
          <w:sz w:val="22"/>
          <w:szCs w:val="22"/>
        </w:rPr>
        <w:lastRenderedPageBreak/>
        <w:t>QUESTIONS:</w:t>
      </w:r>
      <w:r>
        <w:rPr>
          <w:rFonts w:ascii="Times New Roman" w:hAnsi="Times New Roman"/>
          <w:sz w:val="22"/>
          <w:szCs w:val="22"/>
        </w:rPr>
        <w:tab/>
        <w:t xml:space="preserve">Please contact Katie Gorscak at </w:t>
      </w:r>
      <w:hyperlink r:id="rId13" w:history="1">
        <w:r w:rsidRPr="006F5C01">
          <w:rPr>
            <w:rStyle w:val="Hyperlink"/>
            <w:rFonts w:ascii="Times New Roman" w:hAnsi="Times New Roman"/>
            <w:sz w:val="22"/>
            <w:szCs w:val="22"/>
          </w:rPr>
          <w:t>Katie.Gorscak@fcc.gov</w:t>
        </w:r>
      </w:hyperlink>
      <w:r>
        <w:rPr>
          <w:rFonts w:ascii="Times New Roman" w:hAnsi="Times New Roman"/>
          <w:sz w:val="22"/>
          <w:szCs w:val="22"/>
        </w:rPr>
        <w:t xml:space="preserve"> or 202-418-2156</w:t>
      </w:r>
      <w:r w:rsidR="00FF4537">
        <w:rPr>
          <w:rFonts w:ascii="Times New Roman" w:hAnsi="Times New Roman"/>
          <w:sz w:val="22"/>
          <w:szCs w:val="22"/>
        </w:rPr>
        <w:t>,</w:t>
      </w:r>
      <w:r w:rsidR="00040A3F">
        <w:rPr>
          <w:rFonts w:ascii="Times New Roman" w:hAnsi="Times New Roman"/>
          <w:sz w:val="22"/>
          <w:szCs w:val="22"/>
        </w:rPr>
        <w:t xml:space="preserve"> or Andrea Fischer at </w:t>
      </w:r>
      <w:hyperlink r:id="rId14" w:history="1">
        <w:r w:rsidR="00040A3F" w:rsidRPr="000C16D5">
          <w:rPr>
            <w:rStyle w:val="Hyperlink"/>
            <w:rFonts w:ascii="Times New Roman" w:hAnsi="Times New Roman"/>
            <w:sz w:val="22"/>
            <w:szCs w:val="22"/>
          </w:rPr>
          <w:t>Andrea.Fischer@fda.hhs.gov</w:t>
        </w:r>
      </w:hyperlink>
      <w:r w:rsidR="00040A3F">
        <w:rPr>
          <w:rFonts w:ascii="Times New Roman" w:hAnsi="Times New Roman"/>
          <w:sz w:val="22"/>
          <w:szCs w:val="22"/>
        </w:rPr>
        <w:t xml:space="preserve"> or </w:t>
      </w:r>
      <w:r w:rsidR="00040A3F">
        <w:rPr>
          <w:rFonts w:ascii="Times New Roman" w:hAnsi="Times New Roman"/>
          <w:color w:val="010101"/>
          <w:sz w:val="22"/>
          <w:szCs w:val="22"/>
        </w:rPr>
        <w:t>301-</w:t>
      </w:r>
      <w:r w:rsidR="00040A3F" w:rsidRPr="00254BEE">
        <w:rPr>
          <w:rFonts w:ascii="Times New Roman" w:hAnsi="Times New Roman"/>
          <w:color w:val="010101"/>
          <w:sz w:val="22"/>
          <w:szCs w:val="22"/>
        </w:rPr>
        <w:t>796-0393</w:t>
      </w:r>
      <w:r w:rsidR="00040A3F">
        <w:rPr>
          <w:rFonts w:ascii="Times New Roman" w:hAnsi="Times New Roman"/>
          <w:color w:val="010101"/>
          <w:sz w:val="22"/>
          <w:szCs w:val="22"/>
        </w:rPr>
        <w:t>.</w:t>
      </w:r>
    </w:p>
    <w:p w:rsidR="004C1C62" w:rsidRDefault="004C1C62" w:rsidP="004C1C62">
      <w:pPr>
        <w:spacing w:after="240"/>
        <w:rPr>
          <w:rFonts w:ascii="Times New Roman" w:hAnsi="Times New Roman"/>
          <w:sz w:val="22"/>
          <w:szCs w:val="22"/>
        </w:rPr>
      </w:pPr>
    </w:p>
    <w:p w:rsidR="00D46525" w:rsidRPr="00D46525" w:rsidRDefault="00D46525" w:rsidP="006F5C01">
      <w:pPr>
        <w:pStyle w:val="PlainText"/>
        <w:jc w:val="center"/>
      </w:pPr>
      <w:r w:rsidRPr="00D46525">
        <w:t>-FCC-</w:t>
      </w:r>
    </w:p>
    <w:p w:rsidR="00D46525" w:rsidRPr="00D46525" w:rsidRDefault="00D46525" w:rsidP="00D46525">
      <w:pPr>
        <w:pStyle w:val="PlainText"/>
      </w:pPr>
    </w:p>
    <w:p w:rsidR="00D46525" w:rsidRPr="00D46525" w:rsidRDefault="00D46525" w:rsidP="00D46525">
      <w:pPr>
        <w:pStyle w:val="BodyTextIndent"/>
        <w:jc w:val="center"/>
        <w:rPr>
          <w:rFonts w:ascii="Times New Roman" w:hAnsi="Times New Roman"/>
          <w:sz w:val="22"/>
          <w:szCs w:val="22"/>
        </w:rPr>
      </w:pPr>
      <w:r w:rsidRPr="00D46525">
        <w:rPr>
          <w:rFonts w:ascii="Times New Roman" w:hAnsi="Times New Roman"/>
          <w:sz w:val="22"/>
          <w:szCs w:val="22"/>
        </w:rPr>
        <w:t>News about the Federal Communications Commission can also be found</w:t>
      </w:r>
    </w:p>
    <w:p w:rsidR="00D46525" w:rsidRPr="00D46525" w:rsidRDefault="00D46525" w:rsidP="00D46525">
      <w:pPr>
        <w:jc w:val="center"/>
        <w:rPr>
          <w:rFonts w:ascii="Times New Roman" w:hAnsi="Times New Roman"/>
          <w:sz w:val="22"/>
          <w:szCs w:val="22"/>
        </w:rPr>
      </w:pPr>
      <w:r w:rsidRPr="00D46525">
        <w:rPr>
          <w:rFonts w:ascii="Times New Roman" w:hAnsi="Times New Roman"/>
          <w:sz w:val="22"/>
          <w:szCs w:val="22"/>
        </w:rPr>
        <w:t xml:space="preserve">on the Commission’s web site </w:t>
      </w:r>
      <w:hyperlink r:id="rId15" w:history="1">
        <w:r w:rsidRPr="00D46525">
          <w:rPr>
            <w:rStyle w:val="Hyperlink"/>
            <w:rFonts w:ascii="Times New Roman" w:hAnsi="Times New Roman"/>
            <w:sz w:val="22"/>
            <w:szCs w:val="22"/>
          </w:rPr>
          <w:t>www.fcc.gov</w:t>
        </w:r>
      </w:hyperlink>
      <w:r w:rsidRPr="00D46525">
        <w:rPr>
          <w:rFonts w:ascii="Times New Roman" w:hAnsi="Times New Roman"/>
          <w:sz w:val="22"/>
          <w:szCs w:val="22"/>
        </w:rPr>
        <w:t>.</w:t>
      </w:r>
    </w:p>
    <w:p w:rsidR="00D46525" w:rsidRPr="00D46525" w:rsidRDefault="00D46525" w:rsidP="00D46525">
      <w:pPr>
        <w:rPr>
          <w:rFonts w:ascii="Times New Roman" w:hAnsi="Times New Roman"/>
          <w:sz w:val="22"/>
          <w:szCs w:val="22"/>
        </w:rPr>
      </w:pPr>
    </w:p>
    <w:sectPr w:rsidR="00D46525" w:rsidRPr="00D4652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CE" w:rsidRDefault="009E29CE">
      <w:r>
        <w:separator/>
      </w:r>
    </w:p>
  </w:endnote>
  <w:endnote w:type="continuationSeparator" w:id="0">
    <w:p w:rsidR="009E29CE" w:rsidRDefault="009E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15" w:rsidRDefault="00BA3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15" w:rsidRDefault="00BA3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15" w:rsidRDefault="00BA3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CE" w:rsidRDefault="009E29CE">
      <w:r>
        <w:separator/>
      </w:r>
    </w:p>
  </w:footnote>
  <w:footnote w:type="continuationSeparator" w:id="0">
    <w:p w:rsidR="009E29CE" w:rsidRDefault="009E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15" w:rsidRDefault="00BA3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15" w:rsidRDefault="00BA3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BD0DA1">
    <w:pPr>
      <w:pStyle w:val="Heading2"/>
      <w:rPr>
        <w:sz w:val="22"/>
      </w:rPr>
    </w:pPr>
    <w:r>
      <w:rPr>
        <w:b w:val="0"/>
        <w:noProof/>
        <w:sz w:val="22"/>
      </w:rPr>
      <w:drawing>
        <wp:anchor distT="0" distB="0" distL="114300" distR="114300" simplePos="0" relativeHeight="251658752" behindDoc="0" locked="0" layoutInCell="0" allowOverlap="1" wp14:anchorId="49AAFE73" wp14:editId="3FF06E93">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BD0DA1">
    <w:pPr>
      <w:tabs>
        <w:tab w:val="left" w:pos="-720"/>
      </w:tabs>
      <w:suppressAutoHyphens/>
      <w:ind w:right="-540"/>
      <w:rPr>
        <w:b/>
        <w:sz w:val="22"/>
      </w:rPr>
    </w:pPr>
    <w:r>
      <w:rPr>
        <w:noProof/>
      </w:rPr>
      <mc:AlternateContent>
        <mc:Choice Requires="wps">
          <w:drawing>
            <wp:anchor distT="0" distB="0" distL="114300" distR="114300" simplePos="0" relativeHeight="251655680" behindDoc="0" locked="0" layoutInCell="0" allowOverlap="1" wp14:anchorId="05CECD5B" wp14:editId="69A8C844">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BD0DA1">
    <w:pPr>
      <w:tabs>
        <w:tab w:val="left" w:pos="-720"/>
      </w:tabs>
      <w:suppressAutoHyphens/>
      <w:rPr>
        <w:b/>
        <w:sz w:val="12"/>
      </w:rPr>
    </w:pPr>
    <w:r>
      <w:rPr>
        <w:b/>
        <w:noProof/>
        <w:sz w:val="22"/>
      </w:rPr>
      <mc:AlternateContent>
        <mc:Choice Requires="wps">
          <w:drawing>
            <wp:anchor distT="0" distB="0" distL="114300" distR="114300" simplePos="0" relativeHeight="251657728" behindDoc="0" locked="0" layoutInCell="0" allowOverlap="1" wp14:anchorId="0B17B8FD" wp14:editId="2820850C">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BD0DA1">
    <w:pPr>
      <w:tabs>
        <w:tab w:val="left" w:pos="-720"/>
      </w:tabs>
      <w:suppressAutoHyphens/>
      <w:ind w:right="-540"/>
    </w:pPr>
    <w:r>
      <w:rPr>
        <w:b/>
        <w:noProof/>
        <w:sz w:val="22"/>
      </w:rPr>
      <mc:AlternateContent>
        <mc:Choice Requires="wps">
          <w:drawing>
            <wp:anchor distT="0" distB="0" distL="114300" distR="114300" simplePos="0" relativeHeight="251656704" behindDoc="0" locked="0" layoutInCell="0" allowOverlap="1" wp14:anchorId="029CED9D" wp14:editId="595441C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50"/>
    <w:rsid w:val="00040A3F"/>
    <w:rsid w:val="000544D1"/>
    <w:rsid w:val="0006534D"/>
    <w:rsid w:val="00092A9B"/>
    <w:rsid w:val="00097894"/>
    <w:rsid w:val="00106FB5"/>
    <w:rsid w:val="00110347"/>
    <w:rsid w:val="001371F2"/>
    <w:rsid w:val="001522B0"/>
    <w:rsid w:val="001A39EB"/>
    <w:rsid w:val="00213716"/>
    <w:rsid w:val="00254BEE"/>
    <w:rsid w:val="002D1602"/>
    <w:rsid w:val="003068D0"/>
    <w:rsid w:val="00341C78"/>
    <w:rsid w:val="003565C2"/>
    <w:rsid w:val="0038477F"/>
    <w:rsid w:val="00391394"/>
    <w:rsid w:val="00391EA7"/>
    <w:rsid w:val="003B5D8A"/>
    <w:rsid w:val="003D3E1E"/>
    <w:rsid w:val="003F22FE"/>
    <w:rsid w:val="00407816"/>
    <w:rsid w:val="00416137"/>
    <w:rsid w:val="004263FC"/>
    <w:rsid w:val="00426F9C"/>
    <w:rsid w:val="00486057"/>
    <w:rsid w:val="00494F34"/>
    <w:rsid w:val="00496E3F"/>
    <w:rsid w:val="004C1C62"/>
    <w:rsid w:val="004F3D9A"/>
    <w:rsid w:val="004F6EEF"/>
    <w:rsid w:val="00521F72"/>
    <w:rsid w:val="00555DDD"/>
    <w:rsid w:val="005F127E"/>
    <w:rsid w:val="005F7492"/>
    <w:rsid w:val="00642D69"/>
    <w:rsid w:val="00645887"/>
    <w:rsid w:val="0064609A"/>
    <w:rsid w:val="00681226"/>
    <w:rsid w:val="006B164C"/>
    <w:rsid w:val="006C023D"/>
    <w:rsid w:val="006F5C01"/>
    <w:rsid w:val="00701A58"/>
    <w:rsid w:val="00731A78"/>
    <w:rsid w:val="007468C2"/>
    <w:rsid w:val="00790F8C"/>
    <w:rsid w:val="00791BD0"/>
    <w:rsid w:val="007A42AA"/>
    <w:rsid w:val="007C0AEA"/>
    <w:rsid w:val="007C394F"/>
    <w:rsid w:val="007D51C4"/>
    <w:rsid w:val="007E3651"/>
    <w:rsid w:val="0081381F"/>
    <w:rsid w:val="008C406C"/>
    <w:rsid w:val="008D63FA"/>
    <w:rsid w:val="008E12FF"/>
    <w:rsid w:val="008F0103"/>
    <w:rsid w:val="0094470C"/>
    <w:rsid w:val="009B3289"/>
    <w:rsid w:val="009B6F1B"/>
    <w:rsid w:val="009C319A"/>
    <w:rsid w:val="009C4D1B"/>
    <w:rsid w:val="009E29CE"/>
    <w:rsid w:val="00A1574C"/>
    <w:rsid w:val="00A16150"/>
    <w:rsid w:val="00A50679"/>
    <w:rsid w:val="00AA0E30"/>
    <w:rsid w:val="00AA2E89"/>
    <w:rsid w:val="00AE56CB"/>
    <w:rsid w:val="00B17A71"/>
    <w:rsid w:val="00B80A7C"/>
    <w:rsid w:val="00B94E37"/>
    <w:rsid w:val="00B96361"/>
    <w:rsid w:val="00BA3115"/>
    <w:rsid w:val="00BD0DA1"/>
    <w:rsid w:val="00C521FB"/>
    <w:rsid w:val="00C80538"/>
    <w:rsid w:val="00CE768E"/>
    <w:rsid w:val="00D46525"/>
    <w:rsid w:val="00DB07FB"/>
    <w:rsid w:val="00DF000F"/>
    <w:rsid w:val="00E47D38"/>
    <w:rsid w:val="00EA6D4A"/>
    <w:rsid w:val="00EC0396"/>
    <w:rsid w:val="00F0190F"/>
    <w:rsid w:val="00F27A84"/>
    <w:rsid w:val="00F3659F"/>
    <w:rsid w:val="00F45C76"/>
    <w:rsid w:val="00FC5052"/>
    <w:rsid w:val="00FD160C"/>
    <w:rsid w:val="00FF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character" w:customStyle="1" w:styleId="HeaderChar">
    <w:name w:val="Header Char"/>
    <w:basedOn w:val="DefaultParagraphFont"/>
    <w:link w:val="Header"/>
    <w:rsid w:val="006F5C01"/>
    <w:rPr>
      <w:rFonts w:ascii="Arial" w:hAnsi="Arial"/>
      <w:sz w:val="24"/>
    </w:rPr>
  </w:style>
  <w:style w:type="character" w:customStyle="1" w:styleId="apple-converted-space">
    <w:name w:val="apple-converted-space"/>
    <w:basedOn w:val="DefaultParagraphFont"/>
    <w:rsid w:val="007C394F"/>
  </w:style>
  <w:style w:type="paragraph" w:styleId="Revision">
    <w:name w:val="Revision"/>
    <w:hidden/>
    <w:uiPriority w:val="99"/>
    <w:semiHidden/>
    <w:rsid w:val="00521F7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character" w:customStyle="1" w:styleId="HeaderChar">
    <w:name w:val="Header Char"/>
    <w:basedOn w:val="DefaultParagraphFont"/>
    <w:link w:val="Header"/>
    <w:rsid w:val="006F5C01"/>
    <w:rPr>
      <w:rFonts w:ascii="Arial" w:hAnsi="Arial"/>
      <w:sz w:val="24"/>
    </w:rPr>
  </w:style>
  <w:style w:type="character" w:customStyle="1" w:styleId="apple-converted-space">
    <w:name w:val="apple-converted-space"/>
    <w:basedOn w:val="DefaultParagraphFont"/>
    <w:rsid w:val="007C394F"/>
  </w:style>
  <w:style w:type="paragraph" w:styleId="Revision">
    <w:name w:val="Revision"/>
    <w:hidden/>
    <w:uiPriority w:val="99"/>
    <w:semiHidden/>
    <w:rsid w:val="00521F7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15644">
      <w:bodyDiv w:val="1"/>
      <w:marLeft w:val="0"/>
      <w:marRight w:val="0"/>
      <w:marTop w:val="0"/>
      <w:marBottom w:val="0"/>
      <w:divBdr>
        <w:top w:val="none" w:sz="0" w:space="0" w:color="auto"/>
        <w:left w:val="none" w:sz="0" w:space="0" w:color="auto"/>
        <w:bottom w:val="none" w:sz="0" w:space="0" w:color="auto"/>
        <w:right w:val="none" w:sz="0" w:space="0" w:color="auto"/>
      </w:divBdr>
    </w:div>
    <w:div w:id="746457939">
      <w:bodyDiv w:val="1"/>
      <w:marLeft w:val="0"/>
      <w:marRight w:val="0"/>
      <w:marTop w:val="0"/>
      <w:marBottom w:val="0"/>
      <w:divBdr>
        <w:top w:val="none" w:sz="0" w:space="0" w:color="auto"/>
        <w:left w:val="none" w:sz="0" w:space="0" w:color="auto"/>
        <w:bottom w:val="none" w:sz="0" w:space="0" w:color="auto"/>
        <w:right w:val="none" w:sz="0" w:space="0" w:color="auto"/>
      </w:divBdr>
      <w:divsChild>
        <w:div w:id="841240686">
          <w:marLeft w:val="0"/>
          <w:marRight w:val="0"/>
          <w:marTop w:val="0"/>
          <w:marBottom w:val="0"/>
          <w:divBdr>
            <w:top w:val="none" w:sz="0" w:space="0" w:color="auto"/>
            <w:left w:val="none" w:sz="0" w:space="0" w:color="auto"/>
            <w:bottom w:val="none" w:sz="0" w:space="0" w:color="auto"/>
            <w:right w:val="none" w:sz="0" w:space="0" w:color="auto"/>
          </w:divBdr>
          <w:divsChild>
            <w:div w:id="996768865">
              <w:marLeft w:val="0"/>
              <w:marRight w:val="0"/>
              <w:marTop w:val="0"/>
              <w:marBottom w:val="0"/>
              <w:divBdr>
                <w:top w:val="none" w:sz="0" w:space="0" w:color="auto"/>
                <w:left w:val="none" w:sz="0" w:space="0" w:color="auto"/>
                <w:bottom w:val="none" w:sz="0" w:space="0" w:color="auto"/>
                <w:right w:val="none" w:sz="0" w:space="0" w:color="auto"/>
              </w:divBdr>
              <w:divsChild>
                <w:div w:id="1319191335">
                  <w:marLeft w:val="0"/>
                  <w:marRight w:val="0"/>
                  <w:marTop w:val="0"/>
                  <w:marBottom w:val="0"/>
                  <w:divBdr>
                    <w:top w:val="none" w:sz="0" w:space="0" w:color="auto"/>
                    <w:left w:val="none" w:sz="0" w:space="0" w:color="auto"/>
                    <w:bottom w:val="none" w:sz="0" w:space="0" w:color="auto"/>
                    <w:right w:val="none" w:sz="0" w:space="0" w:color="auto"/>
                  </w:divBdr>
                  <w:divsChild>
                    <w:div w:id="140731024">
                      <w:marLeft w:val="0"/>
                      <w:marRight w:val="0"/>
                      <w:marTop w:val="0"/>
                      <w:marBottom w:val="0"/>
                      <w:divBdr>
                        <w:top w:val="none" w:sz="0" w:space="0" w:color="auto"/>
                        <w:left w:val="none" w:sz="0" w:space="0" w:color="auto"/>
                        <w:bottom w:val="none" w:sz="0" w:space="0" w:color="auto"/>
                        <w:right w:val="none" w:sz="0" w:space="0" w:color="auto"/>
                      </w:divBdr>
                      <w:divsChild>
                        <w:div w:id="4219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2339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gorscak@fcc.gov" TargetMode="External"/><Relationship Id="rId13" Type="http://schemas.openxmlformats.org/officeDocument/2006/relationships/hyperlink" Target="mailto:Katie.Gorscak@fcc.go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c.gov/healt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live" TargetMode="External"/><Relationship Id="rId5" Type="http://schemas.openxmlformats.org/officeDocument/2006/relationships/webSettings" Target="webSettings.xml"/><Relationship Id="rId15" Type="http://schemas.openxmlformats.org/officeDocument/2006/relationships/hyperlink" Target="http://www.fcc.gov/" TargetMode="External"/><Relationship Id="rId23" Type="http://schemas.openxmlformats.org/officeDocument/2006/relationships/theme" Target="theme/theme1.xml"/><Relationship Id="rId10" Type="http://schemas.openxmlformats.org/officeDocument/2006/relationships/hyperlink" Target="http://www.fcc.gov/encyclopedia/fcc-and-fda-joint-workshop-agend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drea.fischer@fda.hhs.gov" TargetMode="External"/><Relationship Id="rId14" Type="http://schemas.openxmlformats.org/officeDocument/2006/relationships/hyperlink" Target="mailto:Andrea.Fischer@fda.hhs.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k.Wigfield\AppData\Local\Microsoft\Windows\Temporary%20Internet%20Files\Content.Outlook\W0CKYI55\Media%20Advisory%20Connect2Health%20Mississip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Advisory Connect2Health Mississippi</Template>
  <TotalTime>0</TotalTime>
  <Pages>2</Pages>
  <Words>400</Words>
  <Characters>2345</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2781</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2015-03-26T18:19:00Z</cp:lastPrinted>
  <dcterms:created xsi:type="dcterms:W3CDTF">2015-03-30T15:20:00Z</dcterms:created>
  <dcterms:modified xsi:type="dcterms:W3CDTF">2015-03-30T15:20:00Z</dcterms:modified>
  <cp:category> </cp:category>
  <cp:contentStatus> </cp:contentStatus>
</cp:coreProperties>
</file>