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1D" w:rsidRPr="001F071D" w:rsidRDefault="00AE006D" w:rsidP="001F071D">
      <w:pPr>
        <w:tabs>
          <w:tab w:val="right" w:pos="9360"/>
        </w:tabs>
        <w:suppressAutoHyphens/>
        <w:rPr>
          <w:rFonts w:ascii="Times New Roman" w:hAnsi="Times New Roman"/>
        </w:rPr>
      </w:pPr>
      <w:bookmarkStart w:id="0" w:name="_GoBack"/>
      <w:bookmarkEnd w:id="0"/>
      <w:r w:rsidRPr="003A6E14">
        <w:rPr>
          <w:rFonts w:ascii="Times New Roman" w:hAnsi="Times New Roman"/>
        </w:rPr>
        <w:tab/>
      </w:r>
      <w:r w:rsidR="001F071D" w:rsidRPr="001F071D">
        <w:rPr>
          <w:rFonts w:ascii="Times New Roman" w:hAnsi="Times New Roman"/>
        </w:rPr>
        <w:t>April 10, 2015</w:t>
      </w:r>
    </w:p>
    <w:p w:rsidR="001F071D" w:rsidRPr="001F071D" w:rsidRDefault="001F071D" w:rsidP="001F071D">
      <w:pPr>
        <w:keepNext/>
        <w:tabs>
          <w:tab w:val="center" w:pos="4680"/>
        </w:tabs>
        <w:suppressAutoHyphens/>
        <w:jc w:val="center"/>
        <w:outlineLvl w:val="0"/>
        <w:rPr>
          <w:rFonts w:ascii="Times New Roman" w:hAnsi="Times New Roman"/>
          <w:b/>
          <w:u w:val="single"/>
        </w:rPr>
      </w:pPr>
    </w:p>
    <w:p w:rsidR="001F071D" w:rsidRPr="001F071D" w:rsidRDefault="001F071D" w:rsidP="001F071D">
      <w:pPr>
        <w:keepNext/>
        <w:tabs>
          <w:tab w:val="center" w:pos="4680"/>
        </w:tabs>
        <w:suppressAutoHyphens/>
        <w:jc w:val="center"/>
        <w:outlineLvl w:val="0"/>
        <w:rPr>
          <w:rFonts w:ascii="Times New Roman" w:hAnsi="Times New Roman"/>
          <w:b/>
          <w:u w:val="single"/>
        </w:rPr>
      </w:pPr>
      <w:r w:rsidRPr="001F071D">
        <w:rPr>
          <w:rFonts w:ascii="Times New Roman" w:hAnsi="Times New Roman"/>
          <w:b/>
          <w:u w:val="single"/>
        </w:rPr>
        <w:t>FCC TO HOLD OPEN COMMISSION MEETING</w:t>
      </w:r>
    </w:p>
    <w:p w:rsidR="001F071D" w:rsidRPr="001F071D" w:rsidRDefault="001F071D" w:rsidP="001F071D">
      <w:pPr>
        <w:keepNext/>
        <w:tabs>
          <w:tab w:val="center" w:pos="4680"/>
        </w:tabs>
        <w:suppressAutoHyphens/>
        <w:jc w:val="center"/>
        <w:outlineLvl w:val="0"/>
        <w:rPr>
          <w:rFonts w:ascii="Times New Roman" w:hAnsi="Times New Roman"/>
          <w:b/>
          <w:u w:val="single"/>
        </w:rPr>
      </w:pPr>
      <w:r w:rsidRPr="001F071D">
        <w:rPr>
          <w:rFonts w:ascii="Times New Roman" w:hAnsi="Times New Roman"/>
          <w:b/>
          <w:u w:val="single"/>
        </w:rPr>
        <w:t>FRIDAY, APRIL 17, 2015</w:t>
      </w:r>
    </w:p>
    <w:p w:rsidR="001F071D" w:rsidRPr="001F071D" w:rsidRDefault="001F071D" w:rsidP="001F071D">
      <w:pPr>
        <w:keepNext/>
        <w:tabs>
          <w:tab w:val="center" w:pos="4680"/>
        </w:tabs>
        <w:suppressAutoHyphens/>
        <w:jc w:val="center"/>
        <w:outlineLvl w:val="0"/>
        <w:rPr>
          <w:rFonts w:ascii="Times New Roman" w:hAnsi="Times New Roman"/>
          <w:b/>
          <w:u w:val="single"/>
        </w:rPr>
      </w:pPr>
    </w:p>
    <w:p w:rsidR="001F071D" w:rsidRPr="001F071D" w:rsidRDefault="001F071D" w:rsidP="0061267A">
      <w:pPr>
        <w:suppressAutoHyphens/>
        <w:spacing w:line="270" w:lineRule="exact"/>
        <w:rPr>
          <w:rFonts w:ascii="Times New Roman" w:hAnsi="Times New Roman"/>
        </w:rPr>
      </w:pPr>
      <w:r w:rsidRPr="001F071D">
        <w:rPr>
          <w:rFonts w:ascii="Times New Roman" w:hAnsi="Times New Roman"/>
        </w:rPr>
        <w:t>The Federal Communications Commission will hold an Open Meeting on the subject</w:t>
      </w:r>
      <w:r w:rsidR="00227475">
        <w:rPr>
          <w:rFonts w:ascii="Times New Roman" w:hAnsi="Times New Roman"/>
        </w:rPr>
        <w:t>s</w:t>
      </w:r>
      <w:r w:rsidRPr="001F071D">
        <w:rPr>
          <w:rFonts w:ascii="Times New Roman" w:hAnsi="Times New Roman"/>
        </w:rPr>
        <w:t xml:space="preserve"> listed below on Friday, April 17, 2015.  The meeting is scheduled to commence at 10:30 a.m. in Room TW-C305, at 445 12th Street, S.W., Washington, D.C.</w:t>
      </w:r>
    </w:p>
    <w:p w:rsidR="001F071D" w:rsidRPr="001F071D" w:rsidRDefault="001F071D" w:rsidP="001F071D">
      <w:pPr>
        <w:suppressAutoHyphens/>
        <w:spacing w:line="270" w:lineRule="exact"/>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1619"/>
        <w:gridCol w:w="13"/>
        <w:gridCol w:w="2790"/>
        <w:gridCol w:w="8"/>
        <w:gridCol w:w="5104"/>
        <w:gridCol w:w="18"/>
      </w:tblGrid>
      <w:tr w:rsidR="001F071D" w:rsidRPr="001F071D" w:rsidTr="00D05739">
        <w:trPr>
          <w:gridBefore w:val="1"/>
          <w:gridAfter w:val="1"/>
          <w:wBefore w:w="6" w:type="dxa"/>
          <w:wAfter w:w="18" w:type="dxa"/>
          <w:trHeight w:val="256"/>
        </w:trPr>
        <w:tc>
          <w:tcPr>
            <w:tcW w:w="1619" w:type="dxa"/>
            <w:hideMark/>
          </w:tcPr>
          <w:p w:rsidR="001F071D" w:rsidRPr="001F071D" w:rsidRDefault="001F071D" w:rsidP="001F071D">
            <w:pPr>
              <w:suppressAutoHyphens/>
              <w:spacing w:before="90" w:after="54"/>
              <w:jc w:val="center"/>
              <w:rPr>
                <w:rFonts w:ascii="Times New Roman" w:hAnsi="Times New Roman"/>
                <w:b/>
                <w:u w:val="single"/>
              </w:rPr>
            </w:pPr>
            <w:r w:rsidRPr="001F071D">
              <w:rPr>
                <w:rFonts w:ascii="Times New Roman" w:hAnsi="Times New Roman"/>
                <w:b/>
                <w:u w:val="single"/>
              </w:rPr>
              <w:t>ITEM NO.</w:t>
            </w:r>
          </w:p>
        </w:tc>
        <w:tc>
          <w:tcPr>
            <w:tcW w:w="2811" w:type="dxa"/>
            <w:gridSpan w:val="3"/>
            <w:hideMark/>
          </w:tcPr>
          <w:p w:rsidR="001F071D" w:rsidRPr="001F071D" w:rsidRDefault="001F071D" w:rsidP="001F071D">
            <w:pPr>
              <w:tabs>
                <w:tab w:val="left" w:pos="-720"/>
              </w:tabs>
              <w:suppressAutoHyphens/>
              <w:spacing w:before="90" w:after="54"/>
              <w:jc w:val="center"/>
              <w:rPr>
                <w:rFonts w:ascii="Times New Roman" w:hAnsi="Times New Roman"/>
                <w:b/>
                <w:u w:val="single"/>
              </w:rPr>
            </w:pPr>
            <w:r w:rsidRPr="001F071D">
              <w:rPr>
                <w:rFonts w:ascii="Times New Roman" w:hAnsi="Times New Roman"/>
                <w:b/>
                <w:u w:val="single"/>
              </w:rPr>
              <w:t>BUREAU</w:t>
            </w:r>
          </w:p>
        </w:tc>
        <w:tc>
          <w:tcPr>
            <w:tcW w:w="5104" w:type="dxa"/>
          </w:tcPr>
          <w:p w:rsidR="001F071D" w:rsidRPr="001F071D" w:rsidRDefault="001F071D" w:rsidP="002C4717">
            <w:pPr>
              <w:tabs>
                <w:tab w:val="left" w:pos="-720"/>
              </w:tabs>
              <w:suppressAutoHyphens/>
              <w:spacing w:before="90" w:after="54"/>
              <w:jc w:val="center"/>
              <w:rPr>
                <w:rFonts w:ascii="Times New Roman" w:hAnsi="Times New Roman"/>
                <w:b/>
                <w:u w:val="single"/>
              </w:rPr>
            </w:pPr>
            <w:r w:rsidRPr="001F071D">
              <w:rPr>
                <w:rFonts w:ascii="Times New Roman" w:hAnsi="Times New Roman"/>
                <w:b/>
                <w:u w:val="single"/>
              </w:rPr>
              <w:t>SUBJECT</w:t>
            </w:r>
          </w:p>
        </w:tc>
      </w:tr>
      <w:tr w:rsidR="001F071D" w:rsidRPr="001F071D" w:rsidTr="00D05739">
        <w:trPr>
          <w:gridBefore w:val="1"/>
          <w:gridAfter w:val="1"/>
          <w:wBefore w:w="6" w:type="dxa"/>
          <w:wAfter w:w="18" w:type="dxa"/>
          <w:trHeight w:val="1108"/>
        </w:trPr>
        <w:tc>
          <w:tcPr>
            <w:tcW w:w="1619" w:type="dxa"/>
            <w:hideMark/>
          </w:tcPr>
          <w:p w:rsidR="001F071D" w:rsidRPr="001F071D" w:rsidRDefault="001F071D" w:rsidP="001F071D">
            <w:pPr>
              <w:suppressAutoHyphens/>
              <w:spacing w:before="120"/>
              <w:jc w:val="center"/>
              <w:rPr>
                <w:rFonts w:ascii="Times New Roman" w:hAnsi="Times New Roman"/>
                <w:b/>
              </w:rPr>
            </w:pPr>
            <w:bookmarkStart w:id="1" w:name="_Hlk126120298"/>
            <w:bookmarkStart w:id="2" w:name="_Hlk97018823"/>
            <w:r w:rsidRPr="001F071D">
              <w:rPr>
                <w:rFonts w:ascii="Times New Roman" w:hAnsi="Times New Roman"/>
                <w:b/>
              </w:rPr>
              <w:t>1</w:t>
            </w:r>
          </w:p>
        </w:tc>
        <w:tc>
          <w:tcPr>
            <w:tcW w:w="2811" w:type="dxa"/>
            <w:gridSpan w:val="3"/>
            <w:hideMark/>
          </w:tcPr>
          <w:p w:rsidR="001F071D" w:rsidRDefault="00574F54" w:rsidP="00574F54">
            <w:pPr>
              <w:widowControl/>
              <w:suppressAutoHyphens/>
              <w:autoSpaceDE/>
              <w:autoSpaceDN/>
              <w:adjustRightInd/>
              <w:spacing w:before="120"/>
              <w:jc w:val="center"/>
              <w:rPr>
                <w:rFonts w:ascii="Times New Roman" w:hAnsi="Times New Roman"/>
                <w:b/>
              </w:rPr>
            </w:pPr>
            <w:r w:rsidRPr="00574F54">
              <w:rPr>
                <w:rFonts w:ascii="Times New Roman" w:hAnsi="Times New Roman"/>
                <w:b/>
              </w:rPr>
              <w:t xml:space="preserve">OFFICE OF ENGINEERING &amp; TECHNOLOGY </w:t>
            </w:r>
          </w:p>
          <w:p w:rsidR="00544D03" w:rsidRDefault="00544D03" w:rsidP="00544D03">
            <w:pPr>
              <w:widowControl/>
              <w:suppressAutoHyphens/>
              <w:autoSpaceDE/>
              <w:autoSpaceDN/>
              <w:adjustRightInd/>
              <w:spacing w:before="120" w:after="120"/>
              <w:jc w:val="center"/>
              <w:rPr>
                <w:rFonts w:ascii="Times New Roman" w:hAnsi="Times New Roman"/>
                <w:b/>
                <w:caps/>
              </w:rPr>
            </w:pPr>
            <w:r>
              <w:rPr>
                <w:rFonts w:ascii="Times New Roman" w:hAnsi="Times New Roman"/>
                <w:b/>
                <w:caps/>
              </w:rPr>
              <w:t>AND</w:t>
            </w:r>
          </w:p>
          <w:p w:rsidR="00544D03" w:rsidRDefault="00544D03" w:rsidP="00544D03">
            <w:pPr>
              <w:widowControl/>
              <w:suppressAutoHyphens/>
              <w:autoSpaceDE/>
              <w:autoSpaceDN/>
              <w:adjustRightInd/>
              <w:spacing w:before="120" w:after="120"/>
              <w:jc w:val="center"/>
              <w:rPr>
                <w:rFonts w:ascii="Times New Roman" w:hAnsi="Times New Roman"/>
                <w:b/>
                <w:caps/>
              </w:rPr>
            </w:pPr>
            <w:r w:rsidRPr="00E85734">
              <w:rPr>
                <w:rFonts w:ascii="Times New Roman" w:hAnsi="Times New Roman"/>
                <w:b/>
                <w:caps/>
              </w:rPr>
              <w:t>Wireless Tele</w:t>
            </w:r>
            <w:r>
              <w:rPr>
                <w:rFonts w:ascii="Times New Roman" w:hAnsi="Times New Roman"/>
                <w:b/>
                <w:caps/>
              </w:rPr>
              <w:t>-C</w:t>
            </w:r>
            <w:r w:rsidRPr="00E85734">
              <w:rPr>
                <w:rFonts w:ascii="Times New Roman" w:hAnsi="Times New Roman"/>
                <w:b/>
                <w:caps/>
              </w:rPr>
              <w:t>ommunications</w:t>
            </w:r>
          </w:p>
          <w:p w:rsidR="00544D03" w:rsidRPr="001F071D" w:rsidRDefault="00544D03" w:rsidP="00544D03">
            <w:pPr>
              <w:widowControl/>
              <w:suppressAutoHyphens/>
              <w:autoSpaceDE/>
              <w:autoSpaceDN/>
              <w:adjustRightInd/>
              <w:spacing w:before="120" w:after="120"/>
              <w:jc w:val="center"/>
              <w:rPr>
                <w:rFonts w:ascii="Times New Roman" w:hAnsi="Times New Roman"/>
                <w:b/>
              </w:rPr>
            </w:pPr>
          </w:p>
        </w:tc>
        <w:tc>
          <w:tcPr>
            <w:tcW w:w="5104" w:type="dxa"/>
            <w:hideMark/>
          </w:tcPr>
          <w:p w:rsidR="001F071D" w:rsidRPr="00E754F6" w:rsidRDefault="001F071D" w:rsidP="001F071D">
            <w:pPr>
              <w:widowControl/>
              <w:autoSpaceDE/>
              <w:autoSpaceDN/>
              <w:adjustRightInd/>
              <w:spacing w:before="120" w:after="120"/>
              <w:rPr>
                <w:rFonts w:ascii="Times New Roman" w:hAnsi="Times New Roman"/>
              </w:rPr>
            </w:pPr>
            <w:r w:rsidRPr="001F071D">
              <w:rPr>
                <w:rFonts w:ascii="Times New Roman" w:hAnsi="Times New Roman"/>
                <w:b/>
              </w:rPr>
              <w:t>TITLE</w:t>
            </w:r>
            <w:r w:rsidRPr="00E754F6">
              <w:rPr>
                <w:rFonts w:ascii="Times New Roman" w:hAnsi="Times New Roman"/>
                <w:b/>
              </w:rPr>
              <w:t xml:space="preserve">:  </w:t>
            </w:r>
            <w:r w:rsidRPr="00E754F6">
              <w:rPr>
                <w:rFonts w:ascii="Times New Roman" w:hAnsi="Times New Roman"/>
              </w:rPr>
              <w:t>Amendment of the Commission’s Rules with Regard to Commercial Operations in the 3550-3650 MHz Band (GN Docket No. 12-354)</w:t>
            </w:r>
          </w:p>
          <w:p w:rsidR="001F071D" w:rsidRPr="001F071D" w:rsidRDefault="001F071D" w:rsidP="001F071D">
            <w:pPr>
              <w:widowControl/>
              <w:autoSpaceDE/>
              <w:autoSpaceDN/>
              <w:adjustRightInd/>
              <w:spacing w:before="120" w:after="120"/>
              <w:rPr>
                <w:rFonts w:ascii="Times New Roman" w:hAnsi="Times New Roman"/>
              </w:rPr>
            </w:pPr>
            <w:r w:rsidRPr="001F071D">
              <w:rPr>
                <w:rFonts w:ascii="Times New Roman" w:hAnsi="Times New Roman"/>
                <w:b/>
                <w:bCs/>
              </w:rPr>
              <w:t>SUMMARY</w:t>
            </w:r>
            <w:r w:rsidRPr="00E754F6">
              <w:rPr>
                <w:rFonts w:ascii="Times New Roman" w:hAnsi="Times New Roman"/>
                <w:b/>
                <w:bCs/>
              </w:rPr>
              <w:t xml:space="preserve">:  </w:t>
            </w:r>
            <w:r w:rsidRPr="0061267A">
              <w:rPr>
                <w:rFonts w:ascii="Times New Roman" w:hAnsi="Times New Roman"/>
                <w:bCs/>
              </w:rPr>
              <w:t xml:space="preserve">The Commission will consider a Report and Order and </w:t>
            </w:r>
            <w:r w:rsidR="002C4717" w:rsidRPr="0061267A">
              <w:rPr>
                <w:rFonts w:ascii="Times New Roman" w:hAnsi="Times New Roman"/>
                <w:bCs/>
              </w:rPr>
              <w:t xml:space="preserve">Second </w:t>
            </w:r>
            <w:r w:rsidRPr="0061267A">
              <w:rPr>
                <w:rFonts w:ascii="Times New Roman" w:hAnsi="Times New Roman"/>
                <w:bCs/>
              </w:rPr>
              <w:t>Further Notice of Proposed Rulemaking that would leverage innovative spectrum sharing technologies to make 150 megahertz of contiguous spectrum available in the 3550-3700 MHz band for wireless broadband and other uses.</w:t>
            </w:r>
          </w:p>
        </w:tc>
      </w:tr>
      <w:bookmarkEnd w:id="1"/>
      <w:bookmarkEnd w:id="2"/>
      <w:tr w:rsidR="00BF7BCA" w:rsidTr="00D05739">
        <w:tc>
          <w:tcPr>
            <w:tcW w:w="1638" w:type="dxa"/>
            <w:gridSpan w:val="3"/>
          </w:tcPr>
          <w:p w:rsidR="000E35F0" w:rsidRDefault="000E35F0" w:rsidP="00BF7BCA">
            <w:pPr>
              <w:suppressAutoHyphens/>
              <w:spacing w:line="270" w:lineRule="exact"/>
              <w:jc w:val="center"/>
              <w:rPr>
                <w:rFonts w:ascii="Times New Roman" w:hAnsi="Times New Roman"/>
                <w:b/>
              </w:rPr>
            </w:pPr>
          </w:p>
          <w:p w:rsidR="00BF7BCA" w:rsidRPr="00BF7BCA" w:rsidRDefault="00BF7BCA" w:rsidP="00BF7BCA">
            <w:pPr>
              <w:suppressAutoHyphens/>
              <w:spacing w:line="270" w:lineRule="exact"/>
              <w:jc w:val="center"/>
              <w:rPr>
                <w:rFonts w:ascii="Times New Roman" w:hAnsi="Times New Roman"/>
                <w:b/>
              </w:rPr>
            </w:pPr>
            <w:r w:rsidRPr="00BF7BCA">
              <w:rPr>
                <w:rFonts w:ascii="Times New Roman" w:hAnsi="Times New Roman"/>
                <w:b/>
              </w:rPr>
              <w:t>2</w:t>
            </w:r>
          </w:p>
        </w:tc>
        <w:tc>
          <w:tcPr>
            <w:tcW w:w="2790" w:type="dxa"/>
          </w:tcPr>
          <w:p w:rsidR="00BF7BCA" w:rsidRDefault="00BF7BCA" w:rsidP="001F071D">
            <w:pPr>
              <w:suppressAutoHyphens/>
              <w:spacing w:line="270" w:lineRule="exact"/>
              <w:jc w:val="both"/>
              <w:rPr>
                <w:rFonts w:ascii="Times New Roman" w:hAnsi="Times New Roman"/>
              </w:rPr>
            </w:pPr>
          </w:p>
          <w:p w:rsidR="000E35F0" w:rsidRDefault="000E35F0" w:rsidP="000E35F0">
            <w:pPr>
              <w:widowControl/>
              <w:suppressAutoHyphens/>
              <w:autoSpaceDE/>
              <w:autoSpaceDN/>
              <w:adjustRightInd/>
              <w:spacing w:before="120" w:after="120"/>
              <w:jc w:val="center"/>
              <w:rPr>
                <w:rFonts w:ascii="Times New Roman" w:hAnsi="Times New Roman"/>
                <w:b/>
                <w:caps/>
              </w:rPr>
            </w:pPr>
            <w:r w:rsidRPr="00E85734">
              <w:rPr>
                <w:rFonts w:ascii="Times New Roman" w:hAnsi="Times New Roman"/>
                <w:b/>
                <w:caps/>
              </w:rPr>
              <w:t>Wireless Tele</w:t>
            </w:r>
            <w:r>
              <w:rPr>
                <w:rFonts w:ascii="Times New Roman" w:hAnsi="Times New Roman"/>
                <w:b/>
                <w:caps/>
              </w:rPr>
              <w:t>-C</w:t>
            </w:r>
            <w:r w:rsidRPr="00E85734">
              <w:rPr>
                <w:rFonts w:ascii="Times New Roman" w:hAnsi="Times New Roman"/>
                <w:b/>
                <w:caps/>
              </w:rPr>
              <w:t>ommunications</w:t>
            </w:r>
          </w:p>
          <w:p w:rsidR="000E35F0" w:rsidRDefault="000E35F0" w:rsidP="001F071D">
            <w:pPr>
              <w:suppressAutoHyphens/>
              <w:spacing w:line="270" w:lineRule="exact"/>
              <w:jc w:val="both"/>
              <w:rPr>
                <w:rFonts w:ascii="Times New Roman" w:hAnsi="Times New Roman"/>
              </w:rPr>
            </w:pPr>
          </w:p>
        </w:tc>
        <w:tc>
          <w:tcPr>
            <w:tcW w:w="5130" w:type="dxa"/>
            <w:gridSpan w:val="3"/>
          </w:tcPr>
          <w:p w:rsidR="001761AE" w:rsidRPr="002F77B4" w:rsidRDefault="00BF7BCA" w:rsidP="001761AE">
            <w:pPr>
              <w:rPr>
                <w:rFonts w:ascii="Times New Roman" w:hAnsi="Times New Roman"/>
              </w:rPr>
            </w:pPr>
            <w:r w:rsidRPr="001F071D">
              <w:rPr>
                <w:rFonts w:ascii="Times New Roman" w:hAnsi="Times New Roman"/>
                <w:b/>
              </w:rPr>
              <w:t xml:space="preserve">TITLE:  </w:t>
            </w:r>
            <w:r w:rsidR="001761AE">
              <w:rPr>
                <w:rFonts w:ascii="Times New Roman" w:hAnsi="Times New Roman"/>
              </w:rPr>
              <w:t>Request for Further Comment on Issues Related to Competitive Bidding Proceeding Updating Part 1 Competitive Bidding Rules</w:t>
            </w:r>
            <w:r w:rsidR="00801FFF">
              <w:rPr>
                <w:rFonts w:ascii="Times New Roman" w:hAnsi="Times New Roman"/>
              </w:rPr>
              <w:t xml:space="preserve"> (</w:t>
            </w:r>
            <w:r w:rsidR="00801FFF" w:rsidRPr="00801FFF">
              <w:rPr>
                <w:rFonts w:ascii="Times New Roman" w:hAnsi="Times New Roman"/>
              </w:rPr>
              <w:t>WT Docket No. 14-170; GN Docket No. 12-268</w:t>
            </w:r>
            <w:r w:rsidR="0079514E">
              <w:rPr>
                <w:rFonts w:ascii="Times New Roman" w:hAnsi="Times New Roman"/>
              </w:rPr>
              <w:t>; RM-11395</w:t>
            </w:r>
            <w:r w:rsidR="00801FFF" w:rsidRPr="00801FFF">
              <w:rPr>
                <w:rFonts w:ascii="Times New Roman" w:hAnsi="Times New Roman"/>
              </w:rPr>
              <w:t xml:space="preserve"> </w:t>
            </w:r>
            <w:r w:rsidR="00227475">
              <w:rPr>
                <w:rFonts w:ascii="Times New Roman" w:hAnsi="Times New Roman"/>
              </w:rPr>
              <w:t xml:space="preserve">and </w:t>
            </w:r>
            <w:r w:rsidR="00801FFF" w:rsidRPr="00801FFF">
              <w:rPr>
                <w:rFonts w:ascii="Times New Roman" w:hAnsi="Times New Roman"/>
              </w:rPr>
              <w:t>WT Docket No. 05-211</w:t>
            </w:r>
            <w:r w:rsidR="00801FFF">
              <w:rPr>
                <w:rFonts w:ascii="Times New Roman" w:hAnsi="Times New Roman"/>
              </w:rPr>
              <w:t>)</w:t>
            </w:r>
          </w:p>
          <w:p w:rsidR="001761AE" w:rsidRDefault="001761AE" w:rsidP="002E4BC0">
            <w:pPr>
              <w:suppressAutoHyphens/>
              <w:spacing w:line="270" w:lineRule="exact"/>
              <w:jc w:val="both"/>
              <w:rPr>
                <w:rFonts w:ascii="Times New Roman" w:hAnsi="Times New Roman"/>
                <w:b/>
                <w:bCs/>
              </w:rPr>
            </w:pPr>
          </w:p>
          <w:p w:rsidR="002E4BC0" w:rsidRPr="002E4BC0" w:rsidRDefault="00BF7BCA" w:rsidP="0061267A">
            <w:pPr>
              <w:suppressAutoHyphens/>
              <w:spacing w:line="270" w:lineRule="exact"/>
              <w:rPr>
                <w:rFonts w:ascii="Times New Roman" w:hAnsi="Times New Roman"/>
                <w:bCs/>
              </w:rPr>
            </w:pPr>
            <w:r w:rsidRPr="001F071D">
              <w:rPr>
                <w:rFonts w:ascii="Times New Roman" w:hAnsi="Times New Roman"/>
                <w:b/>
                <w:bCs/>
              </w:rPr>
              <w:t>SUMMARY:</w:t>
            </w:r>
            <w:r w:rsidR="002E4BC0">
              <w:rPr>
                <w:rFonts w:ascii="Times New Roman" w:hAnsi="Times New Roman"/>
                <w:b/>
                <w:bCs/>
              </w:rPr>
              <w:t xml:space="preserve"> </w:t>
            </w:r>
            <w:r w:rsidR="002E4BC0" w:rsidRPr="002E4BC0">
              <w:rPr>
                <w:rFonts w:ascii="Times New Roman" w:hAnsi="Times New Roman"/>
                <w:bCs/>
              </w:rPr>
              <w:t>Th</w:t>
            </w:r>
            <w:r w:rsidR="006018FA">
              <w:rPr>
                <w:rFonts w:ascii="Times New Roman" w:hAnsi="Times New Roman"/>
                <w:bCs/>
              </w:rPr>
              <w:t>e</w:t>
            </w:r>
            <w:r w:rsidR="002E4BC0">
              <w:rPr>
                <w:rFonts w:ascii="Times New Roman" w:hAnsi="Times New Roman"/>
                <w:bCs/>
              </w:rPr>
              <w:t xml:space="preserve"> </w:t>
            </w:r>
            <w:r w:rsidR="002E4BC0" w:rsidRPr="002E4BC0">
              <w:rPr>
                <w:rFonts w:ascii="Times New Roman" w:hAnsi="Times New Roman"/>
                <w:bCs/>
              </w:rPr>
              <w:t>Commission will</w:t>
            </w:r>
            <w:r w:rsidR="002E4BC0">
              <w:rPr>
                <w:rFonts w:ascii="Times New Roman" w:hAnsi="Times New Roman"/>
                <w:bCs/>
              </w:rPr>
              <w:t xml:space="preserve"> </w:t>
            </w:r>
            <w:r w:rsidR="002E4BC0" w:rsidRPr="002E4BC0">
              <w:rPr>
                <w:rFonts w:ascii="Times New Roman" w:hAnsi="Times New Roman"/>
                <w:bCs/>
              </w:rPr>
              <w:t>consider a Public Notice requesting additional comment on how</w:t>
            </w:r>
            <w:r w:rsidR="003E6DCE">
              <w:rPr>
                <w:rFonts w:ascii="Times New Roman" w:hAnsi="Times New Roman"/>
                <w:bCs/>
              </w:rPr>
              <w:t xml:space="preserve"> </w:t>
            </w:r>
            <w:r w:rsidR="002E4BC0" w:rsidRPr="002E4BC0">
              <w:rPr>
                <w:rFonts w:ascii="Times New Roman" w:hAnsi="Times New Roman"/>
                <w:bCs/>
              </w:rPr>
              <w:t>to ensure that small businesses, rural telephone companies, and businesses owned by members of minority groups and women have an opportunity to participate in the provision of spectrum-based services, while ensuring that there are adequate safeguards to protect against unjust enrichment to ineligible entities.</w:t>
            </w:r>
          </w:p>
          <w:p w:rsidR="00BF7BCA" w:rsidRDefault="00BF7BCA" w:rsidP="002E4BC0">
            <w:pPr>
              <w:suppressAutoHyphens/>
              <w:spacing w:line="270" w:lineRule="exact"/>
              <w:jc w:val="both"/>
              <w:rPr>
                <w:rFonts w:ascii="Times New Roman" w:hAnsi="Times New Roman"/>
              </w:rPr>
            </w:pPr>
          </w:p>
        </w:tc>
      </w:tr>
    </w:tbl>
    <w:p w:rsidR="001F071D" w:rsidRPr="001F071D" w:rsidRDefault="001F071D" w:rsidP="001F071D">
      <w:pPr>
        <w:suppressAutoHyphens/>
        <w:spacing w:line="270" w:lineRule="exact"/>
        <w:jc w:val="both"/>
        <w:rPr>
          <w:rFonts w:ascii="Times New Roman" w:hAnsi="Times New Roman"/>
        </w:rPr>
      </w:pPr>
    </w:p>
    <w:p w:rsidR="001F071D" w:rsidRPr="001F071D" w:rsidRDefault="001F071D" w:rsidP="0061267A">
      <w:pPr>
        <w:widowControl/>
        <w:spacing w:line="270" w:lineRule="exact"/>
        <w:rPr>
          <w:rFonts w:ascii="Times New Roman" w:hAnsi="Times New Roman"/>
        </w:rPr>
      </w:pPr>
      <w:r w:rsidRPr="001F071D">
        <w:rPr>
          <w:rFonts w:ascii="Times New Roman" w:hAnsi="Times New Roman"/>
        </w:rPr>
        <w:lastRenderedPageBreak/>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sidR="002C4717">
        <w:rPr>
          <w:rFonts w:ascii="Times New Roman" w:hAnsi="Times New Roman"/>
        </w:rPr>
        <w:t>ffairs Bureau at 202-418-0530 (voice), 202-418-0432 (TTY</w:t>
      </w:r>
      <w:r w:rsidRPr="001F071D">
        <w:rPr>
          <w:rFonts w:ascii="Times New Roman" w:hAnsi="Times New Roman"/>
        </w:rPr>
        <w:t>).</w:t>
      </w:r>
    </w:p>
    <w:p w:rsidR="001F071D" w:rsidRPr="001F071D" w:rsidRDefault="001F071D" w:rsidP="00E754F6">
      <w:pPr>
        <w:rPr>
          <w:rFonts w:ascii="Times New Roman" w:hAnsi="Times New Roman"/>
        </w:rPr>
      </w:pPr>
    </w:p>
    <w:p w:rsidR="001F071D" w:rsidRPr="001F071D" w:rsidRDefault="001F071D" w:rsidP="0061267A">
      <w:pPr>
        <w:widowControl/>
        <w:suppressAutoHyphens/>
        <w:rPr>
          <w:rFonts w:ascii="Times New Roman" w:hAnsi="Times New Roman"/>
        </w:rPr>
      </w:pPr>
      <w:r w:rsidRPr="001F071D">
        <w:rPr>
          <w:rFonts w:ascii="Times New Roman" w:hAnsi="Times New Roman"/>
        </w:rPr>
        <w:t xml:space="preserve">Additional information concerning this meeting may be obtained from Meribeth McCarrick, Office of Media Relations, (202) 418-0500; TTY 1-888-835-5322.  Audio/Video coverage of the meeting will be broadcast live with open captioning over the Internet from the FCC Live web page at </w:t>
      </w:r>
      <w:hyperlink r:id="rId9" w:history="1">
        <w:r w:rsidRPr="001F071D">
          <w:rPr>
            <w:rFonts w:ascii="Times New Roman" w:hAnsi="Times New Roman"/>
            <w:color w:val="0000FF"/>
            <w:u w:val="single"/>
          </w:rPr>
          <w:t>www.fcc.gov/live</w:t>
        </w:r>
      </w:hyperlink>
      <w:r w:rsidRPr="001F071D">
        <w:rPr>
          <w:rFonts w:ascii="Times New Roman" w:hAnsi="Times New Roman"/>
        </w:rPr>
        <w:t>.</w:t>
      </w:r>
    </w:p>
    <w:p w:rsidR="001F071D" w:rsidRPr="001F071D" w:rsidRDefault="001F071D" w:rsidP="0061267A">
      <w:pPr>
        <w:tabs>
          <w:tab w:val="left" w:pos="-720"/>
        </w:tabs>
        <w:suppressAutoHyphens/>
        <w:rPr>
          <w:rFonts w:ascii="Times New Roman" w:hAnsi="Times New Roman"/>
        </w:rPr>
      </w:pPr>
    </w:p>
    <w:p w:rsidR="002C4717" w:rsidRDefault="001F071D" w:rsidP="0061267A">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1F071D">
          <w:rPr>
            <w:rFonts w:ascii="Times New Roman" w:hAnsi="Times New Roman"/>
            <w:color w:val="0000FF"/>
            <w:u w:val="single"/>
          </w:rPr>
          <w:t>www.capitolconnection.gmu.edu</w:t>
        </w:r>
      </w:hyperlink>
      <w:r w:rsidRPr="001F071D">
        <w:rPr>
          <w:rFonts w:ascii="Times New Roman" w:hAnsi="Times New Roman"/>
        </w:rPr>
        <w:t>.</w:t>
      </w:r>
    </w:p>
    <w:p w:rsidR="00801FFF" w:rsidRDefault="001F071D" w:rsidP="00E754F6">
      <w:pPr>
        <w:keepNext/>
        <w:keepLines/>
        <w:tabs>
          <w:tab w:val="center" w:pos="4680"/>
        </w:tabs>
        <w:suppressAutoHyphens/>
        <w:rPr>
          <w:rFonts w:ascii="Times New Roman" w:hAnsi="Times New Roman"/>
        </w:rPr>
      </w:pPr>
      <w:r w:rsidRPr="001F071D">
        <w:rPr>
          <w:rFonts w:ascii="Times New Roman" w:hAnsi="Times New Roman"/>
        </w:rPr>
        <w:tab/>
      </w:r>
    </w:p>
    <w:p w:rsidR="00801FFF" w:rsidRDefault="00801FFF" w:rsidP="001F071D">
      <w:pPr>
        <w:keepNext/>
        <w:keepLines/>
        <w:tabs>
          <w:tab w:val="center" w:pos="4680"/>
        </w:tabs>
        <w:suppressAutoHyphens/>
        <w:rPr>
          <w:rFonts w:ascii="Times New Roman" w:hAnsi="Times New Roman"/>
        </w:rPr>
      </w:pPr>
    </w:p>
    <w:p w:rsidR="00801FFF" w:rsidRDefault="00801FFF" w:rsidP="001F071D">
      <w:pPr>
        <w:keepNext/>
        <w:keepLines/>
        <w:tabs>
          <w:tab w:val="center" w:pos="4680"/>
        </w:tabs>
        <w:suppressAutoHyphens/>
        <w:rPr>
          <w:rFonts w:ascii="Times New Roman" w:hAnsi="Times New Roman"/>
        </w:rPr>
      </w:pPr>
    </w:p>
    <w:p w:rsidR="001F071D" w:rsidRPr="001F071D" w:rsidRDefault="001F071D" w:rsidP="00801FFF">
      <w:pPr>
        <w:keepNext/>
        <w:keepLines/>
        <w:tabs>
          <w:tab w:val="center" w:pos="4680"/>
        </w:tabs>
        <w:suppressAutoHyphens/>
        <w:jc w:val="center"/>
        <w:rPr>
          <w:rFonts w:ascii="Times New Roman" w:hAnsi="Times New Roman"/>
          <w:b/>
        </w:rPr>
      </w:pPr>
      <w:r w:rsidRPr="001F071D">
        <w:rPr>
          <w:rFonts w:ascii="Times New Roman" w:hAnsi="Times New Roman"/>
          <w:b/>
        </w:rPr>
        <w:t>-FCC-</w:t>
      </w:r>
    </w:p>
    <w:p w:rsidR="00CB2E02" w:rsidRPr="003A6E14" w:rsidRDefault="001F071D" w:rsidP="001F071D">
      <w:pPr>
        <w:pStyle w:val="TOAHeading"/>
        <w:tabs>
          <w:tab w:val="left" w:pos="4720"/>
        </w:tabs>
        <w:spacing w:line="240" w:lineRule="auto"/>
        <w:rPr>
          <w:rFonts w:ascii="Times New Roman" w:hAnsi="Times New Roman"/>
          <w:b/>
        </w:rPr>
      </w:pPr>
      <w:r>
        <w:rPr>
          <w:rFonts w:ascii="Times New Roman" w:hAnsi="Times New Roman"/>
        </w:rPr>
        <w:tab/>
      </w:r>
    </w:p>
    <w:sectPr w:rsidR="00CB2E02" w:rsidRPr="003A6E14"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9E" w:rsidRDefault="00DD199E">
      <w:r>
        <w:separator/>
      </w:r>
    </w:p>
  </w:endnote>
  <w:endnote w:type="continuationSeparator" w:id="0">
    <w:p w:rsidR="00DD199E" w:rsidRDefault="00DD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444">
      <w:rPr>
        <w:rStyle w:val="PageNumber"/>
        <w:noProof/>
      </w:rPr>
      <w:t>2</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886">
      <w:rPr>
        <w:rStyle w:val="PageNumber"/>
        <w:noProof/>
      </w:rPr>
      <w:t>2</w:t>
    </w:r>
    <w:r>
      <w:rPr>
        <w:rStyle w:val="PageNumber"/>
      </w:rPr>
      <w:fldChar w:fldCharType="end"/>
    </w:r>
  </w:p>
  <w:p w:rsidR="003B1611" w:rsidRDefault="003B1611" w:rsidP="006C09C9">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9E" w:rsidRDefault="00DD199E">
      <w:r>
        <w:separator/>
      </w:r>
    </w:p>
  </w:footnote>
  <w:footnote w:type="continuationSeparator" w:id="0">
    <w:p w:rsidR="00DD199E" w:rsidRDefault="00DD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44" w:rsidRDefault="000F5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444" w:rsidRDefault="000F5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30B2"/>
    <w:rsid w:val="000E0BD0"/>
    <w:rsid w:val="000E3458"/>
    <w:rsid w:val="000E35F0"/>
    <w:rsid w:val="000F182B"/>
    <w:rsid w:val="000F5444"/>
    <w:rsid w:val="000F61AF"/>
    <w:rsid w:val="000F7905"/>
    <w:rsid w:val="00101C45"/>
    <w:rsid w:val="0010457A"/>
    <w:rsid w:val="00115DCC"/>
    <w:rsid w:val="001170E6"/>
    <w:rsid w:val="00121A6F"/>
    <w:rsid w:val="00140014"/>
    <w:rsid w:val="00143345"/>
    <w:rsid w:val="00152186"/>
    <w:rsid w:val="00154B70"/>
    <w:rsid w:val="001557E8"/>
    <w:rsid w:val="001571DD"/>
    <w:rsid w:val="001629AD"/>
    <w:rsid w:val="001710AB"/>
    <w:rsid w:val="001761AE"/>
    <w:rsid w:val="00194AD5"/>
    <w:rsid w:val="001A1829"/>
    <w:rsid w:val="001A6B16"/>
    <w:rsid w:val="001B092B"/>
    <w:rsid w:val="001B2278"/>
    <w:rsid w:val="001B3C5D"/>
    <w:rsid w:val="001B48CB"/>
    <w:rsid w:val="001B5D7D"/>
    <w:rsid w:val="001C106A"/>
    <w:rsid w:val="001C1DE3"/>
    <w:rsid w:val="001D00B7"/>
    <w:rsid w:val="001E2261"/>
    <w:rsid w:val="001E63D9"/>
    <w:rsid w:val="001F071D"/>
    <w:rsid w:val="001F2F06"/>
    <w:rsid w:val="001F61DC"/>
    <w:rsid w:val="00201051"/>
    <w:rsid w:val="00201256"/>
    <w:rsid w:val="00201A54"/>
    <w:rsid w:val="00207529"/>
    <w:rsid w:val="002116F1"/>
    <w:rsid w:val="00214D02"/>
    <w:rsid w:val="00215F5F"/>
    <w:rsid w:val="002226CA"/>
    <w:rsid w:val="00225D15"/>
    <w:rsid w:val="0022747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3B6A"/>
    <w:rsid w:val="0029585D"/>
    <w:rsid w:val="002B1B3D"/>
    <w:rsid w:val="002B20E0"/>
    <w:rsid w:val="002B590D"/>
    <w:rsid w:val="002C3EC8"/>
    <w:rsid w:val="002C4717"/>
    <w:rsid w:val="002C50A3"/>
    <w:rsid w:val="002C5813"/>
    <w:rsid w:val="002C5EA2"/>
    <w:rsid w:val="002D02F6"/>
    <w:rsid w:val="002E0BD8"/>
    <w:rsid w:val="002E4BC0"/>
    <w:rsid w:val="002F0875"/>
    <w:rsid w:val="00303988"/>
    <w:rsid w:val="003067F5"/>
    <w:rsid w:val="00307A50"/>
    <w:rsid w:val="003133AB"/>
    <w:rsid w:val="00313EB6"/>
    <w:rsid w:val="00320422"/>
    <w:rsid w:val="00325BD3"/>
    <w:rsid w:val="0032684F"/>
    <w:rsid w:val="00332A39"/>
    <w:rsid w:val="00347490"/>
    <w:rsid w:val="00351FF4"/>
    <w:rsid w:val="00353463"/>
    <w:rsid w:val="00357B9B"/>
    <w:rsid w:val="003621A2"/>
    <w:rsid w:val="003649F4"/>
    <w:rsid w:val="00380D2C"/>
    <w:rsid w:val="003848E6"/>
    <w:rsid w:val="00386689"/>
    <w:rsid w:val="0038734C"/>
    <w:rsid w:val="00391465"/>
    <w:rsid w:val="003928F0"/>
    <w:rsid w:val="0039759B"/>
    <w:rsid w:val="003A2A3E"/>
    <w:rsid w:val="003A6E14"/>
    <w:rsid w:val="003B1611"/>
    <w:rsid w:val="003C4F9A"/>
    <w:rsid w:val="003D2E75"/>
    <w:rsid w:val="003D5230"/>
    <w:rsid w:val="003D5439"/>
    <w:rsid w:val="003D5F3C"/>
    <w:rsid w:val="003E3E2A"/>
    <w:rsid w:val="003E4DD2"/>
    <w:rsid w:val="003E6CBB"/>
    <w:rsid w:val="003E6DCE"/>
    <w:rsid w:val="003F2037"/>
    <w:rsid w:val="00404D70"/>
    <w:rsid w:val="00405593"/>
    <w:rsid w:val="00405C09"/>
    <w:rsid w:val="0041194F"/>
    <w:rsid w:val="00413017"/>
    <w:rsid w:val="00413220"/>
    <w:rsid w:val="00414F38"/>
    <w:rsid w:val="00415B9E"/>
    <w:rsid w:val="00421170"/>
    <w:rsid w:val="00424DF7"/>
    <w:rsid w:val="00434C13"/>
    <w:rsid w:val="00435D11"/>
    <w:rsid w:val="0044113A"/>
    <w:rsid w:val="00443159"/>
    <w:rsid w:val="00450AF3"/>
    <w:rsid w:val="00456E88"/>
    <w:rsid w:val="00462F28"/>
    <w:rsid w:val="00473804"/>
    <w:rsid w:val="004803A0"/>
    <w:rsid w:val="00480762"/>
    <w:rsid w:val="00483AEA"/>
    <w:rsid w:val="0048591C"/>
    <w:rsid w:val="00494E69"/>
    <w:rsid w:val="004971EB"/>
    <w:rsid w:val="004A02CF"/>
    <w:rsid w:val="004B4A77"/>
    <w:rsid w:val="004B4F22"/>
    <w:rsid w:val="004D09F5"/>
    <w:rsid w:val="004D0C1B"/>
    <w:rsid w:val="004E0A8C"/>
    <w:rsid w:val="004E22AD"/>
    <w:rsid w:val="004F119A"/>
    <w:rsid w:val="004F3543"/>
    <w:rsid w:val="004F4922"/>
    <w:rsid w:val="00505A3E"/>
    <w:rsid w:val="0050755A"/>
    <w:rsid w:val="00510458"/>
    <w:rsid w:val="00510F4A"/>
    <w:rsid w:val="00512708"/>
    <w:rsid w:val="005168F7"/>
    <w:rsid w:val="00517317"/>
    <w:rsid w:val="00524886"/>
    <w:rsid w:val="00526E56"/>
    <w:rsid w:val="00544D03"/>
    <w:rsid w:val="00547EA4"/>
    <w:rsid w:val="00551345"/>
    <w:rsid w:val="0055384B"/>
    <w:rsid w:val="00570327"/>
    <w:rsid w:val="00574F54"/>
    <w:rsid w:val="00577C98"/>
    <w:rsid w:val="0058498D"/>
    <w:rsid w:val="0058528D"/>
    <w:rsid w:val="00590111"/>
    <w:rsid w:val="0059154D"/>
    <w:rsid w:val="005B14DA"/>
    <w:rsid w:val="005B5D8E"/>
    <w:rsid w:val="005C66F8"/>
    <w:rsid w:val="005D4F68"/>
    <w:rsid w:val="005F1F4D"/>
    <w:rsid w:val="006018FA"/>
    <w:rsid w:val="00603A21"/>
    <w:rsid w:val="00611BD0"/>
    <w:rsid w:val="0061267A"/>
    <w:rsid w:val="006213D9"/>
    <w:rsid w:val="00633267"/>
    <w:rsid w:val="00643D35"/>
    <w:rsid w:val="00644BCC"/>
    <w:rsid w:val="006465DA"/>
    <w:rsid w:val="00650034"/>
    <w:rsid w:val="0065099A"/>
    <w:rsid w:val="00656262"/>
    <w:rsid w:val="006605FE"/>
    <w:rsid w:val="0067519E"/>
    <w:rsid w:val="00677519"/>
    <w:rsid w:val="006848A4"/>
    <w:rsid w:val="00686024"/>
    <w:rsid w:val="006861C0"/>
    <w:rsid w:val="006877E2"/>
    <w:rsid w:val="00697820"/>
    <w:rsid w:val="006A22E5"/>
    <w:rsid w:val="006A6C74"/>
    <w:rsid w:val="006B105F"/>
    <w:rsid w:val="006B282E"/>
    <w:rsid w:val="006B5DF0"/>
    <w:rsid w:val="006B6E71"/>
    <w:rsid w:val="006C09C9"/>
    <w:rsid w:val="006C2D13"/>
    <w:rsid w:val="006C33FA"/>
    <w:rsid w:val="006D1788"/>
    <w:rsid w:val="006D2EDC"/>
    <w:rsid w:val="006D3C87"/>
    <w:rsid w:val="006D734F"/>
    <w:rsid w:val="006E5931"/>
    <w:rsid w:val="006E5C2E"/>
    <w:rsid w:val="006F0375"/>
    <w:rsid w:val="006F12E1"/>
    <w:rsid w:val="006F541E"/>
    <w:rsid w:val="006F5B29"/>
    <w:rsid w:val="00702B30"/>
    <w:rsid w:val="00704657"/>
    <w:rsid w:val="007173EB"/>
    <w:rsid w:val="0073653D"/>
    <w:rsid w:val="00743657"/>
    <w:rsid w:val="007543D0"/>
    <w:rsid w:val="007626CB"/>
    <w:rsid w:val="0077035B"/>
    <w:rsid w:val="007772ED"/>
    <w:rsid w:val="00777E67"/>
    <w:rsid w:val="00782A3A"/>
    <w:rsid w:val="007901E2"/>
    <w:rsid w:val="00790CBD"/>
    <w:rsid w:val="00794FFA"/>
    <w:rsid w:val="0079514E"/>
    <w:rsid w:val="007968AF"/>
    <w:rsid w:val="00797599"/>
    <w:rsid w:val="007A1799"/>
    <w:rsid w:val="007A1939"/>
    <w:rsid w:val="007A62AB"/>
    <w:rsid w:val="007B1966"/>
    <w:rsid w:val="007B3B21"/>
    <w:rsid w:val="007B549C"/>
    <w:rsid w:val="007D7790"/>
    <w:rsid w:val="007F13F2"/>
    <w:rsid w:val="007F13FD"/>
    <w:rsid w:val="007F68E8"/>
    <w:rsid w:val="00801FFF"/>
    <w:rsid w:val="0080298E"/>
    <w:rsid w:val="00807812"/>
    <w:rsid w:val="00815238"/>
    <w:rsid w:val="00821197"/>
    <w:rsid w:val="008330FB"/>
    <w:rsid w:val="00833899"/>
    <w:rsid w:val="008568CD"/>
    <w:rsid w:val="00856DB9"/>
    <w:rsid w:val="00860C78"/>
    <w:rsid w:val="00861A32"/>
    <w:rsid w:val="00864E2B"/>
    <w:rsid w:val="0087210D"/>
    <w:rsid w:val="0087221E"/>
    <w:rsid w:val="008732F5"/>
    <w:rsid w:val="00877248"/>
    <w:rsid w:val="00885B7E"/>
    <w:rsid w:val="008A3FEF"/>
    <w:rsid w:val="008A52D8"/>
    <w:rsid w:val="008B5326"/>
    <w:rsid w:val="008B79C3"/>
    <w:rsid w:val="008C2FD7"/>
    <w:rsid w:val="008C4729"/>
    <w:rsid w:val="008D11CC"/>
    <w:rsid w:val="008D4AEF"/>
    <w:rsid w:val="008D6D0B"/>
    <w:rsid w:val="008D794B"/>
    <w:rsid w:val="008D7A31"/>
    <w:rsid w:val="008E1605"/>
    <w:rsid w:val="008E3417"/>
    <w:rsid w:val="008E479B"/>
    <w:rsid w:val="008E4C63"/>
    <w:rsid w:val="008E5D19"/>
    <w:rsid w:val="008E6961"/>
    <w:rsid w:val="008E70E6"/>
    <w:rsid w:val="008F0EC8"/>
    <w:rsid w:val="008F17E2"/>
    <w:rsid w:val="008F2D51"/>
    <w:rsid w:val="008F3544"/>
    <w:rsid w:val="009002EC"/>
    <w:rsid w:val="00901386"/>
    <w:rsid w:val="00906EBB"/>
    <w:rsid w:val="00933CA7"/>
    <w:rsid w:val="00934E86"/>
    <w:rsid w:val="009357FF"/>
    <w:rsid w:val="009438C7"/>
    <w:rsid w:val="00944BA0"/>
    <w:rsid w:val="00945236"/>
    <w:rsid w:val="00946DD7"/>
    <w:rsid w:val="00956720"/>
    <w:rsid w:val="00961B8B"/>
    <w:rsid w:val="00962BFB"/>
    <w:rsid w:val="009662CC"/>
    <w:rsid w:val="009733C5"/>
    <w:rsid w:val="009868A6"/>
    <w:rsid w:val="00992BB3"/>
    <w:rsid w:val="00996DC1"/>
    <w:rsid w:val="009973CD"/>
    <w:rsid w:val="009A6B53"/>
    <w:rsid w:val="009A6DA8"/>
    <w:rsid w:val="009C10D9"/>
    <w:rsid w:val="009C32BD"/>
    <w:rsid w:val="009C3B18"/>
    <w:rsid w:val="009D06DA"/>
    <w:rsid w:val="00A12EAF"/>
    <w:rsid w:val="00A17F40"/>
    <w:rsid w:val="00A3737A"/>
    <w:rsid w:val="00A427AC"/>
    <w:rsid w:val="00A43F22"/>
    <w:rsid w:val="00A4783A"/>
    <w:rsid w:val="00A51EC3"/>
    <w:rsid w:val="00A543EA"/>
    <w:rsid w:val="00A6106C"/>
    <w:rsid w:val="00A625C1"/>
    <w:rsid w:val="00A63A4C"/>
    <w:rsid w:val="00A779BB"/>
    <w:rsid w:val="00A83473"/>
    <w:rsid w:val="00A916CB"/>
    <w:rsid w:val="00A9284D"/>
    <w:rsid w:val="00A951B7"/>
    <w:rsid w:val="00A96183"/>
    <w:rsid w:val="00AA2270"/>
    <w:rsid w:val="00AA34D9"/>
    <w:rsid w:val="00AB2665"/>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556F"/>
    <w:rsid w:val="00B35BD6"/>
    <w:rsid w:val="00B3685C"/>
    <w:rsid w:val="00B508ED"/>
    <w:rsid w:val="00B5252D"/>
    <w:rsid w:val="00B53D34"/>
    <w:rsid w:val="00B7769B"/>
    <w:rsid w:val="00B7796E"/>
    <w:rsid w:val="00B77F9E"/>
    <w:rsid w:val="00B85D54"/>
    <w:rsid w:val="00B92D89"/>
    <w:rsid w:val="00BA58F8"/>
    <w:rsid w:val="00BB0382"/>
    <w:rsid w:val="00BB1769"/>
    <w:rsid w:val="00BB3E7F"/>
    <w:rsid w:val="00BC6F80"/>
    <w:rsid w:val="00BD0347"/>
    <w:rsid w:val="00BE2752"/>
    <w:rsid w:val="00BE43DA"/>
    <w:rsid w:val="00BE4742"/>
    <w:rsid w:val="00BF7BCA"/>
    <w:rsid w:val="00C024C0"/>
    <w:rsid w:val="00C16664"/>
    <w:rsid w:val="00C204AE"/>
    <w:rsid w:val="00C24713"/>
    <w:rsid w:val="00C2510E"/>
    <w:rsid w:val="00C27DF7"/>
    <w:rsid w:val="00C321F8"/>
    <w:rsid w:val="00C329AE"/>
    <w:rsid w:val="00C40C38"/>
    <w:rsid w:val="00C460A5"/>
    <w:rsid w:val="00C53605"/>
    <w:rsid w:val="00C66DCA"/>
    <w:rsid w:val="00C83CF3"/>
    <w:rsid w:val="00C93142"/>
    <w:rsid w:val="00CA112F"/>
    <w:rsid w:val="00CA152D"/>
    <w:rsid w:val="00CB2E02"/>
    <w:rsid w:val="00CB3A1C"/>
    <w:rsid w:val="00CB4C5C"/>
    <w:rsid w:val="00CB4D7A"/>
    <w:rsid w:val="00CC15B9"/>
    <w:rsid w:val="00CE0092"/>
    <w:rsid w:val="00CE0E76"/>
    <w:rsid w:val="00CE66F2"/>
    <w:rsid w:val="00CF2254"/>
    <w:rsid w:val="00CF2916"/>
    <w:rsid w:val="00CF4826"/>
    <w:rsid w:val="00D04317"/>
    <w:rsid w:val="00D0516D"/>
    <w:rsid w:val="00D0569B"/>
    <w:rsid w:val="00D05739"/>
    <w:rsid w:val="00D10DD7"/>
    <w:rsid w:val="00D15595"/>
    <w:rsid w:val="00D22CEF"/>
    <w:rsid w:val="00D2339C"/>
    <w:rsid w:val="00D32FB7"/>
    <w:rsid w:val="00D3608E"/>
    <w:rsid w:val="00D36C52"/>
    <w:rsid w:val="00D40D23"/>
    <w:rsid w:val="00D41501"/>
    <w:rsid w:val="00D437B3"/>
    <w:rsid w:val="00D659D4"/>
    <w:rsid w:val="00D66036"/>
    <w:rsid w:val="00D77384"/>
    <w:rsid w:val="00D80B06"/>
    <w:rsid w:val="00D84583"/>
    <w:rsid w:val="00DA33BB"/>
    <w:rsid w:val="00DA40A5"/>
    <w:rsid w:val="00DA4D48"/>
    <w:rsid w:val="00DC56B8"/>
    <w:rsid w:val="00DD12B8"/>
    <w:rsid w:val="00DD199E"/>
    <w:rsid w:val="00DD2A0C"/>
    <w:rsid w:val="00DD6785"/>
    <w:rsid w:val="00DD773E"/>
    <w:rsid w:val="00DE0945"/>
    <w:rsid w:val="00DE7A22"/>
    <w:rsid w:val="00E16A64"/>
    <w:rsid w:val="00E24621"/>
    <w:rsid w:val="00E27A82"/>
    <w:rsid w:val="00E3389E"/>
    <w:rsid w:val="00E441B3"/>
    <w:rsid w:val="00E4766C"/>
    <w:rsid w:val="00E5417B"/>
    <w:rsid w:val="00E74493"/>
    <w:rsid w:val="00E754F6"/>
    <w:rsid w:val="00E75B2F"/>
    <w:rsid w:val="00E80A41"/>
    <w:rsid w:val="00E90376"/>
    <w:rsid w:val="00E921AD"/>
    <w:rsid w:val="00EA13B8"/>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34A05"/>
    <w:rsid w:val="00F405AA"/>
    <w:rsid w:val="00F463D3"/>
    <w:rsid w:val="00F5187D"/>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2E1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 w:type="table" w:styleId="TableGrid">
    <w:name w:val="Table Grid"/>
    <w:basedOn w:val="TableNormal"/>
    <w:rsid w:val="00BF7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 w:type="table" w:styleId="TableGrid">
    <w:name w:val="Table Grid"/>
    <w:basedOn w:val="TableNormal"/>
    <w:rsid w:val="00BF7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22256">
      <w:bodyDiv w:val="1"/>
      <w:marLeft w:val="0"/>
      <w:marRight w:val="0"/>
      <w:marTop w:val="0"/>
      <w:marBottom w:val="0"/>
      <w:divBdr>
        <w:top w:val="none" w:sz="0" w:space="0" w:color="auto"/>
        <w:left w:val="none" w:sz="0" w:space="0" w:color="auto"/>
        <w:bottom w:val="none" w:sz="0" w:space="0" w:color="auto"/>
        <w:right w:val="none" w:sz="0" w:space="0" w:color="auto"/>
      </w:divBdr>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009991286">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2623</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2015-04-10T16:59:00Z</dcterms:created>
  <dcterms:modified xsi:type="dcterms:W3CDTF">2015-04-10T16:59:00Z</dcterms:modified>
  <cp:category> </cp:category>
  <cp:contentStatus> </cp:contentStatus>
</cp:coreProperties>
</file>