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A4" w:rsidRDefault="00A120A4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62200" cy="12717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HLogo_withTagline_FullColor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00" cy="127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0A4" w:rsidRDefault="00A120A4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120A4" w:rsidRDefault="00A120A4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5500F" w:rsidRPr="00F05ED6" w:rsidRDefault="00A120A4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Opening </w:t>
      </w:r>
      <w:r w:rsidR="005F78D9" w:rsidRPr="00F05ED6">
        <w:rPr>
          <w:rFonts w:ascii="Times New Roman" w:hAnsi="Times New Roman" w:cs="Times New Roman"/>
          <w:b/>
        </w:rPr>
        <w:t>Remarks of Commissioner Mignon Clyburn</w:t>
      </w:r>
    </w:p>
    <w:p w:rsidR="00B5500F" w:rsidRPr="00F05ED6" w:rsidRDefault="00C90D42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Promoting Medical Technology Innovation</w:t>
      </w:r>
      <w:r w:rsidR="00A120A4">
        <w:rPr>
          <w:rFonts w:ascii="Times New Roman" w:hAnsi="Times New Roman" w:cs="Times New Roman"/>
          <w:b/>
        </w:rPr>
        <w:t xml:space="preserve"> – T</w:t>
      </w:r>
      <w:r>
        <w:rPr>
          <w:rFonts w:ascii="Times New Roman" w:hAnsi="Times New Roman" w:cs="Times New Roman"/>
          <w:b/>
        </w:rPr>
        <w:t>he Role of Wireless Test Beds</w:t>
      </w:r>
    </w:p>
    <w:p w:rsidR="00B5500F" w:rsidRPr="00F05ED6" w:rsidRDefault="00C90D42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Washington, DC</w:t>
      </w:r>
    </w:p>
    <w:p w:rsidR="00135918" w:rsidRDefault="00C90D42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March 31, </w:t>
      </w:r>
      <w:r w:rsidR="00242847">
        <w:rPr>
          <w:rFonts w:ascii="Times New Roman" w:hAnsi="Times New Roman" w:cs="Times New Roman"/>
          <w:b/>
        </w:rPr>
        <w:t>2015</w:t>
      </w:r>
    </w:p>
    <w:p w:rsidR="00F05ED6" w:rsidRDefault="00F05ED6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05ED6" w:rsidRPr="00F05ED6" w:rsidRDefault="00F05ED6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(as prepared for delivery)</w:t>
      </w:r>
    </w:p>
    <w:p w:rsidR="00B5500F" w:rsidRPr="00F05ED6" w:rsidRDefault="00200657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5500F" w:rsidRPr="00F05ED6" w:rsidRDefault="00200657" w:rsidP="00170A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90D42" w:rsidRPr="00C90D42" w:rsidRDefault="00C90D42" w:rsidP="00457851">
      <w:pPr>
        <w:pStyle w:val="NoSpacing"/>
        <w:spacing w:after="120"/>
        <w:ind w:firstLine="720"/>
        <w:rPr>
          <w:rFonts w:ascii="Times New Roman" w:hAnsi="Times New Roman" w:cs="Times New Roman"/>
          <w:szCs w:val="22"/>
        </w:rPr>
      </w:pPr>
      <w:r w:rsidRPr="00C90D42">
        <w:rPr>
          <w:rFonts w:ascii="Times New Roman" w:hAnsi="Times New Roman" w:cs="Times New Roman"/>
          <w:szCs w:val="22"/>
        </w:rPr>
        <w:t xml:space="preserve">Throughout history, the medical field has gone through several transformations thanks to the work of innovators, researchers, and entrepreneurs.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Take, for instance, the discovery and invention of the X-ray machine.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Prior to x-rays, there was no way to look inside the human body for diagnosis or treatment except for cutting a patient open.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With this invention, all </w:t>
      </w:r>
      <w:r w:rsidR="0079303F">
        <w:rPr>
          <w:rFonts w:ascii="Times New Roman" w:hAnsi="Times New Roman" w:cs="Times New Roman"/>
          <w:szCs w:val="22"/>
        </w:rPr>
        <w:t xml:space="preserve">of a </w:t>
      </w:r>
      <w:r w:rsidRPr="00C90D42">
        <w:rPr>
          <w:rFonts w:ascii="Times New Roman" w:hAnsi="Times New Roman" w:cs="Times New Roman"/>
          <w:szCs w:val="22"/>
        </w:rPr>
        <w:t xml:space="preserve">sudden there was a new, noninvasive way to diagnose injury and disease.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>Eventually, this discovery would also lead to improved ways to treat patients by helping visualize during surgery or other interventions.</w:t>
      </w:r>
    </w:p>
    <w:p w:rsidR="00C90D42" w:rsidRPr="00C90D42" w:rsidRDefault="00C90D42" w:rsidP="00457851">
      <w:pPr>
        <w:pStyle w:val="NoSpacing"/>
        <w:spacing w:after="120"/>
        <w:ind w:firstLine="720"/>
        <w:rPr>
          <w:rFonts w:ascii="Times New Roman" w:hAnsi="Times New Roman" w:cs="Times New Roman"/>
          <w:szCs w:val="22"/>
        </w:rPr>
      </w:pPr>
      <w:r w:rsidRPr="00C90D42">
        <w:rPr>
          <w:rFonts w:ascii="Times New Roman" w:hAnsi="Times New Roman" w:cs="Times New Roman"/>
          <w:szCs w:val="22"/>
        </w:rPr>
        <w:t>In today’s digital revolution, healthcare is in the midst of yet another remarkable transformation. Dr. Eric Topol, one of medicine’s most innovative thinkers about the digital future, has said: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 “Nearly anything we can do in medicine can be done remotely.”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 If you take a moment to really think about it, the implication behind this statement is huge.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 It indicates an extraordinary shift in the way healthcare is being delivered and received.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At the center of this shift are wireless medical networks and devices. </w:t>
      </w:r>
    </w:p>
    <w:p w:rsidR="00C90D42" w:rsidRPr="00C90D42" w:rsidRDefault="00C90D42" w:rsidP="00457851">
      <w:pPr>
        <w:pStyle w:val="NoSpacing"/>
        <w:spacing w:after="120"/>
        <w:ind w:firstLine="720"/>
        <w:rPr>
          <w:rFonts w:ascii="Times New Roman" w:hAnsi="Times New Roman" w:cs="Times New Roman"/>
          <w:szCs w:val="22"/>
        </w:rPr>
      </w:pPr>
      <w:r w:rsidRPr="00C90D42">
        <w:rPr>
          <w:rFonts w:ascii="Times New Roman" w:hAnsi="Times New Roman" w:cs="Times New Roman"/>
          <w:szCs w:val="22"/>
        </w:rPr>
        <w:t xml:space="preserve">In the same way x-rays used an invisible property in order to produce incredible changes to medicine, wireless networks, while invisible to the naked eye, power devices that are transforming healthcare.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Today’s innovative technologies are completely changing when, how, and where medical care takes place.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Virtual doctor’s visits and wireless monitoring devices allow consumers a more convenient way to get the care they need when they need it.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In addition to convenience, these innovations are also making it possible to reach people that previously have been difficult to reach.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Health disparities based on geography or socioeconomic status are being bridged through technologies that make healthcare more accessible and less expensive.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Healthcare providers are also seeing a shift in the way they diagnose and treat illness with the help of wireless technologies.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>For example, patients are being sent home from the hospital sooner after a surgery or major illness with the help of in-home monitoring systems. Physicians can continue to keep track of recovering patients at home instead of keeping them in the hospital.</w:t>
      </w:r>
    </w:p>
    <w:p w:rsidR="00C90D42" w:rsidRPr="00C90D42" w:rsidRDefault="00C90D42" w:rsidP="00457851">
      <w:pPr>
        <w:pStyle w:val="NoSpacing"/>
        <w:spacing w:after="120"/>
        <w:ind w:firstLine="720"/>
        <w:rPr>
          <w:rFonts w:ascii="Times New Roman" w:hAnsi="Times New Roman" w:cs="Times New Roman"/>
          <w:szCs w:val="22"/>
        </w:rPr>
      </w:pPr>
      <w:r w:rsidRPr="00C90D42">
        <w:rPr>
          <w:rFonts w:ascii="Times New Roman" w:hAnsi="Times New Roman" w:cs="Times New Roman"/>
          <w:szCs w:val="22"/>
        </w:rPr>
        <w:t xml:space="preserve">As this transformation of the healthcare system continues to evolve, we owe it to both consumers and clinicians to ensure medical devices are safe and reliable.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We must, therefore, take into account the need for wireless coexistence.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>Wireless testbeds are a critical piece of ensuring safe, reliable technologies.</w:t>
      </w:r>
      <w:r w:rsidR="0079303F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 I am grateful for all of the work the Connect2Health task force, OET and their partners at the FDA have done to make this workshop a success.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I would also like to thank all the moderators and speakers who have graciously joined us today, and look forward to hearing your thoughts and perspectives. </w:t>
      </w:r>
    </w:p>
    <w:p w:rsidR="00C90D42" w:rsidRPr="00C90D42" w:rsidRDefault="00C90D42" w:rsidP="00457851">
      <w:pPr>
        <w:pStyle w:val="NoSpacing"/>
        <w:spacing w:after="120"/>
        <w:ind w:firstLine="720"/>
        <w:rPr>
          <w:rFonts w:ascii="Times New Roman" w:hAnsi="Times New Roman" w:cs="Times New Roman"/>
          <w:szCs w:val="22"/>
        </w:rPr>
      </w:pPr>
      <w:r w:rsidRPr="00C90D42">
        <w:rPr>
          <w:rFonts w:ascii="Times New Roman" w:hAnsi="Times New Roman" w:cs="Times New Roman"/>
          <w:szCs w:val="22"/>
        </w:rPr>
        <w:t xml:space="preserve">As a final thought, I will say that just as individual musical instruments come together in an orchestra to create a symphony beautiful song, individual medical devices must work together on wireless </w:t>
      </w:r>
      <w:r w:rsidRPr="00C90D42">
        <w:rPr>
          <w:rFonts w:ascii="Times New Roman" w:hAnsi="Times New Roman" w:cs="Times New Roman"/>
          <w:szCs w:val="22"/>
        </w:rPr>
        <w:lastRenderedPageBreak/>
        <w:t xml:space="preserve">networks to create a transformed and improved healthcare system. </w:t>
      </w:r>
      <w:r w:rsidR="0062446D">
        <w:rPr>
          <w:rFonts w:ascii="Times New Roman" w:hAnsi="Times New Roman" w:cs="Times New Roman"/>
          <w:szCs w:val="22"/>
        </w:rPr>
        <w:t xml:space="preserve"> </w:t>
      </w:r>
      <w:r w:rsidRPr="00C90D42">
        <w:rPr>
          <w:rFonts w:ascii="Times New Roman" w:hAnsi="Times New Roman" w:cs="Times New Roman"/>
          <w:szCs w:val="22"/>
        </w:rPr>
        <w:t xml:space="preserve">Working together, we can ensure that the orchestra of wireless devices coexists in harmony. </w:t>
      </w:r>
    </w:p>
    <w:sectPr w:rsidR="00C90D42" w:rsidRPr="00C90D42" w:rsidSect="00A12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E" w:rsidRDefault="0054721E" w:rsidP="00135918">
      <w:pPr>
        <w:spacing w:after="0" w:line="240" w:lineRule="auto"/>
      </w:pPr>
      <w:r>
        <w:separator/>
      </w:r>
    </w:p>
  </w:endnote>
  <w:endnote w:type="continuationSeparator" w:id="0">
    <w:p w:rsidR="0054721E" w:rsidRDefault="0054721E" w:rsidP="0013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2" w:rsidRDefault="00182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2" w:rsidRDefault="00182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2" w:rsidRDefault="00182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E" w:rsidRDefault="0054721E" w:rsidP="00135918">
      <w:pPr>
        <w:spacing w:after="0" w:line="240" w:lineRule="auto"/>
      </w:pPr>
      <w:r>
        <w:separator/>
      </w:r>
    </w:p>
  </w:footnote>
  <w:footnote w:type="continuationSeparator" w:id="0">
    <w:p w:rsidR="0054721E" w:rsidRDefault="0054721E" w:rsidP="0013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2" w:rsidRDefault="00182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2" w:rsidRDefault="001825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D2" w:rsidRDefault="00182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B72"/>
    <w:multiLevelType w:val="hybridMultilevel"/>
    <w:tmpl w:val="BE44F1F6"/>
    <w:lvl w:ilvl="0" w:tplc="BF6053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1AA1"/>
    <w:multiLevelType w:val="hybridMultilevel"/>
    <w:tmpl w:val="B4E44350"/>
    <w:lvl w:ilvl="0" w:tplc="3E024C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E4CAA"/>
    <w:multiLevelType w:val="hybridMultilevel"/>
    <w:tmpl w:val="AEE87566"/>
    <w:lvl w:ilvl="0" w:tplc="2AE62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96CD7"/>
    <w:multiLevelType w:val="hybridMultilevel"/>
    <w:tmpl w:val="52B6A30A"/>
    <w:lvl w:ilvl="0" w:tplc="5EC4E1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368B2"/>
    <w:multiLevelType w:val="hybridMultilevel"/>
    <w:tmpl w:val="97786F46"/>
    <w:lvl w:ilvl="0" w:tplc="17C8A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73"/>
    <w:rsid w:val="00096E2F"/>
    <w:rsid w:val="000E3EB7"/>
    <w:rsid w:val="001825D2"/>
    <w:rsid w:val="001A4D7A"/>
    <w:rsid w:val="00200657"/>
    <w:rsid w:val="00205AD7"/>
    <w:rsid w:val="0024081F"/>
    <w:rsid w:val="00242847"/>
    <w:rsid w:val="00242E73"/>
    <w:rsid w:val="00244F50"/>
    <w:rsid w:val="002C219B"/>
    <w:rsid w:val="00457851"/>
    <w:rsid w:val="004E74A6"/>
    <w:rsid w:val="0054721E"/>
    <w:rsid w:val="00566EFA"/>
    <w:rsid w:val="005B5F33"/>
    <w:rsid w:val="005F78D9"/>
    <w:rsid w:val="0062446D"/>
    <w:rsid w:val="00635274"/>
    <w:rsid w:val="0079303F"/>
    <w:rsid w:val="007E153C"/>
    <w:rsid w:val="00902053"/>
    <w:rsid w:val="00A120A4"/>
    <w:rsid w:val="00AF1DA1"/>
    <w:rsid w:val="00B76251"/>
    <w:rsid w:val="00BE5AEB"/>
    <w:rsid w:val="00C90D42"/>
    <w:rsid w:val="00C9605A"/>
    <w:rsid w:val="00CD5B77"/>
    <w:rsid w:val="00F05ED6"/>
    <w:rsid w:val="00F6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0F0C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4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18"/>
  </w:style>
  <w:style w:type="paragraph" w:styleId="Footer">
    <w:name w:val="footer"/>
    <w:basedOn w:val="Normal"/>
    <w:link w:val="FooterChar"/>
    <w:uiPriority w:val="99"/>
    <w:unhideWhenUsed/>
    <w:rsid w:val="0013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18"/>
  </w:style>
  <w:style w:type="paragraph" w:styleId="NoSpacing">
    <w:name w:val="No Spacing"/>
    <w:uiPriority w:val="1"/>
    <w:qFormat/>
    <w:rsid w:val="00C90D42"/>
    <w:pPr>
      <w:spacing w:after="0" w:line="240" w:lineRule="auto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0F0C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4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18"/>
  </w:style>
  <w:style w:type="paragraph" w:styleId="Footer">
    <w:name w:val="footer"/>
    <w:basedOn w:val="Normal"/>
    <w:link w:val="FooterChar"/>
    <w:uiPriority w:val="99"/>
    <w:unhideWhenUsed/>
    <w:rsid w:val="0013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18"/>
  </w:style>
  <w:style w:type="paragraph" w:styleId="NoSpacing">
    <w:name w:val="No Spacing"/>
    <w:uiPriority w:val="1"/>
    <w:qFormat/>
    <w:rsid w:val="00C90D42"/>
    <w:pPr>
      <w:spacing w:after="0" w:line="240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6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729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0355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222529"/>
                                    <w:right w:val="none" w:sz="0" w:space="0" w:color="auto"/>
                                  </w:divBdr>
                                  <w:divsChild>
                                    <w:div w:id="40352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6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2833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2015-04-17T01:15:00Z</cp:lastPrinted>
  <dcterms:created xsi:type="dcterms:W3CDTF">2015-04-24T18:56:00Z</dcterms:created>
  <dcterms:modified xsi:type="dcterms:W3CDTF">2015-04-24T18:56:00Z</dcterms:modified>
  <cp:category> </cp:category>
  <cp:contentStatus> </cp:contentStatus>
</cp:coreProperties>
</file>