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7" w:rsidRPr="00A67964" w:rsidRDefault="009D0C2C" w:rsidP="009D0C2C">
      <w:pPr>
        <w:spacing w:before="60"/>
        <w:ind w:firstLine="720"/>
        <w:rPr>
          <w:b/>
          <w:sz w:val="24"/>
        </w:rPr>
      </w:pPr>
      <w:bookmarkStart w:id="0" w:name="_GoBack"/>
      <w:bookmarkEnd w:id="0"/>
      <w:r w:rsidRPr="00A67964">
        <w:rPr>
          <w:b/>
          <w:sz w:val="24"/>
        </w:rPr>
        <w:t xml:space="preserve">Report No. </w:t>
      </w:r>
      <w:r w:rsidR="004B3116">
        <w:rPr>
          <w:b/>
          <w:sz w:val="24"/>
        </w:rPr>
        <w:t>30</w:t>
      </w:r>
      <w:r w:rsidR="00DB1C5D">
        <w:rPr>
          <w:b/>
          <w:sz w:val="24"/>
        </w:rPr>
        <w:t>21</w:t>
      </w:r>
      <w:r w:rsidRPr="00A67964">
        <w:rPr>
          <w:b/>
          <w:sz w:val="24"/>
        </w:rPr>
        <w:tab/>
      </w:r>
      <w:r w:rsidRPr="00A67964">
        <w:rPr>
          <w:b/>
          <w:sz w:val="24"/>
        </w:rPr>
        <w:tab/>
      </w:r>
      <w:r w:rsidRPr="00A67964">
        <w:rPr>
          <w:b/>
          <w:sz w:val="24"/>
        </w:rPr>
        <w:tab/>
      </w:r>
      <w:r w:rsidRPr="00A67964">
        <w:rPr>
          <w:b/>
          <w:sz w:val="24"/>
        </w:rPr>
        <w:tab/>
      </w:r>
      <w:r w:rsidRPr="00A67964">
        <w:rPr>
          <w:b/>
          <w:sz w:val="24"/>
        </w:rPr>
        <w:tab/>
      </w:r>
      <w:r w:rsidRPr="00A67964">
        <w:rPr>
          <w:b/>
          <w:sz w:val="24"/>
        </w:rPr>
        <w:tab/>
        <w:t xml:space="preserve">        </w:t>
      </w:r>
      <w:r w:rsidR="00DB1C5D">
        <w:rPr>
          <w:b/>
          <w:sz w:val="24"/>
        </w:rPr>
        <w:t xml:space="preserve">May </w:t>
      </w:r>
      <w:r w:rsidR="006D24AC">
        <w:rPr>
          <w:b/>
          <w:sz w:val="24"/>
        </w:rPr>
        <w:t>11</w:t>
      </w:r>
      <w:r w:rsidRPr="00A67964">
        <w:rPr>
          <w:b/>
          <w:sz w:val="24"/>
        </w:rPr>
        <w:t>, 2015</w:t>
      </w:r>
    </w:p>
    <w:p w:rsidR="009D0C2C" w:rsidRPr="00A67964" w:rsidRDefault="009D0C2C" w:rsidP="009D0C2C">
      <w:pPr>
        <w:spacing w:before="60"/>
        <w:ind w:firstLine="720"/>
        <w:rPr>
          <w:b/>
          <w:sz w:val="24"/>
        </w:rPr>
      </w:pPr>
    </w:p>
    <w:p w:rsidR="009D0C2C" w:rsidRDefault="009D0C2C" w:rsidP="009D0C2C">
      <w:pPr>
        <w:pStyle w:val="Heading3"/>
        <w:numPr>
          <w:ilvl w:val="0"/>
          <w:numId w:val="0"/>
        </w:numPr>
        <w:jc w:val="center"/>
      </w:pPr>
      <w:r>
        <w:rPr>
          <w:sz w:val="24"/>
          <w:szCs w:val="24"/>
        </w:rPr>
        <w:t xml:space="preserve">            PETITIONS FOR RECONSIDERATION OF ACTION IN RULEMAKING                                     PROCEEDINGS                                                   </w:t>
      </w:r>
    </w:p>
    <w:p w:rsidR="009D0C2C" w:rsidRDefault="009D0C2C" w:rsidP="009D0C2C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  <w:t xml:space="preserve">Petitions for Reconsideration have been filed in the Commission's Rulemaking </w:t>
      </w:r>
    </w:p>
    <w:p w:rsidR="009D0C2C" w:rsidRDefault="009D0C2C" w:rsidP="009D0C2C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 xml:space="preserve">    </w:t>
      </w:r>
      <w:r>
        <w:rPr>
          <w:szCs w:val="24"/>
        </w:rPr>
        <w:tab/>
        <w:t xml:space="preserve">proceedings listed in this Public Notice and published pursuant to 47 CFR Section 1.429(e). The </w:t>
      </w:r>
    </w:p>
    <w:p w:rsidR="009D0C2C" w:rsidRDefault="009D0C2C" w:rsidP="009D0C2C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  <w:t xml:space="preserve">full text of this document is available for viewing and copying in Room CY-B402, 445 12th </w:t>
      </w:r>
    </w:p>
    <w:p w:rsidR="009D0C2C" w:rsidRDefault="009D0C2C" w:rsidP="009D0C2C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  <w:t xml:space="preserve">Street, S.W., Washington, D.C. or may be purchased from the Commission's copy contractor, </w:t>
      </w:r>
    </w:p>
    <w:p w:rsidR="009D0C2C" w:rsidRDefault="009D0C2C" w:rsidP="009D0C2C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  <w:t xml:space="preserve">Best Copy and Printing, Inc. (BCPI) (1-800-378-3160). </w:t>
      </w:r>
      <w:r w:rsidR="00A67964">
        <w:rPr>
          <w:szCs w:val="24"/>
        </w:rPr>
        <w:t xml:space="preserve"> </w:t>
      </w:r>
      <w:r>
        <w:rPr>
          <w:szCs w:val="24"/>
        </w:rPr>
        <w:t xml:space="preserve">Oppositions to these petitions must be </w:t>
      </w:r>
    </w:p>
    <w:p w:rsidR="009D0C2C" w:rsidRDefault="009D0C2C" w:rsidP="009D0C2C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  <w:t xml:space="preserve">filed within 15 days of the date of public notice of the petitions in the Federal Register. See </w:t>
      </w:r>
    </w:p>
    <w:p w:rsidR="009D0C2C" w:rsidRDefault="009D0C2C" w:rsidP="009D0C2C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  <w:t xml:space="preserve">Section 1.4(b)(1) of the Commission's rules (47 CFR 1.4(b)(1)). Replies to an opposition must </w:t>
      </w:r>
    </w:p>
    <w:p w:rsidR="009D0C2C" w:rsidRDefault="009D0C2C" w:rsidP="009D0C2C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  <w:t>be filed within 10 days after the time for filing oppositions has expired.</w:t>
      </w:r>
    </w:p>
    <w:p w:rsidR="009D0C2C" w:rsidRDefault="009D0C2C" w:rsidP="009D0C2C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 xml:space="preserve">   -----------------------------------------------------------------------------------------------------------------------------</w:t>
      </w:r>
    </w:p>
    <w:p w:rsidR="009D0C2C" w:rsidRDefault="009D0C2C" w:rsidP="009D0C2C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</w:p>
    <w:p w:rsidR="002825B2" w:rsidRPr="002825B2" w:rsidRDefault="002825B2" w:rsidP="00DB1C5D">
      <w:pPr>
        <w:tabs>
          <w:tab w:val="center" w:pos="4680"/>
        </w:tabs>
        <w:suppressAutoHyphens/>
        <w:rPr>
          <w:spacing w:val="-2"/>
        </w:rPr>
      </w:pPr>
      <w:r>
        <w:rPr>
          <w:b/>
          <w:szCs w:val="24"/>
        </w:rPr>
        <w:t xml:space="preserve">             Subject:</w:t>
      </w:r>
      <w:r>
        <w:rPr>
          <w:spacing w:val="-2"/>
        </w:rPr>
        <w:t xml:space="preserve">  -In the Matter of Connect America Fund (WC Docket No. 10-90)</w:t>
      </w:r>
    </w:p>
    <w:p w:rsidR="00DB1C5D" w:rsidRPr="00A45F82" w:rsidRDefault="002825B2" w:rsidP="00A67964">
      <w:pPr>
        <w:tabs>
          <w:tab w:val="center" w:pos="4680"/>
        </w:tabs>
        <w:suppressAutoHyphens/>
        <w:rPr>
          <w:szCs w:val="24"/>
        </w:rPr>
      </w:pPr>
      <w:r>
        <w:rPr>
          <w:b/>
          <w:szCs w:val="24"/>
        </w:rPr>
        <w:t xml:space="preserve">                             </w:t>
      </w:r>
      <w:r w:rsidR="00DB1C5D">
        <w:rPr>
          <w:b/>
          <w:szCs w:val="24"/>
        </w:rPr>
        <w:t>-</w:t>
      </w:r>
      <w:r w:rsidR="00DB1C5D" w:rsidRPr="00DB1C5D">
        <w:rPr>
          <w:szCs w:val="24"/>
        </w:rPr>
        <w:t xml:space="preserve">In the Matter of the Rural Broadband Experiments: (WC Docket No. </w:t>
      </w:r>
      <w:r>
        <w:rPr>
          <w:szCs w:val="24"/>
        </w:rPr>
        <w:t>14-259</w:t>
      </w:r>
      <w:r w:rsidR="00DB1C5D" w:rsidRPr="00DB1C5D">
        <w:rPr>
          <w:szCs w:val="24"/>
        </w:rPr>
        <w:t>)</w:t>
      </w:r>
    </w:p>
    <w:p w:rsidR="00A67964" w:rsidRDefault="00DB1C5D" w:rsidP="002825B2">
      <w:pPr>
        <w:tabs>
          <w:tab w:val="center" w:pos="4680"/>
        </w:tabs>
        <w:suppressAutoHyphens/>
      </w:pPr>
      <w:r>
        <w:rPr>
          <w:spacing w:val="-2"/>
        </w:rPr>
        <w:t xml:space="preserve">                              </w:t>
      </w:r>
    </w:p>
    <w:p w:rsidR="00767889" w:rsidRDefault="00A67964" w:rsidP="00896E38">
      <w:pPr>
        <w:ind w:firstLine="720"/>
      </w:pPr>
      <w:r w:rsidRPr="00A67964">
        <w:rPr>
          <w:b/>
        </w:rPr>
        <w:t>Filed by:</w:t>
      </w:r>
      <w:r w:rsidR="00DB1C5D">
        <w:rPr>
          <w:b/>
        </w:rPr>
        <w:t xml:space="preserve"> -</w:t>
      </w:r>
      <w:r w:rsidR="00DB1C5D" w:rsidRPr="00D5595A">
        <w:t>Kevin L. Tucker</w:t>
      </w:r>
      <w:r w:rsidRPr="00D5595A">
        <w:t>,</w:t>
      </w:r>
      <w:r>
        <w:t xml:space="preserve"> on behalf </w:t>
      </w:r>
      <w:r w:rsidR="00D5595A">
        <w:t>of AirNorth Communications, Inc.,</w:t>
      </w:r>
      <w:r>
        <w:t xml:space="preserve"> </w:t>
      </w:r>
    </w:p>
    <w:p w:rsidR="00A67964" w:rsidRDefault="00D5595A" w:rsidP="00A67964">
      <w:pPr>
        <w:ind w:left="720"/>
      </w:pPr>
      <w:r>
        <w:t xml:space="preserve">                 (February 9, 2015)</w:t>
      </w:r>
    </w:p>
    <w:p w:rsidR="002825B2" w:rsidRDefault="00D5595A" w:rsidP="002825B2">
      <w:pPr>
        <w:tabs>
          <w:tab w:val="center" w:pos="4680"/>
        </w:tabs>
        <w:suppressAutoHyphens/>
        <w:rPr>
          <w:spacing w:val="-2"/>
        </w:rPr>
      </w:pPr>
      <w:r>
        <w:rPr>
          <w:spacing w:val="-2"/>
        </w:rPr>
        <w:t xml:space="preserve">                            </w:t>
      </w:r>
      <w:r w:rsidR="002825B2">
        <w:rPr>
          <w:spacing w:val="-2"/>
        </w:rPr>
        <w:t xml:space="preserve">  -Michael D. Donnell, on behalf of Michael D. Donnell d/b/a SAN JOAQUIN </w:t>
      </w:r>
    </w:p>
    <w:p w:rsidR="00D5595A" w:rsidRDefault="002825B2" w:rsidP="00A45F82">
      <w:pPr>
        <w:tabs>
          <w:tab w:val="center" w:pos="4680"/>
        </w:tabs>
        <w:suppressAutoHyphens/>
        <w:rPr>
          <w:spacing w:val="-2"/>
        </w:rPr>
      </w:pPr>
      <w:r>
        <w:rPr>
          <w:spacing w:val="-2"/>
        </w:rPr>
        <w:t xml:space="preserve">                               BROADBAND, (March 2, 2015)</w:t>
      </w:r>
    </w:p>
    <w:p w:rsidR="00A45F82" w:rsidRDefault="00A45F82" w:rsidP="009D0C2C">
      <w:pPr>
        <w:tabs>
          <w:tab w:val="center" w:pos="4680"/>
        </w:tabs>
        <w:suppressAutoHyphens/>
        <w:rPr>
          <w:spacing w:val="-2"/>
        </w:rPr>
      </w:pPr>
    </w:p>
    <w:p w:rsidR="00A45F82" w:rsidRPr="00A45F82" w:rsidRDefault="00A45F82" w:rsidP="00A45F82">
      <w:pPr>
        <w:tabs>
          <w:tab w:val="center" w:pos="4680"/>
        </w:tabs>
        <w:suppressAutoHyphens/>
        <w:ind w:left="720"/>
        <w:rPr>
          <w:spacing w:val="-2"/>
        </w:rPr>
      </w:pPr>
      <w:r>
        <w:rPr>
          <w:b/>
          <w:szCs w:val="24"/>
        </w:rPr>
        <w:t>Subject:</w:t>
      </w:r>
      <w:r>
        <w:rPr>
          <w:spacing w:val="-2"/>
        </w:rPr>
        <w:t xml:space="preserve">  -In the Matter of Connect America Fund (WC Docket No. 10-90)</w:t>
      </w:r>
    </w:p>
    <w:p w:rsidR="00A45F82" w:rsidRDefault="00A45F82" w:rsidP="00A45F82">
      <w:pPr>
        <w:tabs>
          <w:tab w:val="center" w:pos="4680"/>
        </w:tabs>
        <w:suppressAutoHyphens/>
        <w:rPr>
          <w:spacing w:val="-2"/>
        </w:rPr>
      </w:pPr>
      <w:r>
        <w:rPr>
          <w:spacing w:val="-2"/>
        </w:rPr>
        <w:t xml:space="preserve">                              -In the Matter of Connect America Phase II Challenge Process (WC Docket No. 14-93)</w:t>
      </w:r>
    </w:p>
    <w:p w:rsidR="00A45F82" w:rsidRDefault="00A45F82" w:rsidP="00A45F82">
      <w:pPr>
        <w:tabs>
          <w:tab w:val="center" w:pos="4680"/>
        </w:tabs>
        <w:suppressAutoHyphens/>
      </w:pPr>
      <w:r>
        <w:rPr>
          <w:spacing w:val="-2"/>
        </w:rPr>
        <w:t xml:space="preserve">                              </w:t>
      </w:r>
    </w:p>
    <w:p w:rsidR="00A45F82" w:rsidRDefault="00A45F82" w:rsidP="00A45F82">
      <w:pPr>
        <w:ind w:firstLine="720"/>
        <w:rPr>
          <w:spacing w:val="-2"/>
        </w:rPr>
      </w:pPr>
      <w:r w:rsidRPr="00A67964">
        <w:rPr>
          <w:b/>
        </w:rPr>
        <w:t>Filed by:</w:t>
      </w:r>
      <w:r>
        <w:rPr>
          <w:spacing w:val="-2"/>
        </w:rPr>
        <w:t xml:space="preserve"> -Hamid Vahdatipour, on behalf of Lake Region Technology &amp; Communications, LLC,</w:t>
      </w:r>
    </w:p>
    <w:p w:rsidR="00A45F82" w:rsidRDefault="00A45F82" w:rsidP="00A45F82">
      <w:pPr>
        <w:tabs>
          <w:tab w:val="center" w:pos="4680"/>
        </w:tabs>
        <w:suppressAutoHyphens/>
        <w:rPr>
          <w:spacing w:val="-2"/>
        </w:rPr>
      </w:pPr>
      <w:r>
        <w:rPr>
          <w:spacing w:val="-2"/>
        </w:rPr>
        <w:t xml:space="preserve">                               (April 29, 2015)</w:t>
      </w:r>
    </w:p>
    <w:p w:rsidR="00602577" w:rsidRDefault="00D5595A" w:rsidP="002825B2">
      <w:pPr>
        <w:tabs>
          <w:tab w:val="center" w:pos="4680"/>
        </w:tabs>
        <w:suppressAutoHyphens/>
        <w:rPr>
          <w:sz w:val="24"/>
        </w:rPr>
      </w:pPr>
      <w:r>
        <w:rPr>
          <w:spacing w:val="-2"/>
        </w:rPr>
        <w:t xml:space="preserve">                              </w:t>
      </w:r>
    </w:p>
    <w:p w:rsidR="00602577" w:rsidRDefault="00602577">
      <w:pPr>
        <w:spacing w:before="120" w:after="240"/>
        <w:rPr>
          <w:sz w:val="24"/>
        </w:rPr>
      </w:pPr>
    </w:p>
    <w:sectPr w:rsidR="006025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</wne:acdManifest>
    <wne:toolbarData r:id="rId1"/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gBQAGEAcgBhAG4AdQBtAA==" wne:acdName="acd4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8B8" w:rsidRDefault="00A358B8">
      <w:r>
        <w:separator/>
      </w:r>
    </w:p>
  </w:endnote>
  <w:endnote w:type="continuationSeparator" w:id="0">
    <w:p w:rsidR="00A358B8" w:rsidRDefault="00A3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EF9" w:rsidRDefault="009B2E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EF9" w:rsidRDefault="009B2E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EF9" w:rsidRDefault="009B2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8B8" w:rsidRDefault="00A358B8">
      <w:r>
        <w:separator/>
      </w:r>
    </w:p>
  </w:footnote>
  <w:footnote w:type="continuationSeparator" w:id="0">
    <w:p w:rsidR="00A358B8" w:rsidRDefault="00A35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EF9" w:rsidRDefault="009B2E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EF9" w:rsidRDefault="009B2E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Default="00C90AA8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 wp14:anchorId="4EDB00A6" wp14:editId="42B4B86C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>
      <w:rPr>
        <w:rFonts w:ascii="News Gothic MT" w:hAnsi="News Gothic MT"/>
        <w:b/>
        <w:kern w:val="28"/>
        <w:sz w:val="96"/>
      </w:rPr>
      <w:t>PUBLIC NOTICE</w:t>
    </w:r>
  </w:p>
  <w:p w:rsidR="00602577" w:rsidRDefault="00C90AA8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A13D217" wp14:editId="556F8170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1C591A9" wp14:editId="0371D06C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Qo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gAlaGOt&#10;2R4EYTXwBdTCKwKTVtuvGPXQkTV2X7bEcozkWwWiKrOiCC0cF8XsIoeFPbeszy1EUYCqscdonN76&#10;se23xopNCzeNMlb6GoTYiKiRp6gO8oWui8kcXojQ1ufr6PX0ji1/AA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JnRVCi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0557269" wp14:editId="2913024F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01.5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4D520494"/>
    <w:multiLevelType w:val="hybridMultilevel"/>
    <w:tmpl w:val="D99E32C2"/>
    <w:lvl w:ilvl="0" w:tplc="38AA19B0">
      <w:start w:val="1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54754A16"/>
    <w:multiLevelType w:val="hybridMultilevel"/>
    <w:tmpl w:val="6682FD02"/>
    <w:lvl w:ilvl="0" w:tplc="5562085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7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8">
    <w:nsid w:val="7D6F5EC6"/>
    <w:multiLevelType w:val="hybridMultilevel"/>
    <w:tmpl w:val="889E767E"/>
    <w:lvl w:ilvl="0" w:tplc="AFA86E72">
      <w:start w:val="1"/>
      <w:numFmt w:val="bullet"/>
      <w:lvlText w:val="-"/>
      <w:lvlJc w:val="left"/>
      <w:pPr>
        <w:ind w:left="20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3"/>
  </w:num>
  <w:num w:numId="12">
    <w:abstractNumId w:val="1"/>
  </w:num>
  <w:num w:numId="13">
    <w:abstractNumId w:val="5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FF"/>
    <w:rsid w:val="000265AE"/>
    <w:rsid w:val="002825B2"/>
    <w:rsid w:val="004B3116"/>
    <w:rsid w:val="00534262"/>
    <w:rsid w:val="00602577"/>
    <w:rsid w:val="006D24AC"/>
    <w:rsid w:val="00767889"/>
    <w:rsid w:val="00896E38"/>
    <w:rsid w:val="009B2EF9"/>
    <w:rsid w:val="009D0C2C"/>
    <w:rsid w:val="00A015EA"/>
    <w:rsid w:val="00A358B8"/>
    <w:rsid w:val="00A45F82"/>
    <w:rsid w:val="00A67964"/>
    <w:rsid w:val="00C90AA8"/>
    <w:rsid w:val="00D17DC0"/>
    <w:rsid w:val="00D5595A"/>
    <w:rsid w:val="00D60EFF"/>
    <w:rsid w:val="00DB1C5D"/>
    <w:rsid w:val="00FC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67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67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1301</Characters>
  <Application>Microsoft Office Word</Application>
  <DocSecurity>0</DocSecurity>
  <Lines>28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1913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2002-01-31T16:18:00Z</cp:lastPrinted>
  <dcterms:created xsi:type="dcterms:W3CDTF">2015-05-11T12:01:00Z</dcterms:created>
  <dcterms:modified xsi:type="dcterms:W3CDTF">2015-05-11T12:01:00Z</dcterms:modified>
  <cp:category> </cp:category>
  <cp:contentStatus> </cp:contentStatus>
</cp:coreProperties>
</file>