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DF" w:rsidRPr="00BF046B" w:rsidRDefault="00F50522">
      <w:pPr>
        <w:rPr>
          <w:snapToGrid w:val="0"/>
          <w:sz w:val="22"/>
          <w:szCs w:val="22"/>
        </w:rPr>
      </w:pPr>
      <w:bookmarkStart w:id="0" w:name="_GoBack"/>
      <w:bookmarkEnd w:id="0"/>
      <w:r w:rsidRPr="00BF046B">
        <w:rPr>
          <w:b/>
          <w:snapToGrid w:val="0"/>
          <w:sz w:val="22"/>
          <w:szCs w:val="22"/>
        </w:rPr>
        <w:t>FOR IMMEDIATE RELEASE:</w:t>
      </w:r>
      <w:r w:rsidRPr="00BF046B">
        <w:rPr>
          <w:snapToGrid w:val="0"/>
          <w:sz w:val="22"/>
          <w:szCs w:val="22"/>
        </w:rPr>
        <w:tab/>
      </w:r>
      <w:r w:rsidRPr="00BF046B">
        <w:rPr>
          <w:snapToGrid w:val="0"/>
          <w:sz w:val="22"/>
          <w:szCs w:val="22"/>
        </w:rPr>
        <w:tab/>
      </w:r>
      <w:r w:rsidRPr="00BF046B">
        <w:rPr>
          <w:snapToGrid w:val="0"/>
          <w:sz w:val="22"/>
          <w:szCs w:val="22"/>
        </w:rPr>
        <w:tab/>
      </w:r>
      <w:r w:rsidRPr="00BF046B">
        <w:rPr>
          <w:snapToGrid w:val="0"/>
          <w:sz w:val="22"/>
          <w:szCs w:val="22"/>
        </w:rPr>
        <w:tab/>
      </w:r>
      <w:r w:rsidRPr="00BF046B">
        <w:rPr>
          <w:b/>
          <w:snapToGrid w:val="0"/>
          <w:sz w:val="22"/>
          <w:szCs w:val="22"/>
        </w:rPr>
        <w:t>NEWS MEDIA CONTACT:</w:t>
      </w:r>
    </w:p>
    <w:p w:rsidR="00476906" w:rsidRPr="00476906" w:rsidRDefault="00C27B69" w:rsidP="00476906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May 2</w:t>
      </w:r>
      <w:r w:rsidR="009F5016">
        <w:rPr>
          <w:snapToGrid w:val="0"/>
          <w:sz w:val="22"/>
          <w:szCs w:val="22"/>
        </w:rPr>
        <w:t>1</w:t>
      </w:r>
      <w:r w:rsidR="00476906">
        <w:rPr>
          <w:snapToGrid w:val="0"/>
          <w:sz w:val="22"/>
          <w:szCs w:val="22"/>
        </w:rPr>
        <w:t>, 2015</w:t>
      </w:r>
      <w:r w:rsidR="00BF046B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A85F1F">
        <w:rPr>
          <w:snapToGrid w:val="0"/>
          <w:sz w:val="22"/>
          <w:szCs w:val="22"/>
        </w:rPr>
        <w:tab/>
      </w:r>
      <w:r w:rsidR="00476906" w:rsidRPr="00476906">
        <w:rPr>
          <w:snapToGrid w:val="0"/>
          <w:sz w:val="22"/>
          <w:szCs w:val="22"/>
        </w:rPr>
        <w:t xml:space="preserve">Will Wiquist, 202-418-0509 </w:t>
      </w:r>
    </w:p>
    <w:p w:rsidR="00FC54DF" w:rsidRDefault="00476906" w:rsidP="00476906">
      <w:pPr>
        <w:rPr>
          <w:snapToGrid w:val="0"/>
          <w:sz w:val="22"/>
          <w:szCs w:val="22"/>
        </w:rPr>
      </w:pPr>
      <w:r w:rsidRPr="00476906">
        <w:rPr>
          <w:snapToGrid w:val="0"/>
          <w:sz w:val="22"/>
          <w:szCs w:val="22"/>
        </w:rPr>
        <w:t xml:space="preserve">                                                                               </w:t>
      </w:r>
      <w:r>
        <w:rPr>
          <w:snapToGrid w:val="0"/>
          <w:sz w:val="22"/>
          <w:szCs w:val="22"/>
        </w:rPr>
        <w:t xml:space="preserve">                      </w:t>
      </w:r>
      <w:r>
        <w:rPr>
          <w:snapToGrid w:val="0"/>
          <w:sz w:val="22"/>
          <w:szCs w:val="22"/>
        </w:rPr>
        <w:tab/>
      </w:r>
      <w:r w:rsidRPr="00476906">
        <w:rPr>
          <w:snapToGrid w:val="0"/>
          <w:sz w:val="22"/>
          <w:szCs w:val="22"/>
        </w:rPr>
        <w:t xml:space="preserve">Email: </w:t>
      </w:r>
      <w:hyperlink r:id="rId8" w:history="1">
        <w:r w:rsidRPr="00C0590C">
          <w:rPr>
            <w:rStyle w:val="Hyperlink"/>
            <w:snapToGrid w:val="0"/>
            <w:sz w:val="22"/>
            <w:szCs w:val="22"/>
          </w:rPr>
          <w:t>will.wiquist@fcc.gov</w:t>
        </w:r>
      </w:hyperlink>
    </w:p>
    <w:p w:rsidR="00CE7AAD" w:rsidRDefault="00CE7AAD" w:rsidP="00427E4A">
      <w:pPr>
        <w:ind w:left="5040" w:firstLine="720"/>
        <w:rPr>
          <w:b/>
          <w:caps/>
          <w:sz w:val="22"/>
          <w:szCs w:val="22"/>
        </w:rPr>
      </w:pPr>
    </w:p>
    <w:p w:rsidR="000C49EB" w:rsidRPr="00BF046B" w:rsidRDefault="000C49EB" w:rsidP="00427E4A">
      <w:pPr>
        <w:ind w:left="5040" w:firstLine="720"/>
        <w:rPr>
          <w:b/>
          <w:caps/>
          <w:sz w:val="22"/>
          <w:szCs w:val="22"/>
        </w:rPr>
      </w:pPr>
    </w:p>
    <w:p w:rsidR="00C27B69" w:rsidRPr="00C27B69" w:rsidRDefault="00C27B69" w:rsidP="00C27B69">
      <w:pPr>
        <w:jc w:val="center"/>
        <w:rPr>
          <w:b/>
          <w:sz w:val="22"/>
          <w:szCs w:val="22"/>
        </w:rPr>
      </w:pPr>
      <w:r w:rsidRPr="00C27B69">
        <w:rPr>
          <w:b/>
          <w:sz w:val="22"/>
          <w:szCs w:val="22"/>
        </w:rPr>
        <w:t xml:space="preserve">CHAIRMAN TOM WHEELER STATEMENT ON PRESIDENT OBAMA’S RENOMINATION OF COMMISSIONER JESSICA ROSENWORCEL </w:t>
      </w:r>
    </w:p>
    <w:p w:rsidR="00C27B69" w:rsidRPr="00C27B69" w:rsidRDefault="00C27B69" w:rsidP="00C27B69">
      <w:pPr>
        <w:rPr>
          <w:sz w:val="22"/>
          <w:szCs w:val="22"/>
        </w:rPr>
      </w:pPr>
      <w:r w:rsidRPr="00C27B69">
        <w:rPr>
          <w:sz w:val="22"/>
          <w:szCs w:val="22"/>
        </w:rPr>
        <w:t> </w:t>
      </w:r>
    </w:p>
    <w:p w:rsidR="00C27B69" w:rsidRPr="00C27B69" w:rsidRDefault="00C27B69" w:rsidP="00C27B69">
      <w:pPr>
        <w:rPr>
          <w:sz w:val="22"/>
          <w:szCs w:val="22"/>
        </w:rPr>
      </w:pPr>
      <w:r w:rsidRPr="00C27B69">
        <w:rPr>
          <w:sz w:val="22"/>
          <w:szCs w:val="22"/>
        </w:rPr>
        <w:t>Washington, D.C. – On Wednesday, President Obama renominated FCC Commissioner Jessica Rosenworcel for another term. The following statement can be attributed to FCC Chairman Tom Wheeler.</w:t>
      </w:r>
    </w:p>
    <w:p w:rsidR="00C27B69" w:rsidRPr="00C27B69" w:rsidRDefault="00C27B69" w:rsidP="00C27B69">
      <w:pPr>
        <w:rPr>
          <w:sz w:val="22"/>
          <w:szCs w:val="22"/>
        </w:rPr>
      </w:pPr>
      <w:r w:rsidRPr="00C27B69">
        <w:rPr>
          <w:sz w:val="22"/>
          <w:szCs w:val="22"/>
        </w:rPr>
        <w:t> </w:t>
      </w:r>
    </w:p>
    <w:p w:rsidR="00C27B69" w:rsidRPr="00C27B69" w:rsidRDefault="00C27B69" w:rsidP="00C27B69">
      <w:pPr>
        <w:rPr>
          <w:sz w:val="22"/>
          <w:szCs w:val="22"/>
        </w:rPr>
      </w:pPr>
      <w:r w:rsidRPr="00C27B69">
        <w:rPr>
          <w:sz w:val="22"/>
          <w:szCs w:val="22"/>
        </w:rPr>
        <w:t>“Throughout her entire tenure in public service, Commissioner Rosenworcel has been a tireless advocate for increasing access to crucial telecommunications services and leveraging technology to improve people’s lives. It has been a privilege to serve alongside her, and I know the Commission will continue to benefit from her deep knowledge of the important issues before us and her thoughtful approach to the complex challenges we face.”</w:t>
      </w:r>
    </w:p>
    <w:p w:rsidR="007754B4" w:rsidRPr="00720A61" w:rsidRDefault="007754B4" w:rsidP="0019035E">
      <w:pPr>
        <w:jc w:val="both"/>
        <w:rPr>
          <w:sz w:val="24"/>
          <w:szCs w:val="24"/>
        </w:rPr>
      </w:pPr>
    </w:p>
    <w:p w:rsidR="00FC54DF" w:rsidRPr="00A85F1F" w:rsidRDefault="00F50522" w:rsidP="00A85F1F">
      <w:pPr>
        <w:jc w:val="center"/>
        <w:rPr>
          <w:b/>
          <w:color w:val="000000"/>
          <w:sz w:val="22"/>
          <w:szCs w:val="22"/>
        </w:rPr>
      </w:pPr>
      <w:r w:rsidRPr="00BF046B">
        <w:rPr>
          <w:b/>
          <w:color w:val="000000"/>
          <w:sz w:val="22"/>
          <w:szCs w:val="22"/>
        </w:rPr>
        <w:t xml:space="preserve">- FCC </w:t>
      </w:r>
      <w:r w:rsidR="00F76CDC">
        <w:rPr>
          <w:b/>
          <w:color w:val="000000"/>
          <w:sz w:val="22"/>
          <w:szCs w:val="22"/>
        </w:rPr>
        <w:t>-</w:t>
      </w:r>
    </w:p>
    <w:p w:rsidR="00CC12BF" w:rsidRPr="007113B0" w:rsidRDefault="00CC12BF">
      <w:pPr>
        <w:jc w:val="center"/>
        <w:rPr>
          <w:sz w:val="24"/>
          <w:szCs w:val="24"/>
        </w:rPr>
      </w:pPr>
    </w:p>
    <w:sectPr w:rsidR="00CC12BF" w:rsidRPr="007113B0" w:rsidSect="00A06F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E1" w:rsidRDefault="00E427E1">
      <w:r>
        <w:separator/>
      </w:r>
    </w:p>
  </w:endnote>
  <w:endnote w:type="continuationSeparator" w:id="0">
    <w:p w:rsidR="00E427E1" w:rsidRDefault="00E4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A06F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05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54DF" w:rsidRDefault="00FC54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A06FA3">
    <w:pPr>
      <w:pStyle w:val="Footer"/>
      <w:framePr w:wrap="around" w:vAnchor="text" w:hAnchor="margin" w:xAlign="center" w:y="1"/>
      <w:rPr>
        <w:rStyle w:val="PageNumber"/>
        <w:rFonts w:ascii="Times" w:hAnsi="Times"/>
        <w:sz w:val="20"/>
      </w:rPr>
    </w:pPr>
    <w:r>
      <w:rPr>
        <w:rStyle w:val="PageNumber"/>
        <w:rFonts w:ascii="Times" w:hAnsi="Times"/>
        <w:sz w:val="20"/>
      </w:rPr>
      <w:fldChar w:fldCharType="begin"/>
    </w:r>
    <w:r w:rsidR="00F50522">
      <w:rPr>
        <w:rStyle w:val="PageNumber"/>
        <w:rFonts w:ascii="Times" w:hAnsi="Times"/>
        <w:sz w:val="20"/>
      </w:rPr>
      <w:instrText xml:space="preserve">PAGE  </w:instrText>
    </w:r>
    <w:r>
      <w:rPr>
        <w:rStyle w:val="PageNumber"/>
        <w:rFonts w:ascii="Times" w:hAnsi="Times"/>
        <w:sz w:val="20"/>
      </w:rPr>
      <w:fldChar w:fldCharType="separate"/>
    </w:r>
    <w:r w:rsidR="00BF046B">
      <w:rPr>
        <w:rStyle w:val="PageNumber"/>
        <w:rFonts w:ascii="Times" w:hAnsi="Times"/>
        <w:noProof/>
        <w:sz w:val="20"/>
      </w:rPr>
      <w:t>2</w:t>
    </w:r>
    <w:r>
      <w:rPr>
        <w:rStyle w:val="PageNumber"/>
        <w:rFonts w:ascii="Times" w:hAnsi="Times"/>
        <w:sz w:val="20"/>
      </w:rPr>
      <w:fldChar w:fldCharType="end"/>
    </w:r>
  </w:p>
  <w:p w:rsidR="00FC54DF" w:rsidRDefault="00FC54D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47" w:rsidRDefault="00860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E1" w:rsidRDefault="00E427E1">
      <w:r>
        <w:separator/>
      </w:r>
    </w:p>
  </w:footnote>
  <w:footnote w:type="continuationSeparator" w:id="0">
    <w:p w:rsidR="00E427E1" w:rsidRDefault="00E42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47" w:rsidRDefault="00860A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47" w:rsidRDefault="00860A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BD6671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0522">
      <w:t>NEWS</w:t>
    </w:r>
  </w:p>
  <w:p w:rsidR="00FC54DF" w:rsidRDefault="007113B0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4DF" w:rsidRDefault="00F50522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FC54DF" w:rsidRDefault="00F50522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FC54DF" w:rsidRDefault="00F50522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FC54DF" w:rsidRDefault="00F50522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FC54DF" w:rsidRDefault="00F50522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FC54DF" w:rsidRDefault="00F50522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F50522">
      <w:rPr>
        <w:b/>
        <w:sz w:val="22"/>
      </w:rPr>
      <w:t>Federal Communications Commission</w:t>
    </w:r>
  </w:p>
  <w:p w:rsidR="00FC54DF" w:rsidRDefault="00F5052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FC54DF" w:rsidRDefault="00F5052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FC54DF" w:rsidRDefault="007113B0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57784</wp:posOffset>
              </wp:positionV>
              <wp:extent cx="59436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FC54DF" w:rsidRDefault="00F5052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FC54DF" w:rsidRDefault="00F5052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FC54DF" w:rsidRDefault="007113B0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20954</wp:posOffset>
              </wp:positionV>
              <wp:extent cx="59436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028"/>
    <w:multiLevelType w:val="singleLevel"/>
    <w:tmpl w:val="E586D4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E1612AA"/>
    <w:multiLevelType w:val="hybridMultilevel"/>
    <w:tmpl w:val="9D10EEDC"/>
    <w:lvl w:ilvl="0" w:tplc="78CC8C9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F7A87"/>
    <w:multiLevelType w:val="hybridMultilevel"/>
    <w:tmpl w:val="61661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71"/>
    <w:rsid w:val="000011EC"/>
    <w:rsid w:val="0001077F"/>
    <w:rsid w:val="00050172"/>
    <w:rsid w:val="00084803"/>
    <w:rsid w:val="000A757A"/>
    <w:rsid w:val="000B546A"/>
    <w:rsid w:val="000C49EB"/>
    <w:rsid w:val="000D3D6C"/>
    <w:rsid w:val="000E598C"/>
    <w:rsid w:val="000F42C2"/>
    <w:rsid w:val="000F6F6D"/>
    <w:rsid w:val="0015737E"/>
    <w:rsid w:val="00172243"/>
    <w:rsid w:val="0018648C"/>
    <w:rsid w:val="0019035E"/>
    <w:rsid w:val="00197D30"/>
    <w:rsid w:val="001D7E63"/>
    <w:rsid w:val="00206566"/>
    <w:rsid w:val="00237A52"/>
    <w:rsid w:val="00245AC3"/>
    <w:rsid w:val="00267FBE"/>
    <w:rsid w:val="00276223"/>
    <w:rsid w:val="0028179A"/>
    <w:rsid w:val="00291551"/>
    <w:rsid w:val="002C5456"/>
    <w:rsid w:val="00353222"/>
    <w:rsid w:val="003643CB"/>
    <w:rsid w:val="00394156"/>
    <w:rsid w:val="003D4EEC"/>
    <w:rsid w:val="003F71EC"/>
    <w:rsid w:val="004069BD"/>
    <w:rsid w:val="00407212"/>
    <w:rsid w:val="00427E4A"/>
    <w:rsid w:val="00457CD4"/>
    <w:rsid w:val="00470272"/>
    <w:rsid w:val="00476906"/>
    <w:rsid w:val="004A414C"/>
    <w:rsid w:val="0052519B"/>
    <w:rsid w:val="0053237C"/>
    <w:rsid w:val="0053414B"/>
    <w:rsid w:val="00537868"/>
    <w:rsid w:val="005519E1"/>
    <w:rsid w:val="005F742F"/>
    <w:rsid w:val="006208BF"/>
    <w:rsid w:val="0067359D"/>
    <w:rsid w:val="006736C9"/>
    <w:rsid w:val="006A5D1A"/>
    <w:rsid w:val="006E689E"/>
    <w:rsid w:val="007028BF"/>
    <w:rsid w:val="0070504A"/>
    <w:rsid w:val="00707FC4"/>
    <w:rsid w:val="007113B0"/>
    <w:rsid w:val="0071179E"/>
    <w:rsid w:val="00720A61"/>
    <w:rsid w:val="00747A05"/>
    <w:rsid w:val="007613A1"/>
    <w:rsid w:val="007614B4"/>
    <w:rsid w:val="007746BA"/>
    <w:rsid w:val="007754B4"/>
    <w:rsid w:val="00796448"/>
    <w:rsid w:val="008115D1"/>
    <w:rsid w:val="008158B8"/>
    <w:rsid w:val="00826731"/>
    <w:rsid w:val="00837107"/>
    <w:rsid w:val="00860A47"/>
    <w:rsid w:val="00886FF0"/>
    <w:rsid w:val="00891061"/>
    <w:rsid w:val="008A28E6"/>
    <w:rsid w:val="008C091F"/>
    <w:rsid w:val="008C6A6F"/>
    <w:rsid w:val="008D3A04"/>
    <w:rsid w:val="008D6B29"/>
    <w:rsid w:val="008F7A00"/>
    <w:rsid w:val="0095384F"/>
    <w:rsid w:val="00995B9E"/>
    <w:rsid w:val="009D479E"/>
    <w:rsid w:val="009F5016"/>
    <w:rsid w:val="00A06FA3"/>
    <w:rsid w:val="00A41076"/>
    <w:rsid w:val="00A5770B"/>
    <w:rsid w:val="00A85F1F"/>
    <w:rsid w:val="00AC0B8A"/>
    <w:rsid w:val="00AC429D"/>
    <w:rsid w:val="00B37DE7"/>
    <w:rsid w:val="00B45AAF"/>
    <w:rsid w:val="00B700AE"/>
    <w:rsid w:val="00B85C1F"/>
    <w:rsid w:val="00B9118D"/>
    <w:rsid w:val="00BD4A55"/>
    <w:rsid w:val="00BD4FA6"/>
    <w:rsid w:val="00BD6671"/>
    <w:rsid w:val="00BF046B"/>
    <w:rsid w:val="00BF3514"/>
    <w:rsid w:val="00C02647"/>
    <w:rsid w:val="00C220CC"/>
    <w:rsid w:val="00C27B69"/>
    <w:rsid w:val="00C42C68"/>
    <w:rsid w:val="00C56682"/>
    <w:rsid w:val="00C64156"/>
    <w:rsid w:val="00C66761"/>
    <w:rsid w:val="00C73934"/>
    <w:rsid w:val="00C760D8"/>
    <w:rsid w:val="00C77B41"/>
    <w:rsid w:val="00C82F71"/>
    <w:rsid w:val="00CA49CC"/>
    <w:rsid w:val="00CB5F48"/>
    <w:rsid w:val="00CC12BF"/>
    <w:rsid w:val="00CD69E1"/>
    <w:rsid w:val="00CE7AAD"/>
    <w:rsid w:val="00D017B8"/>
    <w:rsid w:val="00D149B4"/>
    <w:rsid w:val="00D14BA2"/>
    <w:rsid w:val="00D1736F"/>
    <w:rsid w:val="00D75499"/>
    <w:rsid w:val="00D759C9"/>
    <w:rsid w:val="00D7666B"/>
    <w:rsid w:val="00DA53CF"/>
    <w:rsid w:val="00DA5F58"/>
    <w:rsid w:val="00DF19CA"/>
    <w:rsid w:val="00DF62E9"/>
    <w:rsid w:val="00E03743"/>
    <w:rsid w:val="00E427E1"/>
    <w:rsid w:val="00EA6F46"/>
    <w:rsid w:val="00ED33EE"/>
    <w:rsid w:val="00ED5949"/>
    <w:rsid w:val="00EE081A"/>
    <w:rsid w:val="00EE246D"/>
    <w:rsid w:val="00F315D8"/>
    <w:rsid w:val="00F50522"/>
    <w:rsid w:val="00F72FB3"/>
    <w:rsid w:val="00F76CDC"/>
    <w:rsid w:val="00F83041"/>
    <w:rsid w:val="00F92554"/>
    <w:rsid w:val="00F940AE"/>
    <w:rsid w:val="00FC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.wiquist@fcc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953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mailto:neil.grace@fcc.gov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2012-05-21T19:07:00Z</cp:lastPrinted>
  <dcterms:created xsi:type="dcterms:W3CDTF">2015-05-21T13:46:00Z</dcterms:created>
  <dcterms:modified xsi:type="dcterms:W3CDTF">2015-05-21T13:46:00Z</dcterms:modified>
  <cp:category> </cp:category>
  <cp:contentStatus> </cp:contentStatus>
</cp:coreProperties>
</file>