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660027" w:rsidRDefault="00354D4C">
      <w:pPr>
        <w:tabs>
          <w:tab w:val="center" w:pos="4770"/>
        </w:tabs>
        <w:spacing w:line="226" w:lineRule="auto"/>
        <w:jc w:val="center"/>
        <w:rPr>
          <w:b/>
          <w:sz w:val="22"/>
          <w:szCs w:val="22"/>
        </w:rPr>
      </w:pPr>
      <w:bookmarkStart w:id="0" w:name="_GoBack"/>
      <w:bookmarkEnd w:id="0"/>
      <w:r w:rsidRPr="00660027">
        <w:rPr>
          <w:b/>
          <w:sz w:val="22"/>
          <w:szCs w:val="22"/>
        </w:rPr>
        <w:t>Before the</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Federal Communications Commission</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Washington, D.C. 20554</w:t>
      </w:r>
    </w:p>
    <w:p w:rsidR="00354D4C" w:rsidRPr="00660027" w:rsidRDefault="00354D4C">
      <w:pPr>
        <w:tabs>
          <w:tab w:val="left" w:pos="4680"/>
        </w:tabs>
        <w:spacing w:line="226" w:lineRule="auto"/>
        <w:jc w:val="center"/>
        <w:rPr>
          <w:sz w:val="22"/>
          <w:szCs w:val="22"/>
        </w:rPr>
      </w:pPr>
    </w:p>
    <w:p w:rsidR="00354D4C" w:rsidRPr="00660027" w:rsidRDefault="00354D4C">
      <w:pPr>
        <w:pStyle w:val="BodyText2"/>
        <w:tabs>
          <w:tab w:val="left" w:pos="4680"/>
        </w:tabs>
        <w:spacing w:line="226" w:lineRule="auto"/>
        <w:rPr>
          <w:szCs w:val="22"/>
        </w:rPr>
      </w:pPr>
    </w:p>
    <w:p w:rsidR="00354D4C" w:rsidRPr="0088293D" w:rsidRDefault="00354D4C" w:rsidP="00390372">
      <w:pPr>
        <w:pStyle w:val="BodyText"/>
        <w:tabs>
          <w:tab w:val="left" w:pos="4680"/>
          <w:tab w:val="left" w:pos="5760"/>
          <w:tab w:val="left" w:pos="6300"/>
        </w:tabs>
        <w:rPr>
          <w:color w:val="000000" w:themeColor="text1"/>
          <w:szCs w:val="22"/>
        </w:rPr>
      </w:pPr>
      <w:r w:rsidRPr="0088293D">
        <w:rPr>
          <w:color w:val="000000" w:themeColor="text1"/>
          <w:szCs w:val="22"/>
        </w:rPr>
        <w:t>In the Matter of</w:t>
      </w:r>
      <w:r w:rsidRPr="0088293D">
        <w:rPr>
          <w:color w:val="000000" w:themeColor="text1"/>
          <w:szCs w:val="22"/>
        </w:rPr>
        <w:tab/>
        <w:t>)</w:t>
      </w:r>
    </w:p>
    <w:p w:rsidR="00354D4C" w:rsidRPr="0088293D" w:rsidRDefault="00354D4C" w:rsidP="00390372">
      <w:pPr>
        <w:tabs>
          <w:tab w:val="left" w:pos="4680"/>
          <w:tab w:val="left" w:pos="5760"/>
          <w:tab w:val="left" w:pos="6300"/>
        </w:tabs>
        <w:spacing w:line="226" w:lineRule="auto"/>
        <w:rPr>
          <w:color w:val="000000" w:themeColor="text1"/>
          <w:sz w:val="22"/>
          <w:szCs w:val="22"/>
        </w:rPr>
      </w:pPr>
      <w:r w:rsidRPr="0088293D">
        <w:rPr>
          <w:color w:val="000000" w:themeColor="text1"/>
          <w:sz w:val="22"/>
          <w:szCs w:val="22"/>
        </w:rPr>
        <w:tab/>
        <w:t>)</w:t>
      </w:r>
    </w:p>
    <w:p w:rsidR="0002201F" w:rsidRPr="00E34B4D" w:rsidRDefault="00044677" w:rsidP="00D80151">
      <w:pPr>
        <w:tabs>
          <w:tab w:val="left" w:pos="4680"/>
          <w:tab w:val="left" w:pos="5940"/>
          <w:tab w:val="left" w:pos="6120"/>
        </w:tabs>
        <w:spacing w:line="226" w:lineRule="auto"/>
        <w:jc w:val="both"/>
        <w:rPr>
          <w:color w:val="000000" w:themeColor="text1"/>
          <w:sz w:val="22"/>
          <w:szCs w:val="22"/>
        </w:rPr>
      </w:pPr>
      <w:r w:rsidRPr="00E34B4D">
        <w:rPr>
          <w:color w:val="000000" w:themeColor="text1"/>
          <w:sz w:val="22"/>
          <w:szCs w:val="22"/>
        </w:rPr>
        <w:t>Apple</w:t>
      </w:r>
      <w:r w:rsidR="002333CF" w:rsidRPr="00E34B4D">
        <w:rPr>
          <w:color w:val="000000" w:themeColor="text1"/>
          <w:sz w:val="22"/>
          <w:szCs w:val="22"/>
        </w:rPr>
        <w:t>,</w:t>
      </w:r>
      <w:r w:rsidR="00C772AE" w:rsidRPr="00E34B4D">
        <w:rPr>
          <w:color w:val="000000" w:themeColor="text1"/>
          <w:sz w:val="22"/>
          <w:szCs w:val="22"/>
        </w:rPr>
        <w:t xml:space="preserve"> Inc.</w:t>
      </w:r>
      <w:r w:rsidR="0002201F" w:rsidRPr="00E34B4D">
        <w:rPr>
          <w:color w:val="000000" w:themeColor="text1"/>
          <w:sz w:val="22"/>
          <w:szCs w:val="22"/>
        </w:rPr>
        <w:tab/>
        <w:t>)</w:t>
      </w:r>
      <w:r w:rsidR="00D80151" w:rsidRPr="00E34B4D">
        <w:rPr>
          <w:color w:val="000000" w:themeColor="text1"/>
          <w:sz w:val="22"/>
          <w:szCs w:val="22"/>
        </w:rPr>
        <w:tab/>
      </w:r>
      <w:r w:rsidR="0004761F" w:rsidRPr="00E34B4D">
        <w:rPr>
          <w:color w:val="000000" w:themeColor="text1"/>
          <w:sz w:val="22"/>
          <w:szCs w:val="22"/>
        </w:rPr>
        <w:t>File No</w:t>
      </w:r>
      <w:r w:rsidR="009876B2" w:rsidRPr="00E34B4D">
        <w:rPr>
          <w:color w:val="000000" w:themeColor="text1"/>
          <w:sz w:val="22"/>
          <w:szCs w:val="22"/>
        </w:rPr>
        <w:t>.</w:t>
      </w:r>
      <w:r w:rsidR="00390372" w:rsidRPr="00E34B4D">
        <w:rPr>
          <w:color w:val="000000" w:themeColor="text1"/>
          <w:sz w:val="22"/>
          <w:szCs w:val="22"/>
        </w:rPr>
        <w:t>:</w:t>
      </w:r>
      <w:r w:rsidR="00C55AC9" w:rsidRPr="00E34B4D">
        <w:rPr>
          <w:color w:val="000000" w:themeColor="text1"/>
          <w:sz w:val="22"/>
          <w:szCs w:val="22"/>
        </w:rPr>
        <w:t xml:space="preserve"> </w:t>
      </w:r>
      <w:r w:rsidRPr="00E34B4D">
        <w:rPr>
          <w:color w:val="000000" w:themeColor="text1"/>
          <w:sz w:val="22"/>
          <w:szCs w:val="22"/>
        </w:rPr>
        <w:t>EB-FIELDWR-15-00019</w:t>
      </w:r>
      <w:r w:rsidR="00E756FF" w:rsidRPr="00E34B4D">
        <w:rPr>
          <w:color w:val="000000" w:themeColor="text1"/>
          <w:sz w:val="22"/>
          <w:szCs w:val="22"/>
        </w:rPr>
        <w:t>106</w:t>
      </w:r>
    </w:p>
    <w:p w:rsidR="00354D4C" w:rsidRPr="00E34B4D" w:rsidRDefault="00C772AE" w:rsidP="00D80151">
      <w:pPr>
        <w:tabs>
          <w:tab w:val="left" w:pos="4680"/>
          <w:tab w:val="left" w:pos="5940"/>
          <w:tab w:val="left" w:pos="6120"/>
        </w:tabs>
        <w:spacing w:line="226" w:lineRule="auto"/>
        <w:jc w:val="both"/>
        <w:rPr>
          <w:color w:val="000000" w:themeColor="text1"/>
          <w:sz w:val="22"/>
          <w:szCs w:val="22"/>
        </w:rPr>
      </w:pPr>
      <w:r w:rsidRPr="00E34B4D">
        <w:rPr>
          <w:color w:val="000000" w:themeColor="text1"/>
          <w:sz w:val="22"/>
          <w:szCs w:val="22"/>
        </w:rPr>
        <w:t xml:space="preserve">Licensee </w:t>
      </w:r>
      <w:r w:rsidR="006942E2" w:rsidRPr="00E34B4D">
        <w:rPr>
          <w:color w:val="000000" w:themeColor="text1"/>
          <w:sz w:val="22"/>
          <w:szCs w:val="22"/>
        </w:rPr>
        <w:t xml:space="preserve">of </w:t>
      </w:r>
      <w:r w:rsidR="00044677" w:rsidRPr="00E34B4D">
        <w:rPr>
          <w:color w:val="000000" w:themeColor="text1"/>
          <w:sz w:val="22"/>
          <w:szCs w:val="22"/>
        </w:rPr>
        <w:t>Station WPWU695</w:t>
      </w:r>
      <w:r w:rsidR="0015777C" w:rsidRPr="00E34B4D">
        <w:rPr>
          <w:color w:val="000000" w:themeColor="text1"/>
          <w:sz w:val="22"/>
          <w:szCs w:val="22"/>
        </w:rPr>
        <w:tab/>
        <w:t>)</w:t>
      </w:r>
      <w:r w:rsidR="00D80151" w:rsidRPr="00E34B4D">
        <w:rPr>
          <w:color w:val="000000" w:themeColor="text1"/>
          <w:sz w:val="22"/>
          <w:szCs w:val="22"/>
        </w:rPr>
        <w:tab/>
      </w:r>
      <w:r w:rsidR="001F5922" w:rsidRPr="00E34B4D">
        <w:rPr>
          <w:color w:val="000000" w:themeColor="text1"/>
          <w:sz w:val="22"/>
          <w:szCs w:val="22"/>
        </w:rPr>
        <w:t>NOV No.:  V</w:t>
      </w:r>
      <w:r w:rsidR="00BD2F49" w:rsidRPr="00E34B4D">
        <w:rPr>
          <w:color w:val="000000" w:themeColor="text1"/>
          <w:sz w:val="22"/>
          <w:szCs w:val="22"/>
        </w:rPr>
        <w:t>201</w:t>
      </w:r>
      <w:r w:rsidR="00D80151" w:rsidRPr="00E34B4D">
        <w:rPr>
          <w:color w:val="000000" w:themeColor="text1"/>
          <w:sz w:val="22"/>
          <w:szCs w:val="22"/>
        </w:rPr>
        <w:t>5</w:t>
      </w:r>
      <w:r w:rsidR="00044677" w:rsidRPr="00E34B4D">
        <w:rPr>
          <w:color w:val="000000" w:themeColor="text1"/>
          <w:sz w:val="22"/>
          <w:szCs w:val="22"/>
        </w:rPr>
        <w:t>32</w:t>
      </w:r>
      <w:r w:rsidR="008A3E49" w:rsidRPr="00E34B4D">
        <w:rPr>
          <w:color w:val="000000" w:themeColor="text1"/>
          <w:sz w:val="22"/>
          <w:szCs w:val="22"/>
        </w:rPr>
        <w:t>96000</w:t>
      </w:r>
      <w:r w:rsidR="00764F63">
        <w:rPr>
          <w:color w:val="000000" w:themeColor="text1"/>
          <w:sz w:val="22"/>
          <w:szCs w:val="22"/>
        </w:rPr>
        <w:t>3</w:t>
      </w:r>
    </w:p>
    <w:p w:rsidR="002B1A58" w:rsidRPr="00E34B4D" w:rsidRDefault="00044677" w:rsidP="00390372">
      <w:pPr>
        <w:pStyle w:val="BodyText2"/>
        <w:tabs>
          <w:tab w:val="left" w:pos="4680"/>
          <w:tab w:val="left" w:pos="6300"/>
          <w:tab w:val="left" w:pos="6480"/>
        </w:tabs>
        <w:spacing w:line="226" w:lineRule="auto"/>
        <w:rPr>
          <w:color w:val="000000" w:themeColor="text1"/>
          <w:szCs w:val="22"/>
        </w:rPr>
      </w:pPr>
      <w:r w:rsidRPr="00E34B4D">
        <w:rPr>
          <w:color w:val="000000" w:themeColor="text1"/>
          <w:szCs w:val="22"/>
        </w:rPr>
        <w:t>Cupertino</w:t>
      </w:r>
      <w:r w:rsidR="00C772AE" w:rsidRPr="00E34B4D">
        <w:rPr>
          <w:color w:val="000000" w:themeColor="text1"/>
          <w:szCs w:val="22"/>
        </w:rPr>
        <w:t>, California</w:t>
      </w:r>
      <w:r w:rsidR="002B1A58" w:rsidRPr="00E34B4D">
        <w:rPr>
          <w:color w:val="000000" w:themeColor="text1"/>
          <w:szCs w:val="22"/>
        </w:rPr>
        <w:tab/>
        <w:t>)</w:t>
      </w:r>
    </w:p>
    <w:p w:rsidR="002B1A58" w:rsidRPr="00E34B4D" w:rsidRDefault="009876B2" w:rsidP="00BD5AEA">
      <w:pPr>
        <w:pStyle w:val="BodyText2"/>
        <w:tabs>
          <w:tab w:val="left" w:pos="4680"/>
          <w:tab w:val="left" w:pos="6300"/>
          <w:tab w:val="left" w:pos="6480"/>
        </w:tabs>
        <w:spacing w:line="226" w:lineRule="auto"/>
        <w:rPr>
          <w:color w:val="000000" w:themeColor="text1"/>
          <w:szCs w:val="22"/>
        </w:rPr>
      </w:pPr>
      <w:r w:rsidRPr="00E34B4D">
        <w:rPr>
          <w:color w:val="000000" w:themeColor="text1"/>
          <w:szCs w:val="22"/>
        </w:rPr>
        <w:tab/>
        <w:t>)</w:t>
      </w:r>
    </w:p>
    <w:p w:rsidR="00354D4C" w:rsidRPr="00E34B4D" w:rsidRDefault="00354D4C">
      <w:pPr>
        <w:tabs>
          <w:tab w:val="center" w:pos="4680"/>
          <w:tab w:val="left" w:pos="5760"/>
        </w:tabs>
        <w:spacing w:line="226" w:lineRule="auto"/>
        <w:jc w:val="both"/>
        <w:rPr>
          <w:color w:val="000000" w:themeColor="text1"/>
          <w:sz w:val="22"/>
          <w:szCs w:val="22"/>
        </w:rPr>
      </w:pPr>
    </w:p>
    <w:p w:rsidR="00354D4C" w:rsidRPr="00E34B4D" w:rsidRDefault="00354D4C">
      <w:pPr>
        <w:tabs>
          <w:tab w:val="center" w:pos="4680"/>
          <w:tab w:val="left" w:pos="5760"/>
        </w:tabs>
        <w:spacing w:line="226" w:lineRule="auto"/>
        <w:jc w:val="both"/>
        <w:rPr>
          <w:color w:val="000000" w:themeColor="text1"/>
          <w:sz w:val="22"/>
          <w:szCs w:val="22"/>
        </w:rPr>
      </w:pPr>
    </w:p>
    <w:p w:rsidR="00354D4C" w:rsidRPr="00E34B4D" w:rsidRDefault="00354D4C">
      <w:pPr>
        <w:pStyle w:val="Title"/>
        <w:tabs>
          <w:tab w:val="left" w:pos="5760"/>
        </w:tabs>
        <w:rPr>
          <w:color w:val="000000" w:themeColor="text1"/>
          <w:sz w:val="22"/>
          <w:szCs w:val="22"/>
        </w:rPr>
      </w:pPr>
      <w:r w:rsidRPr="00E34B4D">
        <w:rPr>
          <w:color w:val="000000" w:themeColor="text1"/>
          <w:sz w:val="22"/>
          <w:szCs w:val="22"/>
        </w:rPr>
        <w:t>NOTICE OF VIOLATION</w:t>
      </w:r>
    </w:p>
    <w:p w:rsidR="00AE04A5" w:rsidRPr="00E34B4D" w:rsidRDefault="00AE04A5" w:rsidP="00F72912">
      <w:pPr>
        <w:pStyle w:val="Subtitle"/>
        <w:jc w:val="left"/>
        <w:rPr>
          <w:color w:val="000000" w:themeColor="text1"/>
          <w:szCs w:val="22"/>
        </w:rPr>
      </w:pPr>
    </w:p>
    <w:p w:rsidR="00354D4C" w:rsidRPr="00E34B4D" w:rsidRDefault="00354D4C" w:rsidP="006A3F22">
      <w:pPr>
        <w:pStyle w:val="Subtitle"/>
        <w:rPr>
          <w:color w:val="000000" w:themeColor="text1"/>
          <w:szCs w:val="22"/>
        </w:rPr>
      </w:pPr>
      <w:r w:rsidRPr="00E34B4D">
        <w:rPr>
          <w:color w:val="000000" w:themeColor="text1"/>
          <w:szCs w:val="22"/>
        </w:rPr>
        <w:t xml:space="preserve">Released:  </w:t>
      </w:r>
      <w:r w:rsidR="00F02719">
        <w:rPr>
          <w:color w:val="000000" w:themeColor="text1"/>
          <w:szCs w:val="22"/>
        </w:rPr>
        <w:t>June 2</w:t>
      </w:r>
      <w:r w:rsidR="00044677" w:rsidRPr="00E34B4D">
        <w:rPr>
          <w:color w:val="000000" w:themeColor="text1"/>
          <w:szCs w:val="22"/>
        </w:rPr>
        <w:t xml:space="preserve">, </w:t>
      </w:r>
      <w:r w:rsidR="0093000D" w:rsidRPr="00E34B4D">
        <w:rPr>
          <w:color w:val="000000" w:themeColor="text1"/>
          <w:szCs w:val="22"/>
        </w:rPr>
        <w:t>2015</w:t>
      </w:r>
    </w:p>
    <w:p w:rsidR="00354D4C" w:rsidRPr="00E34B4D" w:rsidRDefault="00354D4C">
      <w:pPr>
        <w:tabs>
          <w:tab w:val="left" w:pos="5760"/>
        </w:tabs>
        <w:rPr>
          <w:color w:val="000000" w:themeColor="text1"/>
          <w:sz w:val="22"/>
          <w:szCs w:val="22"/>
        </w:rPr>
      </w:pPr>
    </w:p>
    <w:p w:rsidR="00354D4C" w:rsidRPr="00E34B4D" w:rsidRDefault="00354D4C" w:rsidP="00AE04A5">
      <w:pPr>
        <w:rPr>
          <w:color w:val="000000" w:themeColor="text1"/>
          <w:sz w:val="22"/>
          <w:szCs w:val="22"/>
        </w:rPr>
      </w:pPr>
      <w:r w:rsidRPr="00E34B4D">
        <w:rPr>
          <w:color w:val="000000" w:themeColor="text1"/>
          <w:sz w:val="22"/>
          <w:szCs w:val="22"/>
        </w:rPr>
        <w:t>By the District Directo</w:t>
      </w:r>
      <w:r w:rsidR="00562ABB" w:rsidRPr="00E34B4D">
        <w:rPr>
          <w:color w:val="000000" w:themeColor="text1"/>
          <w:sz w:val="22"/>
          <w:szCs w:val="22"/>
        </w:rPr>
        <w:t>r</w:t>
      </w:r>
      <w:r w:rsidR="00B730F0" w:rsidRPr="00E34B4D">
        <w:rPr>
          <w:color w:val="000000" w:themeColor="text1"/>
          <w:sz w:val="22"/>
          <w:szCs w:val="22"/>
        </w:rPr>
        <w:t xml:space="preserve">, San Francisco </w:t>
      </w:r>
      <w:r w:rsidRPr="00E34B4D">
        <w:rPr>
          <w:color w:val="000000" w:themeColor="text1"/>
          <w:sz w:val="22"/>
          <w:szCs w:val="22"/>
        </w:rPr>
        <w:t xml:space="preserve">Office, </w:t>
      </w:r>
      <w:r w:rsidR="00331598" w:rsidRPr="00E34B4D">
        <w:rPr>
          <w:color w:val="000000" w:themeColor="text1"/>
          <w:sz w:val="22"/>
          <w:szCs w:val="22"/>
        </w:rPr>
        <w:t>Western</w:t>
      </w:r>
      <w:r w:rsidR="00D94108" w:rsidRPr="00E34B4D">
        <w:rPr>
          <w:color w:val="000000" w:themeColor="text1"/>
          <w:sz w:val="22"/>
          <w:szCs w:val="22"/>
        </w:rPr>
        <w:t xml:space="preserve"> Region, </w:t>
      </w:r>
      <w:r w:rsidRPr="00E34B4D">
        <w:rPr>
          <w:color w:val="000000" w:themeColor="text1"/>
          <w:sz w:val="22"/>
          <w:szCs w:val="22"/>
        </w:rPr>
        <w:t>Enforcement Bureau:</w:t>
      </w:r>
    </w:p>
    <w:p w:rsidR="00F66A8F" w:rsidRPr="00E34B4D" w:rsidRDefault="00F66A8F" w:rsidP="00F66A8F">
      <w:pPr>
        <w:rPr>
          <w:color w:val="000000" w:themeColor="text1"/>
          <w:sz w:val="22"/>
          <w:szCs w:val="22"/>
        </w:rPr>
      </w:pPr>
    </w:p>
    <w:p w:rsidR="00F66A8F" w:rsidRPr="00E34B4D" w:rsidRDefault="00F66A8F"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 xml:space="preserve">This is a Notice of Violation (Notice) issued pursuant to Section 1.89 of the Commission’s </w:t>
      </w:r>
      <w:r w:rsidR="00B10923" w:rsidRPr="00E34B4D">
        <w:rPr>
          <w:rFonts w:ascii="Times New Roman" w:hAnsi="Times New Roman"/>
          <w:color w:val="000000" w:themeColor="text1"/>
          <w:sz w:val="22"/>
          <w:szCs w:val="22"/>
        </w:rPr>
        <w:t>r</w:t>
      </w:r>
      <w:r w:rsidRPr="00E34B4D">
        <w:rPr>
          <w:rFonts w:ascii="Times New Roman" w:hAnsi="Times New Roman"/>
          <w:color w:val="000000" w:themeColor="text1"/>
          <w:sz w:val="22"/>
          <w:szCs w:val="22"/>
        </w:rPr>
        <w:t>ules</w:t>
      </w:r>
      <w:r w:rsidR="00B10923" w:rsidRPr="00E34B4D">
        <w:rPr>
          <w:rFonts w:ascii="Times New Roman" w:hAnsi="Times New Roman"/>
          <w:color w:val="000000" w:themeColor="text1"/>
          <w:sz w:val="22"/>
          <w:szCs w:val="22"/>
        </w:rPr>
        <w:t xml:space="preserve"> (Rules)</w:t>
      </w:r>
      <w:r w:rsidRPr="00E34B4D">
        <w:rPr>
          <w:rStyle w:val="FootnoteReference"/>
          <w:color w:val="000000" w:themeColor="text1"/>
          <w:sz w:val="22"/>
          <w:szCs w:val="22"/>
        </w:rPr>
        <w:footnoteReference w:id="1"/>
      </w:r>
      <w:r w:rsidRPr="00E34B4D">
        <w:rPr>
          <w:rFonts w:ascii="Times New Roman" w:hAnsi="Times New Roman"/>
          <w:color w:val="000000" w:themeColor="text1"/>
          <w:sz w:val="22"/>
          <w:szCs w:val="22"/>
        </w:rPr>
        <w:t xml:space="preserve"> to </w:t>
      </w:r>
      <w:r w:rsidR="00044677" w:rsidRPr="00E34B4D">
        <w:rPr>
          <w:rFonts w:ascii="Times New Roman" w:hAnsi="Times New Roman"/>
          <w:color w:val="000000" w:themeColor="text1"/>
          <w:sz w:val="22"/>
          <w:szCs w:val="22"/>
        </w:rPr>
        <w:t>Apple</w:t>
      </w:r>
      <w:r w:rsidR="00631AB9" w:rsidRPr="00E34B4D">
        <w:rPr>
          <w:rFonts w:ascii="Times New Roman" w:hAnsi="Times New Roman"/>
          <w:color w:val="000000" w:themeColor="text1"/>
          <w:sz w:val="22"/>
          <w:szCs w:val="22"/>
        </w:rPr>
        <w:t>,</w:t>
      </w:r>
      <w:r w:rsidR="00C47770" w:rsidRPr="00E34B4D">
        <w:rPr>
          <w:rFonts w:ascii="Times New Roman" w:hAnsi="Times New Roman"/>
          <w:color w:val="000000" w:themeColor="text1"/>
          <w:sz w:val="22"/>
          <w:szCs w:val="22"/>
        </w:rPr>
        <w:t xml:space="preserve"> Inc., l</w:t>
      </w:r>
      <w:r w:rsidR="00044677" w:rsidRPr="00E34B4D">
        <w:rPr>
          <w:rFonts w:ascii="Times New Roman" w:hAnsi="Times New Roman"/>
          <w:color w:val="000000" w:themeColor="text1"/>
          <w:sz w:val="22"/>
          <w:szCs w:val="22"/>
        </w:rPr>
        <w:t>icensee of radio station WPWU695</w:t>
      </w:r>
      <w:r w:rsidRPr="00E34B4D">
        <w:rPr>
          <w:rFonts w:ascii="Times New Roman" w:hAnsi="Times New Roman"/>
          <w:color w:val="000000" w:themeColor="text1"/>
          <w:sz w:val="22"/>
          <w:szCs w:val="22"/>
        </w:rPr>
        <w:t xml:space="preserve"> in </w:t>
      </w:r>
      <w:r w:rsidR="00044677" w:rsidRPr="00E34B4D">
        <w:rPr>
          <w:rFonts w:ascii="Times New Roman" w:hAnsi="Times New Roman"/>
          <w:color w:val="000000" w:themeColor="text1"/>
          <w:sz w:val="22"/>
          <w:szCs w:val="22"/>
        </w:rPr>
        <w:t>Cupertino</w:t>
      </w:r>
      <w:r w:rsidR="00C47770" w:rsidRPr="00E34B4D">
        <w:rPr>
          <w:rFonts w:ascii="Times New Roman" w:hAnsi="Times New Roman"/>
          <w:color w:val="000000" w:themeColor="text1"/>
          <w:sz w:val="22"/>
          <w:szCs w:val="22"/>
        </w:rPr>
        <w:t>, California</w:t>
      </w:r>
      <w:r w:rsidRPr="00E34B4D">
        <w:rPr>
          <w:rFonts w:ascii="Times New Roman" w:hAnsi="Times New Roman"/>
          <w:color w:val="000000" w:themeColor="text1"/>
          <w:sz w:val="22"/>
          <w:szCs w:val="22"/>
        </w:rPr>
        <w:t xml:space="preserve">. </w:t>
      </w:r>
      <w:r w:rsidR="0072561F" w:rsidRPr="00E34B4D">
        <w:rPr>
          <w:rFonts w:ascii="Times New Roman" w:hAnsi="Times New Roman"/>
          <w:color w:val="000000" w:themeColor="text1"/>
          <w:sz w:val="22"/>
          <w:szCs w:val="22"/>
        </w:rPr>
        <w:t xml:space="preserve"> </w:t>
      </w:r>
      <w:r w:rsidR="003D6B43" w:rsidRPr="00E34B4D">
        <w:rPr>
          <w:rFonts w:ascii="Times New Roman" w:hAnsi="Times New Roman"/>
          <w:color w:val="000000" w:themeColor="text1"/>
          <w:sz w:val="22"/>
          <w:szCs w:val="22"/>
        </w:rPr>
        <w:t xml:space="preserve">Pursuant to Section 1.89(a) of the Rules, issuance of this </w:t>
      </w:r>
      <w:r w:rsidR="00BF0B84" w:rsidRPr="00E34B4D">
        <w:rPr>
          <w:rFonts w:ascii="Times New Roman" w:hAnsi="Times New Roman"/>
          <w:color w:val="000000" w:themeColor="text1"/>
          <w:sz w:val="22"/>
          <w:szCs w:val="22"/>
        </w:rPr>
        <w:t xml:space="preserve">Notice </w:t>
      </w:r>
      <w:r w:rsidR="003D6B43" w:rsidRPr="00E34B4D">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Pr="00E34B4D">
        <w:rPr>
          <w:rStyle w:val="FootnoteReference"/>
          <w:color w:val="000000" w:themeColor="text1"/>
          <w:sz w:val="22"/>
          <w:szCs w:val="22"/>
        </w:rPr>
        <w:footnoteReference w:id="2"/>
      </w:r>
    </w:p>
    <w:p w:rsidR="00F66A8F" w:rsidRPr="00E34B4D" w:rsidRDefault="00F66A8F" w:rsidP="00F66A8F">
      <w:pPr>
        <w:rPr>
          <w:color w:val="000000" w:themeColor="text1"/>
          <w:sz w:val="22"/>
          <w:szCs w:val="22"/>
        </w:rPr>
      </w:pPr>
    </w:p>
    <w:p w:rsidR="000D3741" w:rsidRPr="00E34B4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 xml:space="preserve">On </w:t>
      </w:r>
      <w:r w:rsidR="00044677" w:rsidRPr="00E34B4D">
        <w:rPr>
          <w:rFonts w:ascii="Times New Roman" w:hAnsi="Times New Roman"/>
          <w:color w:val="000000" w:themeColor="text1"/>
          <w:sz w:val="22"/>
          <w:szCs w:val="22"/>
        </w:rPr>
        <w:t>April 30, 2015</w:t>
      </w:r>
      <w:r w:rsidR="00C47770" w:rsidRPr="00E34B4D">
        <w:rPr>
          <w:rFonts w:ascii="Times New Roman" w:hAnsi="Times New Roman"/>
          <w:color w:val="000000" w:themeColor="text1"/>
          <w:sz w:val="22"/>
          <w:szCs w:val="22"/>
        </w:rPr>
        <w:t xml:space="preserve">, </w:t>
      </w:r>
      <w:r w:rsidR="00C55AC9" w:rsidRPr="00E34B4D">
        <w:rPr>
          <w:rFonts w:ascii="Times New Roman" w:hAnsi="Times New Roman"/>
          <w:color w:val="000000" w:themeColor="text1"/>
          <w:sz w:val="22"/>
          <w:szCs w:val="22"/>
        </w:rPr>
        <w:t xml:space="preserve">in response to a complaint of interference from </w:t>
      </w:r>
      <w:r w:rsidR="00044677" w:rsidRPr="00E34B4D">
        <w:rPr>
          <w:rFonts w:ascii="Times New Roman" w:hAnsi="Times New Roman"/>
          <w:color w:val="000000" w:themeColor="text1"/>
          <w:sz w:val="22"/>
          <w:szCs w:val="22"/>
        </w:rPr>
        <w:t>Fisher Wireless Services Inc.</w:t>
      </w:r>
      <w:r w:rsidR="00E34B4D" w:rsidRPr="00E34B4D">
        <w:rPr>
          <w:rFonts w:ascii="Times New Roman" w:hAnsi="Times New Roman"/>
          <w:color w:val="000000" w:themeColor="text1"/>
          <w:sz w:val="22"/>
          <w:szCs w:val="22"/>
        </w:rPr>
        <w:t xml:space="preserve">, licensee of </w:t>
      </w:r>
      <w:r w:rsidR="00F213F8">
        <w:rPr>
          <w:rFonts w:ascii="Times New Roman" w:hAnsi="Times New Roman"/>
          <w:color w:val="000000" w:themeColor="text1"/>
          <w:sz w:val="22"/>
          <w:szCs w:val="22"/>
        </w:rPr>
        <w:t xml:space="preserve">station </w:t>
      </w:r>
      <w:r w:rsidR="00C95409" w:rsidRPr="00E34B4D">
        <w:rPr>
          <w:rFonts w:ascii="Times New Roman" w:hAnsi="Times New Roman"/>
          <w:color w:val="000000" w:themeColor="text1"/>
          <w:sz w:val="22"/>
          <w:szCs w:val="22"/>
        </w:rPr>
        <w:t>WPLZ806</w:t>
      </w:r>
      <w:r w:rsidR="00044677" w:rsidRPr="00E34B4D">
        <w:rPr>
          <w:rFonts w:ascii="Times New Roman" w:hAnsi="Times New Roman"/>
          <w:color w:val="000000" w:themeColor="text1"/>
          <w:sz w:val="22"/>
          <w:szCs w:val="22"/>
        </w:rPr>
        <w:t>, ag</w:t>
      </w:r>
      <w:r w:rsidRPr="00E34B4D">
        <w:rPr>
          <w:rFonts w:ascii="Times New Roman" w:hAnsi="Times New Roman"/>
          <w:color w:val="000000" w:themeColor="text1"/>
          <w:sz w:val="22"/>
          <w:szCs w:val="22"/>
        </w:rPr>
        <w:t>ent</w:t>
      </w:r>
      <w:r w:rsidR="00C47770" w:rsidRPr="00E34B4D">
        <w:rPr>
          <w:rFonts w:ascii="Times New Roman" w:hAnsi="Times New Roman"/>
          <w:color w:val="000000" w:themeColor="text1"/>
          <w:sz w:val="22"/>
          <w:szCs w:val="22"/>
        </w:rPr>
        <w:t>s</w:t>
      </w:r>
      <w:r w:rsidRPr="00E34B4D">
        <w:rPr>
          <w:rFonts w:ascii="Times New Roman" w:hAnsi="Times New Roman"/>
          <w:color w:val="000000" w:themeColor="text1"/>
          <w:sz w:val="22"/>
          <w:szCs w:val="22"/>
        </w:rPr>
        <w:t xml:space="preserve"> of the Enforcement Bureau’s </w:t>
      </w:r>
      <w:r w:rsidR="00C47770" w:rsidRPr="00E34B4D">
        <w:rPr>
          <w:rFonts w:ascii="Times New Roman" w:hAnsi="Times New Roman"/>
          <w:color w:val="000000" w:themeColor="text1"/>
          <w:sz w:val="22"/>
          <w:szCs w:val="22"/>
        </w:rPr>
        <w:t xml:space="preserve">San Francisco </w:t>
      </w:r>
      <w:r w:rsidRPr="00E34B4D">
        <w:rPr>
          <w:rFonts w:ascii="Times New Roman" w:hAnsi="Times New Roman"/>
          <w:color w:val="000000" w:themeColor="text1"/>
          <w:sz w:val="22"/>
          <w:szCs w:val="22"/>
        </w:rPr>
        <w:t>Office</w:t>
      </w:r>
      <w:r w:rsidR="00E34B4D" w:rsidRPr="00E34B4D">
        <w:rPr>
          <w:rFonts w:ascii="Times New Roman" w:hAnsi="Times New Roman"/>
          <w:color w:val="000000" w:themeColor="text1"/>
          <w:sz w:val="22"/>
          <w:szCs w:val="22"/>
        </w:rPr>
        <w:t>, using direction finding techniques,</w:t>
      </w:r>
      <w:r w:rsidRPr="00E34B4D">
        <w:rPr>
          <w:rFonts w:ascii="Times New Roman" w:hAnsi="Times New Roman"/>
          <w:color w:val="000000" w:themeColor="text1"/>
          <w:sz w:val="22"/>
          <w:szCs w:val="22"/>
        </w:rPr>
        <w:t xml:space="preserve"> </w:t>
      </w:r>
      <w:r w:rsidR="001A2C64" w:rsidRPr="00E34B4D">
        <w:rPr>
          <w:rFonts w:ascii="Times New Roman" w:hAnsi="Times New Roman"/>
          <w:color w:val="000000" w:themeColor="text1"/>
          <w:sz w:val="22"/>
          <w:szCs w:val="22"/>
        </w:rPr>
        <w:t xml:space="preserve">located the source of the interference to </w:t>
      </w:r>
      <w:r w:rsidR="005258F6">
        <w:rPr>
          <w:rFonts w:ascii="Times New Roman" w:hAnsi="Times New Roman"/>
          <w:color w:val="000000" w:themeColor="text1"/>
          <w:sz w:val="22"/>
          <w:szCs w:val="22"/>
        </w:rPr>
        <w:t>39800</w:t>
      </w:r>
      <w:r w:rsidR="001A2C64" w:rsidRPr="00E34B4D">
        <w:rPr>
          <w:rFonts w:ascii="Times New Roman" w:hAnsi="Times New Roman"/>
          <w:color w:val="000000" w:themeColor="text1"/>
          <w:sz w:val="22"/>
          <w:szCs w:val="22"/>
        </w:rPr>
        <w:t xml:space="preserve"> Eureka Dr., Newark, California</w:t>
      </w:r>
      <w:r w:rsidR="00F213F8">
        <w:rPr>
          <w:rFonts w:ascii="Times New Roman" w:hAnsi="Times New Roman"/>
          <w:color w:val="000000" w:themeColor="text1"/>
          <w:sz w:val="22"/>
          <w:szCs w:val="22"/>
        </w:rPr>
        <w:t>.  The agents</w:t>
      </w:r>
      <w:r w:rsidR="001A2C64" w:rsidRPr="00E34B4D">
        <w:rPr>
          <w:rFonts w:ascii="Times New Roman" w:hAnsi="Times New Roman"/>
          <w:color w:val="000000" w:themeColor="text1"/>
          <w:sz w:val="22"/>
          <w:szCs w:val="22"/>
        </w:rPr>
        <w:t xml:space="preserve"> </w:t>
      </w:r>
      <w:r w:rsidR="00C55AC9" w:rsidRPr="00E34B4D">
        <w:rPr>
          <w:rFonts w:ascii="Times New Roman" w:hAnsi="Times New Roman"/>
          <w:color w:val="000000" w:themeColor="text1"/>
          <w:sz w:val="22"/>
          <w:szCs w:val="22"/>
        </w:rPr>
        <w:t>investigated</w:t>
      </w:r>
      <w:r w:rsidR="00044677" w:rsidRPr="00E34B4D">
        <w:rPr>
          <w:rFonts w:ascii="Times New Roman" w:hAnsi="Times New Roman"/>
          <w:color w:val="000000" w:themeColor="text1"/>
          <w:sz w:val="22"/>
          <w:szCs w:val="22"/>
        </w:rPr>
        <w:t xml:space="preserve"> station WPWU695</w:t>
      </w:r>
      <w:r w:rsidR="00F213F8">
        <w:rPr>
          <w:rFonts w:ascii="Times New Roman" w:hAnsi="Times New Roman"/>
          <w:color w:val="000000" w:themeColor="text1"/>
          <w:sz w:val="22"/>
          <w:szCs w:val="22"/>
        </w:rPr>
        <w:t>’s operations at that location and</w:t>
      </w:r>
      <w:r w:rsidRPr="00E34B4D">
        <w:rPr>
          <w:rFonts w:ascii="Times New Roman" w:hAnsi="Times New Roman"/>
          <w:color w:val="000000" w:themeColor="text1"/>
          <w:sz w:val="22"/>
          <w:szCs w:val="22"/>
        </w:rPr>
        <w:t xml:space="preserve"> o</w:t>
      </w:r>
      <w:r w:rsidR="00C55AC9" w:rsidRPr="00E34B4D">
        <w:rPr>
          <w:rFonts w:ascii="Times New Roman" w:hAnsi="Times New Roman"/>
          <w:color w:val="000000" w:themeColor="text1"/>
          <w:sz w:val="22"/>
          <w:szCs w:val="22"/>
        </w:rPr>
        <w:t>bserved the following violation</w:t>
      </w:r>
      <w:r w:rsidRPr="00E34B4D">
        <w:rPr>
          <w:rFonts w:ascii="Times New Roman" w:hAnsi="Times New Roman"/>
          <w:color w:val="000000" w:themeColor="text1"/>
          <w:sz w:val="22"/>
          <w:szCs w:val="22"/>
        </w:rPr>
        <w:t>s:</w:t>
      </w:r>
    </w:p>
    <w:p w:rsidR="000D3741" w:rsidRPr="00E34B4D" w:rsidRDefault="000D3741" w:rsidP="000D3741">
      <w:pPr>
        <w:ind w:right="720"/>
        <w:rPr>
          <w:color w:val="000000" w:themeColor="text1"/>
          <w:sz w:val="22"/>
          <w:szCs w:val="22"/>
        </w:rPr>
      </w:pPr>
    </w:p>
    <w:p w:rsidR="006A3F22" w:rsidRPr="00E34B4D" w:rsidRDefault="006A3F22" w:rsidP="006A3F22">
      <w:pPr>
        <w:numPr>
          <w:ilvl w:val="1"/>
          <w:numId w:val="10"/>
        </w:numPr>
        <w:tabs>
          <w:tab w:val="clear" w:pos="2520"/>
          <w:tab w:val="num" w:pos="1800"/>
        </w:tabs>
        <w:ind w:left="1800" w:right="720" w:hanging="720"/>
        <w:rPr>
          <w:color w:val="000000" w:themeColor="text1"/>
          <w:sz w:val="22"/>
          <w:szCs w:val="22"/>
        </w:rPr>
      </w:pPr>
      <w:r w:rsidRPr="00E34B4D">
        <w:rPr>
          <w:color w:val="000000" w:themeColor="text1"/>
          <w:sz w:val="22"/>
          <w:szCs w:val="22"/>
        </w:rPr>
        <w:t xml:space="preserve">47 C.F.R. § 1.903(a):  </w:t>
      </w:r>
      <w:r w:rsidR="00100C1F" w:rsidRPr="00E34B4D">
        <w:rPr>
          <w:color w:val="000000" w:themeColor="text1"/>
          <w:sz w:val="22"/>
          <w:szCs w:val="22"/>
        </w:rPr>
        <w:t>“</w:t>
      </w:r>
      <w:r w:rsidRPr="00E34B4D">
        <w:rPr>
          <w:i/>
          <w:color w:val="000000" w:themeColor="text1"/>
          <w:sz w:val="22"/>
          <w:szCs w:val="22"/>
        </w:rPr>
        <w:t>General rule</w:t>
      </w:r>
      <w:r w:rsidRPr="00E34B4D">
        <w:rPr>
          <w:color w:val="000000" w:themeColor="text1"/>
          <w:sz w:val="22"/>
          <w:szCs w:val="22"/>
        </w:rPr>
        <w: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100C1F" w:rsidRPr="00E34B4D">
        <w:rPr>
          <w:color w:val="000000" w:themeColor="text1"/>
          <w:sz w:val="22"/>
          <w:szCs w:val="22"/>
        </w:rPr>
        <w:t>”</w:t>
      </w:r>
      <w:r w:rsidRPr="00E34B4D">
        <w:rPr>
          <w:color w:val="000000" w:themeColor="text1"/>
          <w:sz w:val="22"/>
          <w:szCs w:val="22"/>
        </w:rPr>
        <w:t xml:space="preserve">  At the time of the investigation, </w:t>
      </w:r>
      <w:r w:rsidR="00554CF9" w:rsidRPr="00E34B4D">
        <w:rPr>
          <w:color w:val="000000" w:themeColor="text1"/>
          <w:sz w:val="22"/>
          <w:szCs w:val="22"/>
        </w:rPr>
        <w:t>Apple</w:t>
      </w:r>
      <w:r w:rsidR="00C95409" w:rsidRPr="00E34B4D">
        <w:rPr>
          <w:color w:val="000000" w:themeColor="text1"/>
          <w:sz w:val="22"/>
          <w:szCs w:val="22"/>
        </w:rPr>
        <w:t>,</w:t>
      </w:r>
      <w:r w:rsidR="00554CF9" w:rsidRPr="00E34B4D">
        <w:rPr>
          <w:color w:val="000000" w:themeColor="text1"/>
          <w:sz w:val="22"/>
          <w:szCs w:val="22"/>
        </w:rPr>
        <w:t xml:space="preserve"> Inc.</w:t>
      </w:r>
      <w:r w:rsidR="00F213F8">
        <w:rPr>
          <w:color w:val="000000" w:themeColor="text1"/>
          <w:sz w:val="22"/>
          <w:szCs w:val="22"/>
        </w:rPr>
        <w:t>,</w:t>
      </w:r>
      <w:r w:rsidR="00554CF9" w:rsidRPr="00E34B4D">
        <w:rPr>
          <w:color w:val="000000" w:themeColor="text1"/>
          <w:sz w:val="22"/>
          <w:szCs w:val="22"/>
        </w:rPr>
        <w:t xml:space="preserve"> was operating on </w:t>
      </w:r>
      <w:r w:rsidR="00647E7E">
        <w:rPr>
          <w:color w:val="000000" w:themeColor="text1"/>
          <w:sz w:val="22"/>
          <w:szCs w:val="22"/>
        </w:rPr>
        <w:t xml:space="preserve">frequency </w:t>
      </w:r>
      <w:r w:rsidR="00554CF9" w:rsidRPr="00E34B4D">
        <w:rPr>
          <w:color w:val="000000" w:themeColor="text1"/>
          <w:sz w:val="22"/>
          <w:szCs w:val="22"/>
        </w:rPr>
        <w:t>456.7</w:t>
      </w:r>
      <w:r w:rsidRPr="00E34B4D">
        <w:rPr>
          <w:color w:val="000000" w:themeColor="text1"/>
          <w:sz w:val="22"/>
          <w:szCs w:val="22"/>
        </w:rPr>
        <w:t>5 MHz</w:t>
      </w:r>
      <w:r w:rsidR="00E33A20" w:rsidRPr="00E34B4D">
        <w:rPr>
          <w:color w:val="000000" w:themeColor="text1"/>
          <w:sz w:val="22"/>
          <w:szCs w:val="22"/>
        </w:rPr>
        <w:t xml:space="preserve"> </w:t>
      </w:r>
      <w:r w:rsidR="00C95409" w:rsidRPr="00E34B4D">
        <w:rPr>
          <w:color w:val="000000" w:themeColor="text1"/>
          <w:sz w:val="22"/>
          <w:szCs w:val="22"/>
        </w:rPr>
        <w:t>from a</w:t>
      </w:r>
      <w:r w:rsidR="00E33A20" w:rsidRPr="00E34B4D">
        <w:rPr>
          <w:color w:val="000000" w:themeColor="text1"/>
          <w:sz w:val="22"/>
          <w:szCs w:val="22"/>
        </w:rPr>
        <w:t xml:space="preserve"> fixed location </w:t>
      </w:r>
      <w:r w:rsidR="00C95409" w:rsidRPr="00E34B4D">
        <w:rPr>
          <w:color w:val="000000" w:themeColor="text1"/>
          <w:sz w:val="22"/>
          <w:szCs w:val="22"/>
        </w:rPr>
        <w:t>at</w:t>
      </w:r>
      <w:r w:rsidR="00E33A20" w:rsidRPr="00E34B4D">
        <w:rPr>
          <w:color w:val="000000" w:themeColor="text1"/>
          <w:sz w:val="22"/>
          <w:szCs w:val="22"/>
        </w:rPr>
        <w:t xml:space="preserve"> </w:t>
      </w:r>
      <w:r w:rsidR="005258F6">
        <w:rPr>
          <w:color w:val="000000" w:themeColor="text1"/>
          <w:sz w:val="22"/>
          <w:szCs w:val="22"/>
        </w:rPr>
        <w:t>39800</w:t>
      </w:r>
      <w:r w:rsidR="00E33A20" w:rsidRPr="00E34B4D">
        <w:rPr>
          <w:color w:val="000000" w:themeColor="text1"/>
          <w:sz w:val="22"/>
          <w:szCs w:val="22"/>
        </w:rPr>
        <w:t xml:space="preserve"> Eureka Dr., Newark, </w:t>
      </w:r>
      <w:r w:rsidR="00C95409" w:rsidRPr="00E34B4D">
        <w:rPr>
          <w:color w:val="000000" w:themeColor="text1"/>
          <w:sz w:val="22"/>
          <w:szCs w:val="22"/>
        </w:rPr>
        <w:t>California</w:t>
      </w:r>
      <w:r w:rsidR="00E34B4D" w:rsidRPr="00E34B4D">
        <w:rPr>
          <w:color w:val="000000" w:themeColor="text1"/>
          <w:sz w:val="22"/>
          <w:szCs w:val="22"/>
        </w:rPr>
        <w:t>,</w:t>
      </w:r>
      <w:r w:rsidR="00554CF9" w:rsidRPr="00E34B4D">
        <w:rPr>
          <w:color w:val="000000" w:themeColor="text1"/>
          <w:sz w:val="22"/>
          <w:szCs w:val="22"/>
        </w:rPr>
        <w:t xml:space="preserve"> however, the W</w:t>
      </w:r>
      <w:r w:rsidR="00E33A20" w:rsidRPr="00E34B4D">
        <w:rPr>
          <w:color w:val="000000" w:themeColor="text1"/>
          <w:sz w:val="22"/>
          <w:szCs w:val="22"/>
        </w:rPr>
        <w:t>P</w:t>
      </w:r>
      <w:r w:rsidR="00554CF9" w:rsidRPr="00E34B4D">
        <w:rPr>
          <w:color w:val="000000" w:themeColor="text1"/>
          <w:sz w:val="22"/>
          <w:szCs w:val="22"/>
        </w:rPr>
        <w:t>WU695</w:t>
      </w:r>
      <w:r w:rsidRPr="00E34B4D">
        <w:rPr>
          <w:color w:val="000000" w:themeColor="text1"/>
          <w:sz w:val="22"/>
          <w:szCs w:val="22"/>
        </w:rPr>
        <w:t xml:space="preserve"> license authorizes </w:t>
      </w:r>
      <w:r w:rsidR="00E33A20" w:rsidRPr="00E34B4D">
        <w:rPr>
          <w:color w:val="000000" w:themeColor="text1"/>
          <w:sz w:val="22"/>
          <w:szCs w:val="22"/>
        </w:rPr>
        <w:t xml:space="preserve">operation on 456.75 MHz </w:t>
      </w:r>
      <w:r w:rsidR="00631AB9" w:rsidRPr="00E34B4D">
        <w:rPr>
          <w:color w:val="000000" w:themeColor="text1"/>
          <w:sz w:val="22"/>
          <w:szCs w:val="22"/>
        </w:rPr>
        <w:t>a</w:t>
      </w:r>
      <w:r w:rsidR="00E33A20" w:rsidRPr="00E34B4D">
        <w:rPr>
          <w:color w:val="000000" w:themeColor="text1"/>
          <w:sz w:val="22"/>
          <w:szCs w:val="22"/>
        </w:rPr>
        <w:t xml:space="preserve">s </w:t>
      </w:r>
      <w:r w:rsidR="00C95409" w:rsidRPr="00E34B4D">
        <w:rPr>
          <w:color w:val="000000" w:themeColor="text1"/>
          <w:sz w:val="22"/>
          <w:szCs w:val="22"/>
        </w:rPr>
        <w:t xml:space="preserve">a </w:t>
      </w:r>
      <w:r w:rsidR="00631AB9" w:rsidRPr="00E34B4D">
        <w:rPr>
          <w:color w:val="000000" w:themeColor="text1"/>
          <w:sz w:val="22"/>
          <w:szCs w:val="22"/>
        </w:rPr>
        <w:t xml:space="preserve">mobile operation </w:t>
      </w:r>
      <w:r w:rsidR="00E33A20" w:rsidRPr="00E34B4D">
        <w:rPr>
          <w:color w:val="000000" w:themeColor="text1"/>
          <w:sz w:val="22"/>
          <w:szCs w:val="22"/>
        </w:rPr>
        <w:t xml:space="preserve">within a 32.0 km radius </w:t>
      </w:r>
      <w:r w:rsidR="00C95409" w:rsidRPr="00E34B4D">
        <w:rPr>
          <w:color w:val="000000" w:themeColor="text1"/>
          <w:sz w:val="22"/>
          <w:szCs w:val="22"/>
        </w:rPr>
        <w:t>of</w:t>
      </w:r>
      <w:r w:rsidR="00E33A20" w:rsidRPr="00E34B4D">
        <w:rPr>
          <w:color w:val="000000" w:themeColor="text1"/>
          <w:sz w:val="22"/>
          <w:szCs w:val="22"/>
        </w:rPr>
        <w:t xml:space="preserve"> its fixed location.</w:t>
      </w:r>
    </w:p>
    <w:p w:rsidR="000F3F10" w:rsidRPr="00E34B4D" w:rsidRDefault="000F3F10" w:rsidP="000F3F10">
      <w:pPr>
        <w:ind w:right="720"/>
        <w:rPr>
          <w:color w:val="000000" w:themeColor="text1"/>
          <w:sz w:val="22"/>
          <w:szCs w:val="22"/>
        </w:rPr>
      </w:pPr>
    </w:p>
    <w:p w:rsidR="000F3F10" w:rsidRPr="00E34B4D" w:rsidRDefault="000F3F10" w:rsidP="006A3F22">
      <w:pPr>
        <w:numPr>
          <w:ilvl w:val="1"/>
          <w:numId w:val="10"/>
        </w:numPr>
        <w:tabs>
          <w:tab w:val="clear" w:pos="2520"/>
          <w:tab w:val="num" w:pos="1800"/>
        </w:tabs>
        <w:ind w:left="1800" w:right="720" w:hanging="720"/>
        <w:rPr>
          <w:color w:val="000000" w:themeColor="text1"/>
          <w:sz w:val="22"/>
          <w:szCs w:val="22"/>
        </w:rPr>
      </w:pPr>
      <w:r w:rsidRPr="00E34B4D">
        <w:rPr>
          <w:color w:val="000000" w:themeColor="text1"/>
          <w:sz w:val="22"/>
          <w:szCs w:val="22"/>
        </w:rPr>
        <w:t xml:space="preserve">47 C.F.R. </w:t>
      </w:r>
      <w:r w:rsidR="002333CF" w:rsidRPr="00E34B4D">
        <w:rPr>
          <w:color w:val="000000" w:themeColor="text1"/>
          <w:sz w:val="22"/>
          <w:szCs w:val="22"/>
        </w:rPr>
        <w:t>§</w:t>
      </w:r>
      <w:r w:rsidRPr="00E34B4D">
        <w:rPr>
          <w:color w:val="000000" w:themeColor="text1"/>
          <w:sz w:val="22"/>
          <w:szCs w:val="22"/>
        </w:rPr>
        <w:t xml:space="preserve"> 90.403(e):  “Licensees shall take reasonable precautions to avoid causing harmful </w:t>
      </w:r>
      <w:r w:rsidRPr="00E34B4D">
        <w:rPr>
          <w:bCs/>
          <w:color w:val="000000" w:themeColor="text1"/>
          <w:sz w:val="22"/>
          <w:szCs w:val="22"/>
        </w:rPr>
        <w:t>interference</w:t>
      </w:r>
      <w:r w:rsidRPr="00E34B4D">
        <w:rPr>
          <w:color w:val="000000" w:themeColor="text1"/>
          <w:sz w:val="22"/>
          <w:szCs w:val="22"/>
        </w:rPr>
        <w:t xml:space="preserve">.  This includes monitoring the transmitting </w:t>
      </w:r>
      <w:r w:rsidRPr="00E34B4D">
        <w:rPr>
          <w:color w:val="000000" w:themeColor="text1"/>
          <w:sz w:val="22"/>
          <w:szCs w:val="22"/>
        </w:rPr>
        <w:lastRenderedPageBreak/>
        <w:t xml:space="preserve">frequency for communications in progress and such other measures as may be necessary to minimize the potential for causing </w:t>
      </w:r>
      <w:r w:rsidRPr="00E34B4D">
        <w:rPr>
          <w:bCs/>
          <w:color w:val="000000" w:themeColor="text1"/>
          <w:sz w:val="22"/>
          <w:szCs w:val="22"/>
        </w:rPr>
        <w:t>interference</w:t>
      </w:r>
      <w:r w:rsidRPr="00E34B4D">
        <w:rPr>
          <w:color w:val="000000" w:themeColor="text1"/>
          <w:sz w:val="22"/>
          <w:szCs w:val="22"/>
        </w:rPr>
        <w:t>.”  At the time of investigation</w:t>
      </w:r>
      <w:r w:rsidR="00647E7E">
        <w:rPr>
          <w:color w:val="000000" w:themeColor="text1"/>
          <w:sz w:val="22"/>
          <w:szCs w:val="22"/>
        </w:rPr>
        <w:t>,</w:t>
      </w:r>
      <w:r w:rsidRPr="00E34B4D">
        <w:rPr>
          <w:color w:val="000000" w:themeColor="text1"/>
          <w:sz w:val="22"/>
          <w:szCs w:val="22"/>
        </w:rPr>
        <w:t xml:space="preserve"> the Apple</w:t>
      </w:r>
      <w:r w:rsidR="001A2C64" w:rsidRPr="00E34B4D">
        <w:rPr>
          <w:color w:val="000000" w:themeColor="text1"/>
          <w:sz w:val="22"/>
          <w:szCs w:val="22"/>
        </w:rPr>
        <w:t>, Inc.</w:t>
      </w:r>
      <w:r w:rsidR="00F213F8">
        <w:rPr>
          <w:color w:val="000000" w:themeColor="text1"/>
          <w:sz w:val="22"/>
          <w:szCs w:val="22"/>
        </w:rPr>
        <w:t>,</w:t>
      </w:r>
      <w:r w:rsidRPr="00E34B4D">
        <w:rPr>
          <w:color w:val="000000" w:themeColor="text1"/>
          <w:sz w:val="22"/>
          <w:szCs w:val="22"/>
        </w:rPr>
        <w:t xml:space="preserve"> transmitter was continuously transmitting and completely blocking frequency </w:t>
      </w:r>
      <w:r w:rsidR="00647E7E" w:rsidRPr="00647E7E">
        <w:rPr>
          <w:color w:val="000000" w:themeColor="text1"/>
          <w:sz w:val="22"/>
          <w:szCs w:val="22"/>
        </w:rPr>
        <w:t>456.75 MHz</w:t>
      </w:r>
      <w:r w:rsidR="00647E7E">
        <w:rPr>
          <w:color w:val="000000" w:themeColor="text1"/>
          <w:sz w:val="22"/>
          <w:szCs w:val="22"/>
        </w:rPr>
        <w:t>,</w:t>
      </w:r>
      <w:r w:rsidR="00647E7E" w:rsidRPr="00647E7E">
        <w:rPr>
          <w:color w:val="000000" w:themeColor="text1"/>
          <w:sz w:val="22"/>
          <w:szCs w:val="22"/>
        </w:rPr>
        <w:t xml:space="preserve"> </w:t>
      </w:r>
      <w:r w:rsidRPr="00E34B4D">
        <w:rPr>
          <w:color w:val="000000" w:themeColor="text1"/>
          <w:sz w:val="22"/>
          <w:szCs w:val="22"/>
        </w:rPr>
        <w:t>making it unusable for other licensees sharing that frequency.</w:t>
      </w:r>
    </w:p>
    <w:p w:rsidR="006A3F22" w:rsidRPr="00E34B4D" w:rsidRDefault="006A3F22" w:rsidP="000F3F10">
      <w:pPr>
        <w:ind w:right="720"/>
        <w:rPr>
          <w:color w:val="000000" w:themeColor="text1"/>
          <w:sz w:val="22"/>
          <w:szCs w:val="22"/>
        </w:rPr>
      </w:pPr>
    </w:p>
    <w:p w:rsidR="00F03E30" w:rsidRPr="00E34B4D" w:rsidRDefault="00E33A20" w:rsidP="000D3741">
      <w:pPr>
        <w:numPr>
          <w:ilvl w:val="1"/>
          <w:numId w:val="10"/>
        </w:numPr>
        <w:tabs>
          <w:tab w:val="clear" w:pos="2520"/>
          <w:tab w:val="num" w:pos="1800"/>
        </w:tabs>
        <w:ind w:left="1800" w:right="720" w:hanging="720"/>
        <w:rPr>
          <w:color w:val="000000" w:themeColor="text1"/>
          <w:sz w:val="22"/>
          <w:szCs w:val="22"/>
        </w:rPr>
      </w:pPr>
      <w:r w:rsidRPr="00E34B4D">
        <w:rPr>
          <w:color w:val="000000" w:themeColor="text1"/>
          <w:sz w:val="22"/>
          <w:szCs w:val="22"/>
        </w:rPr>
        <w:t>47 C.F.R. § 90.425(a</w:t>
      </w:r>
      <w:r w:rsidR="000D3741" w:rsidRPr="00E34B4D">
        <w:rPr>
          <w:color w:val="000000" w:themeColor="text1"/>
          <w:sz w:val="22"/>
          <w:szCs w:val="22"/>
        </w:rPr>
        <w:t>):</w:t>
      </w:r>
      <w:r w:rsidR="006A3F22" w:rsidRPr="00E34B4D">
        <w:rPr>
          <w:color w:val="000000" w:themeColor="text1"/>
          <w:sz w:val="22"/>
          <w:szCs w:val="22"/>
        </w:rPr>
        <w:t xml:space="preserve"> </w:t>
      </w:r>
      <w:r w:rsidR="000D3741" w:rsidRPr="00E34B4D">
        <w:rPr>
          <w:color w:val="000000" w:themeColor="text1"/>
          <w:sz w:val="22"/>
          <w:szCs w:val="22"/>
        </w:rPr>
        <w:t xml:space="preserve"> “</w:t>
      </w:r>
      <w:r w:rsidR="00F03E30" w:rsidRPr="00E34B4D">
        <w:rPr>
          <w:color w:val="000000" w:themeColor="text1"/>
          <w:sz w:val="22"/>
          <w:szCs w:val="22"/>
        </w:rPr>
        <w:t>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On April 30, 2015, between 10:30 a.m. and 1:30 p.m., Apple</w:t>
      </w:r>
      <w:r w:rsidR="00C95409" w:rsidRPr="00E34B4D">
        <w:rPr>
          <w:color w:val="000000" w:themeColor="text1"/>
          <w:sz w:val="22"/>
          <w:szCs w:val="22"/>
        </w:rPr>
        <w:t>,</w:t>
      </w:r>
      <w:r w:rsidR="00F03E30" w:rsidRPr="00E34B4D">
        <w:rPr>
          <w:color w:val="000000" w:themeColor="text1"/>
          <w:sz w:val="22"/>
          <w:szCs w:val="22"/>
        </w:rPr>
        <w:t xml:space="preserve"> Inc.</w:t>
      </w:r>
      <w:r w:rsidR="008D61E4">
        <w:rPr>
          <w:color w:val="000000" w:themeColor="text1"/>
          <w:sz w:val="22"/>
          <w:szCs w:val="22"/>
        </w:rPr>
        <w:t>,</w:t>
      </w:r>
      <w:r w:rsidR="00F03E30" w:rsidRPr="00E34B4D">
        <w:rPr>
          <w:color w:val="000000" w:themeColor="text1"/>
          <w:sz w:val="22"/>
          <w:szCs w:val="22"/>
        </w:rPr>
        <w:t xml:space="preserve"> did not transmit its call sign identification for station WPWU695 on frequency 456.75 MHz. </w:t>
      </w:r>
    </w:p>
    <w:p w:rsidR="000D3741" w:rsidRPr="00E34B4D" w:rsidRDefault="000D3741" w:rsidP="008D3C72">
      <w:pPr>
        <w:ind w:right="720"/>
        <w:rPr>
          <w:color w:val="000000" w:themeColor="text1"/>
          <w:sz w:val="22"/>
          <w:szCs w:val="22"/>
        </w:rPr>
      </w:pPr>
    </w:p>
    <w:p w:rsidR="000D3741" w:rsidRPr="00E34B4D" w:rsidRDefault="000D3741" w:rsidP="003157DF">
      <w:pPr>
        <w:pStyle w:val="ListParagraph"/>
        <w:ind w:left="0"/>
        <w:rPr>
          <w:color w:val="000000" w:themeColor="text1"/>
          <w:sz w:val="22"/>
          <w:szCs w:val="22"/>
        </w:rPr>
      </w:pPr>
    </w:p>
    <w:p w:rsidR="00F66A8F" w:rsidRPr="00E34B4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Pursuant to</w:t>
      </w:r>
      <w:r w:rsidR="0072561F" w:rsidRPr="00E34B4D">
        <w:rPr>
          <w:rFonts w:ascii="Times New Roman" w:hAnsi="Times New Roman"/>
          <w:color w:val="000000" w:themeColor="text1"/>
          <w:sz w:val="22"/>
          <w:szCs w:val="22"/>
        </w:rPr>
        <w:t xml:space="preserve"> Section</w:t>
      </w:r>
      <w:r w:rsidRPr="00E34B4D">
        <w:rPr>
          <w:rFonts w:ascii="Times New Roman" w:hAnsi="Times New Roman"/>
          <w:color w:val="000000" w:themeColor="text1"/>
          <w:sz w:val="22"/>
          <w:szCs w:val="22"/>
        </w:rPr>
        <w:t xml:space="preserve"> </w:t>
      </w:r>
      <w:r w:rsidR="00FF271E" w:rsidRPr="00E34B4D">
        <w:rPr>
          <w:rFonts w:ascii="Times New Roman" w:hAnsi="Times New Roman"/>
          <w:color w:val="000000" w:themeColor="text1"/>
          <w:sz w:val="22"/>
          <w:szCs w:val="22"/>
        </w:rPr>
        <w:t>308(b)</w:t>
      </w:r>
      <w:r w:rsidR="0072561F" w:rsidRPr="00E34B4D">
        <w:rPr>
          <w:rFonts w:ascii="Times New Roman" w:hAnsi="Times New Roman"/>
          <w:color w:val="000000" w:themeColor="text1"/>
          <w:sz w:val="22"/>
          <w:szCs w:val="22"/>
        </w:rPr>
        <w:t xml:space="preserve"> </w:t>
      </w:r>
      <w:r w:rsidRPr="00E34B4D">
        <w:rPr>
          <w:rFonts w:ascii="Times New Roman" w:hAnsi="Times New Roman"/>
          <w:color w:val="000000" w:themeColor="text1"/>
          <w:sz w:val="22"/>
          <w:szCs w:val="22"/>
        </w:rPr>
        <w:t>of the Communications Act of 1934, as amended,</w:t>
      </w:r>
      <w:r w:rsidRPr="00E34B4D">
        <w:rPr>
          <w:rStyle w:val="FootnoteReference"/>
          <w:color w:val="000000" w:themeColor="text1"/>
          <w:sz w:val="22"/>
          <w:szCs w:val="22"/>
        </w:rPr>
        <w:footnoteReference w:id="3"/>
      </w:r>
      <w:r w:rsidR="00482A21" w:rsidRPr="00E34B4D">
        <w:rPr>
          <w:rFonts w:ascii="Times New Roman" w:hAnsi="Times New Roman"/>
          <w:color w:val="000000" w:themeColor="text1"/>
          <w:sz w:val="22"/>
          <w:szCs w:val="22"/>
        </w:rPr>
        <w:t xml:space="preserve"> and Section 1.89 of the R</w:t>
      </w:r>
      <w:r w:rsidRPr="00E34B4D">
        <w:rPr>
          <w:rFonts w:ascii="Times New Roman" w:hAnsi="Times New Roman"/>
          <w:color w:val="000000" w:themeColor="text1"/>
          <w:sz w:val="22"/>
          <w:szCs w:val="22"/>
        </w:rPr>
        <w:t>ules, we seek additional information concerning the violations and any remedial actions taken.</w:t>
      </w:r>
      <w:r w:rsidR="009211C8" w:rsidRPr="00E34B4D">
        <w:rPr>
          <w:rFonts w:ascii="Times New Roman" w:hAnsi="Times New Roman"/>
          <w:color w:val="000000" w:themeColor="text1"/>
          <w:sz w:val="22"/>
          <w:szCs w:val="22"/>
        </w:rPr>
        <w:t xml:space="preserve"> </w:t>
      </w:r>
      <w:r w:rsidRPr="00E34B4D">
        <w:rPr>
          <w:rFonts w:ascii="Times New Roman" w:hAnsi="Times New Roman"/>
          <w:color w:val="000000" w:themeColor="text1"/>
          <w:sz w:val="22"/>
          <w:szCs w:val="22"/>
        </w:rPr>
        <w:t xml:space="preserve"> Therefore, </w:t>
      </w:r>
      <w:r w:rsidR="003157DF" w:rsidRPr="00E34B4D">
        <w:rPr>
          <w:rFonts w:ascii="Times New Roman" w:hAnsi="Times New Roman"/>
          <w:color w:val="000000" w:themeColor="text1"/>
          <w:sz w:val="22"/>
          <w:szCs w:val="22"/>
        </w:rPr>
        <w:t>Apple</w:t>
      </w:r>
      <w:r w:rsidR="00C95409" w:rsidRPr="00E34B4D">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Inc.</w:t>
      </w:r>
      <w:r w:rsidR="00F213F8">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w:t>
      </w:r>
      <w:r w:rsidRPr="00E34B4D">
        <w:rPr>
          <w:rFonts w:ascii="Times New Roman" w:hAnsi="Times New Roman"/>
          <w:color w:val="000000" w:themeColor="text1"/>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E34B4D">
        <w:rPr>
          <w:rFonts w:ascii="Times New Roman" w:hAnsi="Times New Roman"/>
          <w:color w:val="000000" w:themeColor="text1"/>
          <w:sz w:val="22"/>
          <w:szCs w:val="22"/>
        </w:rPr>
        <w:t>d</w:t>
      </w:r>
      <w:r w:rsidRPr="00E34B4D">
        <w:rPr>
          <w:rFonts w:ascii="Times New Roman" w:hAnsi="Times New Roman"/>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E34B4D">
        <w:rPr>
          <w:rStyle w:val="FootnoteReference"/>
          <w:color w:val="000000" w:themeColor="text1"/>
          <w:sz w:val="22"/>
          <w:szCs w:val="22"/>
        </w:rPr>
        <w:footnoteReference w:id="4"/>
      </w:r>
      <w:r w:rsidRPr="00E34B4D">
        <w:rPr>
          <w:rFonts w:ascii="Times New Roman" w:hAnsi="Times New Roman"/>
          <w:color w:val="000000" w:themeColor="text1"/>
          <w:sz w:val="22"/>
          <w:szCs w:val="22"/>
        </w:rPr>
        <w:t xml:space="preserve">  </w:t>
      </w:r>
    </w:p>
    <w:p w:rsidR="000D3741" w:rsidRPr="00E34B4D" w:rsidRDefault="000D3741" w:rsidP="000D3741">
      <w:pPr>
        <w:pStyle w:val="BodyTextIndent"/>
        <w:ind w:left="720" w:firstLine="0"/>
        <w:rPr>
          <w:rFonts w:ascii="Times New Roman" w:hAnsi="Times New Roman"/>
          <w:color w:val="000000" w:themeColor="text1"/>
          <w:sz w:val="22"/>
          <w:szCs w:val="22"/>
        </w:rPr>
      </w:pPr>
    </w:p>
    <w:p w:rsidR="00F66A8F" w:rsidRPr="00E34B4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 xml:space="preserve">In accordance with Section 1.16 of the </w:t>
      </w:r>
      <w:r w:rsidR="00482A21" w:rsidRPr="00E34B4D">
        <w:rPr>
          <w:rFonts w:ascii="Times New Roman" w:hAnsi="Times New Roman"/>
          <w:color w:val="000000" w:themeColor="text1"/>
          <w:sz w:val="22"/>
          <w:szCs w:val="22"/>
        </w:rPr>
        <w:t>R</w:t>
      </w:r>
      <w:r w:rsidRPr="00E34B4D">
        <w:rPr>
          <w:rFonts w:ascii="Times New Roman" w:hAnsi="Times New Roman"/>
          <w:color w:val="000000" w:themeColor="text1"/>
          <w:sz w:val="22"/>
          <w:szCs w:val="22"/>
        </w:rPr>
        <w:t xml:space="preserve">ules, we direct </w:t>
      </w:r>
      <w:r w:rsidR="003157DF" w:rsidRPr="00E34B4D">
        <w:rPr>
          <w:rFonts w:ascii="Times New Roman" w:hAnsi="Times New Roman"/>
          <w:color w:val="000000" w:themeColor="text1"/>
          <w:sz w:val="22"/>
          <w:szCs w:val="22"/>
        </w:rPr>
        <w:t>Apple</w:t>
      </w:r>
      <w:r w:rsidR="00631AB9" w:rsidRPr="00E34B4D">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Inc.</w:t>
      </w:r>
      <w:r w:rsidR="00F213F8">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w:t>
      </w:r>
      <w:r w:rsidRPr="00E34B4D">
        <w:rPr>
          <w:rFonts w:ascii="Times New Roman" w:hAnsi="Times New Roman"/>
          <w:color w:val="000000" w:themeColor="text1"/>
          <w:sz w:val="22"/>
          <w:szCs w:val="22"/>
        </w:rPr>
        <w:t xml:space="preserve">to support its response to this Notice with an affidavit or declaration under penalty of perjury, signed and dated by an authorized officer of </w:t>
      </w:r>
      <w:r w:rsidR="003157DF" w:rsidRPr="00E34B4D">
        <w:rPr>
          <w:rFonts w:ascii="Times New Roman" w:hAnsi="Times New Roman"/>
          <w:color w:val="000000" w:themeColor="text1"/>
          <w:sz w:val="22"/>
          <w:szCs w:val="22"/>
        </w:rPr>
        <w:t>Apple</w:t>
      </w:r>
      <w:r w:rsidR="00631AB9" w:rsidRPr="00E34B4D">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Inc.</w:t>
      </w:r>
      <w:r w:rsidR="00F213F8">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w:t>
      </w:r>
      <w:r w:rsidRPr="00E34B4D">
        <w:rPr>
          <w:rFonts w:ascii="Times New Roman" w:hAnsi="Times New Roman"/>
          <w:color w:val="000000" w:themeColor="text1"/>
          <w:sz w:val="22"/>
          <w:szCs w:val="22"/>
        </w:rPr>
        <w:t xml:space="preserve">with personal knowledge of the representations provided in </w:t>
      </w:r>
      <w:r w:rsidR="003157DF" w:rsidRPr="00E34B4D">
        <w:rPr>
          <w:rFonts w:ascii="Times New Roman" w:hAnsi="Times New Roman"/>
          <w:color w:val="000000" w:themeColor="text1"/>
          <w:sz w:val="22"/>
          <w:szCs w:val="22"/>
        </w:rPr>
        <w:t>Apple</w:t>
      </w:r>
      <w:r w:rsidR="00631AB9" w:rsidRPr="00E34B4D">
        <w:rPr>
          <w:rFonts w:ascii="Times New Roman" w:hAnsi="Times New Roman"/>
          <w:color w:val="000000" w:themeColor="text1"/>
          <w:sz w:val="22"/>
          <w:szCs w:val="22"/>
        </w:rPr>
        <w:t>,</w:t>
      </w:r>
      <w:r w:rsidR="003157DF" w:rsidRPr="00E34B4D">
        <w:rPr>
          <w:rFonts w:ascii="Times New Roman" w:hAnsi="Times New Roman"/>
          <w:color w:val="000000" w:themeColor="text1"/>
          <w:sz w:val="22"/>
          <w:szCs w:val="22"/>
        </w:rPr>
        <w:t xml:space="preserve"> </w:t>
      </w:r>
      <w:r w:rsidR="00FF271E" w:rsidRPr="00E34B4D">
        <w:rPr>
          <w:rFonts w:ascii="Times New Roman" w:hAnsi="Times New Roman"/>
          <w:color w:val="000000" w:themeColor="text1"/>
          <w:sz w:val="22"/>
          <w:szCs w:val="22"/>
        </w:rPr>
        <w:t>Inc.</w:t>
      </w:r>
      <w:r w:rsidR="001F5922" w:rsidRPr="00E34B4D">
        <w:rPr>
          <w:rFonts w:ascii="Times New Roman" w:hAnsi="Times New Roman"/>
          <w:color w:val="000000" w:themeColor="text1"/>
          <w:sz w:val="22"/>
          <w:szCs w:val="22"/>
        </w:rPr>
        <w:t>’s</w:t>
      </w:r>
      <w:r w:rsidRPr="00E34B4D">
        <w:rPr>
          <w:rFonts w:ascii="Times New Roman" w:hAnsi="Times New Roman"/>
          <w:color w:val="000000" w:themeColor="text1"/>
          <w:sz w:val="22"/>
          <w:szCs w:val="22"/>
        </w:rPr>
        <w:t xml:space="preserve"> response, verifying the truth and accuracy of the information therein,</w:t>
      </w:r>
      <w:r w:rsidRPr="00E34B4D">
        <w:rPr>
          <w:rStyle w:val="FootnoteReference"/>
          <w:color w:val="000000" w:themeColor="text1"/>
          <w:sz w:val="22"/>
          <w:szCs w:val="22"/>
        </w:rPr>
        <w:footnoteReference w:id="5"/>
      </w:r>
      <w:r w:rsidRPr="00E34B4D">
        <w:rPr>
          <w:rFonts w:ascii="Times New Roman" w:hAnsi="Times New Roman"/>
          <w:color w:val="000000" w:themeColor="text1"/>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E34B4D">
        <w:rPr>
          <w:rStyle w:val="FootnoteReference"/>
          <w:color w:val="000000" w:themeColor="text1"/>
          <w:sz w:val="22"/>
          <w:szCs w:val="22"/>
        </w:rPr>
        <w:footnoteReference w:id="6"/>
      </w:r>
      <w:r w:rsidRPr="00E34B4D">
        <w:rPr>
          <w:rFonts w:ascii="Times New Roman" w:hAnsi="Times New Roman"/>
          <w:color w:val="000000" w:themeColor="text1"/>
          <w:sz w:val="22"/>
          <w:szCs w:val="22"/>
        </w:rPr>
        <w:t xml:space="preserve">  </w:t>
      </w:r>
    </w:p>
    <w:p w:rsidR="000D3741" w:rsidRPr="00E34B4D" w:rsidRDefault="000D3741" w:rsidP="000D3741">
      <w:pPr>
        <w:pStyle w:val="ListParagraph"/>
        <w:rPr>
          <w:color w:val="000000" w:themeColor="text1"/>
          <w:sz w:val="22"/>
          <w:szCs w:val="22"/>
        </w:rPr>
      </w:pPr>
    </w:p>
    <w:p w:rsidR="00F66A8F" w:rsidRPr="00E34B4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All replies and documentation sent in response to this Notice should be marked with the File No. and NOV No. specified above, and mailed to the following address:</w:t>
      </w:r>
    </w:p>
    <w:p w:rsidR="000D3741" w:rsidRPr="00E34B4D" w:rsidRDefault="000D3741" w:rsidP="000D3741">
      <w:pPr>
        <w:pStyle w:val="ListParagraph"/>
        <w:rPr>
          <w:color w:val="000000" w:themeColor="text1"/>
          <w:sz w:val="22"/>
          <w:szCs w:val="22"/>
        </w:rPr>
      </w:pPr>
    </w:p>
    <w:p w:rsidR="000D3741" w:rsidRPr="00E34B4D" w:rsidRDefault="000D3741" w:rsidP="000D3741">
      <w:pPr>
        <w:pStyle w:val="BodyTextIndent"/>
        <w:ind w:left="2160"/>
        <w:rPr>
          <w:rFonts w:ascii="Times New Roman" w:hAnsi="Times New Roman"/>
          <w:color w:val="000000" w:themeColor="text1"/>
          <w:sz w:val="22"/>
          <w:szCs w:val="22"/>
        </w:rPr>
      </w:pPr>
      <w:r w:rsidRPr="00E34B4D">
        <w:rPr>
          <w:rFonts w:ascii="Times New Roman" w:hAnsi="Times New Roman"/>
          <w:color w:val="000000" w:themeColor="text1"/>
          <w:sz w:val="22"/>
          <w:szCs w:val="22"/>
        </w:rPr>
        <w:t>Federal Communications Commission</w:t>
      </w:r>
    </w:p>
    <w:p w:rsidR="000D3741" w:rsidRPr="00E34B4D" w:rsidRDefault="000D3741" w:rsidP="000D3741">
      <w:pPr>
        <w:pStyle w:val="BodyTextIndent"/>
        <w:ind w:left="2160"/>
        <w:rPr>
          <w:rFonts w:ascii="Times New Roman" w:hAnsi="Times New Roman"/>
          <w:color w:val="000000" w:themeColor="text1"/>
          <w:sz w:val="22"/>
          <w:szCs w:val="22"/>
        </w:rPr>
      </w:pPr>
      <w:r w:rsidRPr="00E34B4D">
        <w:rPr>
          <w:rFonts w:ascii="Times New Roman" w:hAnsi="Times New Roman"/>
          <w:color w:val="000000" w:themeColor="text1"/>
          <w:sz w:val="22"/>
          <w:szCs w:val="22"/>
        </w:rPr>
        <w:t>San Francisco Office</w:t>
      </w:r>
    </w:p>
    <w:p w:rsidR="000D3741" w:rsidRPr="00E34B4D" w:rsidRDefault="000D3741" w:rsidP="000D3741">
      <w:pPr>
        <w:pStyle w:val="BodyTextIndent"/>
        <w:ind w:left="2160"/>
        <w:rPr>
          <w:rFonts w:ascii="Times New Roman" w:hAnsi="Times New Roman"/>
          <w:color w:val="000000" w:themeColor="text1"/>
          <w:sz w:val="22"/>
          <w:szCs w:val="22"/>
        </w:rPr>
      </w:pPr>
      <w:r w:rsidRPr="00E34B4D">
        <w:rPr>
          <w:rFonts w:ascii="Times New Roman" w:hAnsi="Times New Roman"/>
          <w:color w:val="000000" w:themeColor="text1"/>
          <w:sz w:val="22"/>
          <w:szCs w:val="22"/>
        </w:rPr>
        <w:t>5653 Stoneridge Drive, Suite 105</w:t>
      </w:r>
    </w:p>
    <w:p w:rsidR="000D3741" w:rsidRPr="00E34B4D" w:rsidRDefault="000D3741" w:rsidP="000D3741">
      <w:pPr>
        <w:pStyle w:val="BodyTextIndent"/>
        <w:ind w:left="2160"/>
        <w:rPr>
          <w:rFonts w:ascii="Times New Roman" w:hAnsi="Times New Roman"/>
          <w:color w:val="000000" w:themeColor="text1"/>
          <w:sz w:val="22"/>
          <w:szCs w:val="22"/>
        </w:rPr>
      </w:pPr>
      <w:r w:rsidRPr="00E34B4D">
        <w:rPr>
          <w:rFonts w:ascii="Times New Roman" w:hAnsi="Times New Roman"/>
          <w:color w:val="000000" w:themeColor="text1"/>
          <w:sz w:val="22"/>
          <w:szCs w:val="22"/>
        </w:rPr>
        <w:t>Pleasanton, CA 94588-8543</w:t>
      </w:r>
    </w:p>
    <w:p w:rsidR="000D3741" w:rsidRPr="00E34B4D" w:rsidRDefault="000D3741" w:rsidP="000D3741">
      <w:pPr>
        <w:pStyle w:val="ListParagraph"/>
        <w:rPr>
          <w:color w:val="000000" w:themeColor="text1"/>
          <w:sz w:val="22"/>
          <w:szCs w:val="22"/>
        </w:rPr>
      </w:pPr>
    </w:p>
    <w:p w:rsidR="00F66A8F" w:rsidRPr="00E34B4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 xml:space="preserve">This Notice shall be sent to </w:t>
      </w:r>
      <w:r w:rsidR="003157DF" w:rsidRPr="00E34B4D">
        <w:rPr>
          <w:rFonts w:ascii="Times New Roman" w:hAnsi="Times New Roman"/>
          <w:color w:val="000000" w:themeColor="text1"/>
          <w:sz w:val="22"/>
          <w:szCs w:val="22"/>
        </w:rPr>
        <w:t>Apple</w:t>
      </w:r>
      <w:r w:rsidR="00631AB9" w:rsidRPr="00E34B4D">
        <w:rPr>
          <w:rFonts w:ascii="Times New Roman" w:hAnsi="Times New Roman"/>
          <w:color w:val="000000" w:themeColor="text1"/>
          <w:sz w:val="22"/>
          <w:szCs w:val="22"/>
        </w:rPr>
        <w:t>,</w:t>
      </w:r>
      <w:r w:rsidR="003157DF" w:rsidRPr="00E34B4D">
        <w:rPr>
          <w:rFonts w:ascii="Times New Roman" w:hAnsi="Times New Roman"/>
          <w:color w:val="000000" w:themeColor="text1"/>
          <w:sz w:val="22"/>
          <w:szCs w:val="22"/>
        </w:rPr>
        <w:t xml:space="preserve"> </w:t>
      </w:r>
      <w:r w:rsidR="00FF271E" w:rsidRPr="00E34B4D">
        <w:rPr>
          <w:rFonts w:ascii="Times New Roman" w:hAnsi="Times New Roman"/>
          <w:color w:val="000000" w:themeColor="text1"/>
          <w:sz w:val="22"/>
          <w:szCs w:val="22"/>
        </w:rPr>
        <w:t>Inc.</w:t>
      </w:r>
      <w:r w:rsidR="00F213F8">
        <w:rPr>
          <w:rFonts w:ascii="Times New Roman" w:hAnsi="Times New Roman"/>
          <w:color w:val="000000" w:themeColor="text1"/>
          <w:sz w:val="22"/>
          <w:szCs w:val="22"/>
        </w:rPr>
        <w:t>,</w:t>
      </w:r>
      <w:r w:rsidR="00FF271E" w:rsidRPr="00E34B4D">
        <w:rPr>
          <w:rFonts w:ascii="Times New Roman" w:hAnsi="Times New Roman"/>
          <w:color w:val="000000" w:themeColor="text1"/>
          <w:sz w:val="22"/>
          <w:szCs w:val="22"/>
        </w:rPr>
        <w:t xml:space="preserve"> </w:t>
      </w:r>
      <w:r w:rsidR="003359C4" w:rsidRPr="00E34B4D">
        <w:rPr>
          <w:rFonts w:ascii="Times New Roman" w:hAnsi="Times New Roman"/>
          <w:color w:val="000000" w:themeColor="text1"/>
          <w:sz w:val="22"/>
          <w:szCs w:val="22"/>
        </w:rPr>
        <w:t>at its</w:t>
      </w:r>
      <w:r w:rsidRPr="00E34B4D">
        <w:rPr>
          <w:rFonts w:ascii="Times New Roman" w:hAnsi="Times New Roman"/>
          <w:color w:val="000000" w:themeColor="text1"/>
          <w:sz w:val="22"/>
          <w:szCs w:val="22"/>
        </w:rPr>
        <w:t xml:space="preserve"> address of record.</w:t>
      </w:r>
    </w:p>
    <w:p w:rsidR="000D3741" w:rsidRPr="00E34B4D" w:rsidRDefault="000D3741" w:rsidP="000D3741">
      <w:pPr>
        <w:pStyle w:val="BodyTextIndent"/>
        <w:ind w:left="720" w:firstLine="0"/>
        <w:rPr>
          <w:rFonts w:ascii="Times New Roman" w:hAnsi="Times New Roman"/>
          <w:color w:val="000000" w:themeColor="text1"/>
          <w:sz w:val="22"/>
          <w:szCs w:val="22"/>
        </w:rPr>
      </w:pPr>
    </w:p>
    <w:p w:rsidR="001E11C6" w:rsidRPr="00E34B4D" w:rsidRDefault="00354D4C"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E34B4D">
        <w:rPr>
          <w:rFonts w:ascii="Times New Roman" w:hAnsi="Times New Roman"/>
          <w:color w:val="000000" w:themeColor="text1"/>
          <w:sz w:val="22"/>
          <w:szCs w:val="22"/>
        </w:rPr>
        <w:t>The Privacy Act of 1974</w:t>
      </w:r>
      <w:r w:rsidRPr="00E34B4D">
        <w:rPr>
          <w:rStyle w:val="FootnoteReference"/>
          <w:color w:val="000000" w:themeColor="text1"/>
          <w:sz w:val="22"/>
          <w:szCs w:val="22"/>
        </w:rPr>
        <w:footnoteReference w:id="7"/>
      </w:r>
      <w:r w:rsidRPr="00E34B4D">
        <w:rPr>
          <w:rFonts w:ascii="Times New Roman" w:hAnsi="Times New Roman"/>
          <w:color w:val="000000" w:themeColor="text1"/>
          <w:sz w:val="22"/>
          <w:szCs w:val="22"/>
        </w:rPr>
        <w:t xml:space="preserve"> requires that we advise you that the </w:t>
      </w:r>
      <w:r w:rsidR="00A86FB8" w:rsidRPr="00E34B4D">
        <w:rPr>
          <w:rFonts w:ascii="Times New Roman" w:hAnsi="Times New Roman"/>
          <w:color w:val="000000" w:themeColor="text1"/>
          <w:sz w:val="22"/>
          <w:szCs w:val="22"/>
        </w:rPr>
        <w:t xml:space="preserve">Commission </w:t>
      </w:r>
      <w:r w:rsidRPr="00E34B4D">
        <w:rPr>
          <w:rFonts w:ascii="Times New Roman" w:hAnsi="Times New Roman"/>
          <w:color w:val="000000" w:themeColor="text1"/>
          <w:sz w:val="22"/>
          <w:szCs w:val="22"/>
        </w:rPr>
        <w:t>will use all relevant material information before it, including any information disclosed in your reply, to determine what, if any, enforcement action is required to ensure compliance.</w:t>
      </w:r>
    </w:p>
    <w:p w:rsidR="001E11C6" w:rsidRPr="00E34B4D" w:rsidRDefault="001E11C6" w:rsidP="001E11C6">
      <w:pPr>
        <w:tabs>
          <w:tab w:val="left" w:pos="-1440"/>
        </w:tabs>
        <w:rPr>
          <w:b/>
          <w:color w:val="000000" w:themeColor="text1"/>
          <w:sz w:val="22"/>
          <w:szCs w:val="22"/>
        </w:rPr>
      </w:pPr>
    </w:p>
    <w:p w:rsidR="00354D4C" w:rsidRPr="00E34B4D" w:rsidRDefault="00354D4C" w:rsidP="00AE04A5">
      <w:pPr>
        <w:rPr>
          <w:color w:val="000000" w:themeColor="text1"/>
          <w:sz w:val="22"/>
          <w:szCs w:val="22"/>
        </w:rPr>
      </w:pPr>
    </w:p>
    <w:p w:rsidR="00354D4C" w:rsidRPr="00E34B4D" w:rsidRDefault="00354D4C" w:rsidP="00AE04A5">
      <w:pPr>
        <w:ind w:firstLine="4680"/>
        <w:rPr>
          <w:color w:val="000000" w:themeColor="text1"/>
          <w:sz w:val="22"/>
          <w:szCs w:val="22"/>
        </w:rPr>
      </w:pPr>
      <w:r w:rsidRPr="00E34B4D">
        <w:rPr>
          <w:color w:val="000000" w:themeColor="text1"/>
          <w:sz w:val="22"/>
          <w:szCs w:val="22"/>
        </w:rPr>
        <w:t>FEDERAL COMMUNICATIONS COMMISSION</w:t>
      </w:r>
    </w:p>
    <w:p w:rsidR="00354D4C" w:rsidRPr="00E34B4D" w:rsidRDefault="00354D4C" w:rsidP="00AE04A5">
      <w:pPr>
        <w:rPr>
          <w:color w:val="000000" w:themeColor="text1"/>
          <w:sz w:val="22"/>
          <w:szCs w:val="22"/>
        </w:rPr>
      </w:pPr>
    </w:p>
    <w:p w:rsidR="00354D4C" w:rsidRPr="00E34B4D" w:rsidRDefault="00354D4C" w:rsidP="00AE04A5">
      <w:pPr>
        <w:rPr>
          <w:color w:val="000000" w:themeColor="text1"/>
          <w:sz w:val="22"/>
          <w:szCs w:val="22"/>
        </w:rPr>
      </w:pPr>
    </w:p>
    <w:p w:rsidR="00354D4C" w:rsidRPr="00E34B4D" w:rsidRDefault="00354D4C" w:rsidP="00AE04A5">
      <w:pPr>
        <w:rPr>
          <w:color w:val="000000" w:themeColor="text1"/>
          <w:sz w:val="22"/>
          <w:szCs w:val="22"/>
        </w:rPr>
      </w:pPr>
    </w:p>
    <w:p w:rsidR="00354D4C" w:rsidRPr="00E34B4D" w:rsidRDefault="00354D4C" w:rsidP="00AE04A5">
      <w:pPr>
        <w:rPr>
          <w:color w:val="000000" w:themeColor="text1"/>
          <w:sz w:val="22"/>
          <w:szCs w:val="22"/>
        </w:rPr>
      </w:pPr>
    </w:p>
    <w:p w:rsidR="00354D4C" w:rsidRPr="00E34B4D" w:rsidRDefault="00FF271E" w:rsidP="00AE04A5">
      <w:pPr>
        <w:ind w:firstLine="4680"/>
        <w:rPr>
          <w:color w:val="000000" w:themeColor="text1"/>
          <w:sz w:val="22"/>
          <w:szCs w:val="22"/>
        </w:rPr>
      </w:pPr>
      <w:r w:rsidRPr="00E34B4D">
        <w:rPr>
          <w:color w:val="000000" w:themeColor="text1"/>
          <w:sz w:val="22"/>
          <w:szCs w:val="22"/>
        </w:rPr>
        <w:t>David K. Hartshorn</w:t>
      </w:r>
    </w:p>
    <w:p w:rsidR="00354D4C" w:rsidRPr="00E34B4D" w:rsidRDefault="00562ABB" w:rsidP="00AE04A5">
      <w:pPr>
        <w:ind w:firstLine="4680"/>
        <w:rPr>
          <w:color w:val="000000" w:themeColor="text1"/>
          <w:sz w:val="22"/>
          <w:szCs w:val="22"/>
        </w:rPr>
      </w:pPr>
      <w:r w:rsidRPr="00E34B4D">
        <w:rPr>
          <w:color w:val="000000" w:themeColor="text1"/>
          <w:sz w:val="22"/>
          <w:szCs w:val="22"/>
        </w:rPr>
        <w:t>District Director</w:t>
      </w:r>
    </w:p>
    <w:p w:rsidR="00354D4C" w:rsidRPr="00E34B4D" w:rsidRDefault="00FF271E" w:rsidP="00AE04A5">
      <w:pPr>
        <w:pStyle w:val="Header"/>
        <w:tabs>
          <w:tab w:val="clear" w:pos="4320"/>
          <w:tab w:val="clear" w:pos="8640"/>
        </w:tabs>
        <w:ind w:firstLine="4680"/>
        <w:rPr>
          <w:color w:val="000000" w:themeColor="text1"/>
          <w:sz w:val="22"/>
          <w:szCs w:val="22"/>
        </w:rPr>
      </w:pPr>
      <w:r w:rsidRPr="00E34B4D">
        <w:rPr>
          <w:color w:val="000000" w:themeColor="text1"/>
          <w:sz w:val="22"/>
          <w:szCs w:val="22"/>
        </w:rPr>
        <w:t>San Francisco</w:t>
      </w:r>
      <w:r w:rsidR="00354D4C" w:rsidRPr="00E34B4D">
        <w:rPr>
          <w:color w:val="000000" w:themeColor="text1"/>
          <w:sz w:val="22"/>
          <w:szCs w:val="22"/>
        </w:rPr>
        <w:t xml:space="preserve"> Office</w:t>
      </w:r>
    </w:p>
    <w:p w:rsidR="00D94108" w:rsidRPr="00E34B4D" w:rsidRDefault="00331598" w:rsidP="00AE04A5">
      <w:pPr>
        <w:pStyle w:val="Header"/>
        <w:tabs>
          <w:tab w:val="clear" w:pos="4320"/>
          <w:tab w:val="clear" w:pos="8640"/>
        </w:tabs>
        <w:ind w:firstLine="4680"/>
        <w:rPr>
          <w:color w:val="000000" w:themeColor="text1"/>
          <w:sz w:val="22"/>
          <w:szCs w:val="22"/>
        </w:rPr>
      </w:pPr>
      <w:r w:rsidRPr="00E34B4D">
        <w:rPr>
          <w:color w:val="000000" w:themeColor="text1"/>
          <w:sz w:val="22"/>
          <w:szCs w:val="22"/>
        </w:rPr>
        <w:t xml:space="preserve">Western </w:t>
      </w:r>
      <w:r w:rsidR="00D94108" w:rsidRPr="00E34B4D">
        <w:rPr>
          <w:color w:val="000000" w:themeColor="text1"/>
          <w:sz w:val="22"/>
          <w:szCs w:val="22"/>
        </w:rPr>
        <w:t>Region</w:t>
      </w:r>
    </w:p>
    <w:p w:rsidR="00D94108" w:rsidRPr="00E34B4D" w:rsidRDefault="00D94108" w:rsidP="00AE04A5">
      <w:pPr>
        <w:pStyle w:val="Header"/>
        <w:tabs>
          <w:tab w:val="clear" w:pos="4320"/>
          <w:tab w:val="clear" w:pos="8640"/>
        </w:tabs>
        <w:ind w:firstLine="4680"/>
        <w:rPr>
          <w:color w:val="000000" w:themeColor="text1"/>
          <w:sz w:val="22"/>
          <w:szCs w:val="22"/>
        </w:rPr>
      </w:pPr>
      <w:r w:rsidRPr="00E34B4D">
        <w:rPr>
          <w:color w:val="000000" w:themeColor="text1"/>
          <w:sz w:val="22"/>
          <w:szCs w:val="22"/>
        </w:rPr>
        <w:t>Enforcement Bureau</w:t>
      </w:r>
    </w:p>
    <w:p w:rsidR="00354D4C" w:rsidRPr="00E34B4D" w:rsidRDefault="00354D4C" w:rsidP="00AE04A5">
      <w:pPr>
        <w:pStyle w:val="Header"/>
        <w:tabs>
          <w:tab w:val="clear" w:pos="4320"/>
          <w:tab w:val="clear" w:pos="8640"/>
        </w:tabs>
        <w:rPr>
          <w:color w:val="000000" w:themeColor="text1"/>
          <w:sz w:val="22"/>
          <w:szCs w:val="22"/>
        </w:rPr>
      </w:pPr>
    </w:p>
    <w:sectPr w:rsidR="00354D4C" w:rsidRPr="00E34B4D"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2F" w:rsidRDefault="00633E2F">
      <w:r>
        <w:separator/>
      </w:r>
    </w:p>
  </w:endnote>
  <w:endnote w:type="continuationSeparator" w:id="0">
    <w:p w:rsidR="00633E2F" w:rsidRDefault="0063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2F" w:rsidRDefault="00633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3E2F" w:rsidRDefault="00633E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2F" w:rsidRDefault="00633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06D">
      <w:rPr>
        <w:rStyle w:val="PageNumber"/>
        <w:noProof/>
      </w:rPr>
      <w:t>2</w:t>
    </w:r>
    <w:r>
      <w:rPr>
        <w:rStyle w:val="PageNumber"/>
      </w:rPr>
      <w:fldChar w:fldCharType="end"/>
    </w:r>
  </w:p>
  <w:p w:rsidR="00633E2F" w:rsidRDefault="00633E2F">
    <w:pPr>
      <w:spacing w:line="240" w:lineRule="exact"/>
      <w:rPr>
        <w:sz w:val="22"/>
      </w:rPr>
    </w:pPr>
  </w:p>
  <w:p w:rsidR="00633E2F" w:rsidRDefault="00633E2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B6" w:rsidRDefault="006A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2F" w:rsidRDefault="00633E2F">
      <w:r>
        <w:separator/>
      </w:r>
    </w:p>
  </w:footnote>
  <w:footnote w:type="continuationSeparator" w:id="0">
    <w:p w:rsidR="00633E2F" w:rsidRDefault="00633E2F">
      <w:r>
        <w:continuationSeparator/>
      </w:r>
    </w:p>
  </w:footnote>
  <w:footnote w:id="1">
    <w:p w:rsidR="00633E2F" w:rsidRPr="00C64968" w:rsidRDefault="00633E2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633E2F" w:rsidRPr="004F4F6F" w:rsidRDefault="00633E2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633E2F" w:rsidRDefault="00633E2F" w:rsidP="00F66A8F">
      <w:pPr>
        <w:pStyle w:val="FootnoteText"/>
        <w:spacing w:after="120"/>
      </w:pPr>
    </w:p>
  </w:footnote>
  <w:footnote w:id="3">
    <w:p w:rsidR="00633E2F" w:rsidRPr="0088293D" w:rsidRDefault="00633E2F" w:rsidP="00F66A8F">
      <w:pPr>
        <w:pStyle w:val="FootnoteText"/>
        <w:spacing w:after="120"/>
        <w:rPr>
          <w:color w:val="000000" w:themeColor="text1"/>
          <w:sz w:val="20"/>
        </w:rPr>
      </w:pPr>
      <w:r>
        <w:rPr>
          <w:rStyle w:val="FootnoteReference"/>
        </w:rPr>
        <w:footnoteRef/>
      </w:r>
      <w:r>
        <w:rPr>
          <w:sz w:val="20"/>
        </w:rPr>
        <w:t xml:space="preserve"> </w:t>
      </w:r>
      <w:r w:rsidRPr="0088293D">
        <w:rPr>
          <w:color w:val="000000" w:themeColor="text1"/>
          <w:sz w:val="20"/>
        </w:rPr>
        <w:t>47 U.S.C. § 308(b).</w:t>
      </w:r>
    </w:p>
  </w:footnote>
  <w:footnote w:id="4">
    <w:p w:rsidR="00633E2F" w:rsidRPr="0088293D" w:rsidRDefault="00633E2F" w:rsidP="00F66A8F">
      <w:pPr>
        <w:pStyle w:val="FootnoteText"/>
        <w:spacing w:after="120"/>
        <w:rPr>
          <w:color w:val="000000" w:themeColor="text1"/>
        </w:rPr>
      </w:pPr>
      <w:r w:rsidRPr="0088293D">
        <w:rPr>
          <w:rStyle w:val="FootnoteReference"/>
          <w:color w:val="000000" w:themeColor="text1"/>
        </w:rPr>
        <w:footnoteRef/>
      </w:r>
      <w:r w:rsidRPr="0088293D">
        <w:rPr>
          <w:color w:val="000000" w:themeColor="text1"/>
          <w:sz w:val="20"/>
        </w:rPr>
        <w:t xml:space="preserve"> 47 C.F.R. § 1.89(c).</w:t>
      </w:r>
    </w:p>
  </w:footnote>
  <w:footnote w:id="5">
    <w:p w:rsidR="00633E2F" w:rsidRPr="0088293D" w:rsidRDefault="00633E2F" w:rsidP="00B32925">
      <w:pPr>
        <w:widowControl w:val="0"/>
        <w:autoSpaceDE w:val="0"/>
        <w:autoSpaceDN w:val="0"/>
        <w:adjustRightInd w:val="0"/>
        <w:spacing w:after="120"/>
        <w:rPr>
          <w:color w:val="000000" w:themeColor="text1"/>
        </w:rPr>
      </w:pPr>
      <w:r w:rsidRPr="0088293D">
        <w:rPr>
          <w:rStyle w:val="FootnoteReference"/>
          <w:color w:val="000000" w:themeColor="text1"/>
        </w:rPr>
        <w:footnoteRef/>
      </w:r>
      <w:r w:rsidRPr="0088293D">
        <w:rPr>
          <w:color w:val="000000" w:themeColor="text1"/>
        </w:rP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633E2F" w:rsidRPr="0088293D" w:rsidRDefault="00633E2F" w:rsidP="00F66A8F">
      <w:pPr>
        <w:pStyle w:val="FootnoteText"/>
        <w:spacing w:after="120"/>
        <w:rPr>
          <w:color w:val="000000" w:themeColor="text1"/>
          <w:sz w:val="20"/>
        </w:rPr>
      </w:pPr>
      <w:r w:rsidRPr="0088293D">
        <w:rPr>
          <w:rStyle w:val="FootnoteReference"/>
          <w:color w:val="000000" w:themeColor="text1"/>
        </w:rPr>
        <w:footnoteRef/>
      </w:r>
      <w:r w:rsidRPr="0088293D">
        <w:rPr>
          <w:color w:val="000000" w:themeColor="text1"/>
          <w:sz w:val="20"/>
        </w:rPr>
        <w:t xml:space="preserve"> 18 U.S.C. § 1001 </w:t>
      </w:r>
      <w:r w:rsidRPr="0088293D">
        <w:rPr>
          <w:i/>
          <w:color w:val="000000" w:themeColor="text1"/>
          <w:sz w:val="20"/>
        </w:rPr>
        <w:t xml:space="preserve">et seq. See also </w:t>
      </w:r>
      <w:r w:rsidRPr="0088293D">
        <w:rPr>
          <w:color w:val="000000" w:themeColor="text1"/>
          <w:sz w:val="20"/>
        </w:rPr>
        <w:t>47 C.F.R. § 1.17.</w:t>
      </w:r>
    </w:p>
  </w:footnote>
  <w:footnote w:id="7">
    <w:p w:rsidR="00633E2F" w:rsidRPr="0088293D" w:rsidRDefault="00633E2F">
      <w:pPr>
        <w:pStyle w:val="FootnoteText"/>
        <w:rPr>
          <w:color w:val="000000" w:themeColor="text1"/>
          <w:sz w:val="20"/>
          <w:lang w:val="it-IT"/>
        </w:rPr>
      </w:pPr>
      <w:r w:rsidRPr="0088293D">
        <w:rPr>
          <w:rStyle w:val="FootnoteReference"/>
          <w:color w:val="000000" w:themeColor="text1"/>
        </w:rPr>
        <w:footnoteRef/>
      </w:r>
      <w:r w:rsidRPr="0088293D">
        <w:rPr>
          <w:color w:val="000000" w:themeColor="text1"/>
          <w:sz w:val="20"/>
          <w:lang w:val="it-IT"/>
        </w:rPr>
        <w:t xml:space="preserve"> P.L. 93-579, 5 U.S.C. § 552a(e)(3).</w:t>
      </w:r>
    </w:p>
    <w:p w:rsidR="00633E2F" w:rsidRPr="0088293D" w:rsidRDefault="00633E2F">
      <w:pPr>
        <w:pStyle w:val="FootnoteText"/>
        <w:rPr>
          <w:color w:val="000000" w:themeColor="text1"/>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B6" w:rsidRDefault="006A2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2F" w:rsidRDefault="00633E2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633E2F" w:rsidRDefault="00633E2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46C40D9" wp14:editId="0800921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633E2F" w:rsidRDefault="00633E2F">
    <w:pPr>
      <w:spacing w:line="226" w:lineRule="auto"/>
      <w:jc w:val="both"/>
      <w:rPr>
        <w:sz w:val="22"/>
      </w:rPr>
    </w:pPr>
  </w:p>
  <w:p w:rsidR="00633E2F" w:rsidRDefault="00633E2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2F" w:rsidRDefault="00633E2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633E2F" w:rsidRDefault="00633E2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8F113E3" wp14:editId="7394A049">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33E2F" w:rsidRDefault="00633E2F">
    <w:pPr>
      <w:tabs>
        <w:tab w:val="center" w:pos="4680"/>
        <w:tab w:val="right" w:pos="9360"/>
      </w:tabs>
      <w:spacing w:line="226" w:lineRule="auto"/>
      <w:jc w:val="both"/>
    </w:pPr>
  </w:p>
  <w:p w:rsidR="00633E2F" w:rsidRDefault="00633E2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EEE7349"/>
    <w:multiLevelType w:val="hybridMultilevel"/>
    <w:tmpl w:val="FF504C72"/>
    <w:lvl w:ilvl="0" w:tplc="C2026E8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26CAD"/>
    <w:rsid w:val="00031219"/>
    <w:rsid w:val="00032FBE"/>
    <w:rsid w:val="00036FF7"/>
    <w:rsid w:val="0004355C"/>
    <w:rsid w:val="00044677"/>
    <w:rsid w:val="0004761F"/>
    <w:rsid w:val="00057211"/>
    <w:rsid w:val="0006516A"/>
    <w:rsid w:val="00065B07"/>
    <w:rsid w:val="00073306"/>
    <w:rsid w:val="00094A7F"/>
    <w:rsid w:val="00094C07"/>
    <w:rsid w:val="000B20C6"/>
    <w:rsid w:val="000C53B9"/>
    <w:rsid w:val="000D3741"/>
    <w:rsid w:val="000D5011"/>
    <w:rsid w:val="000E2512"/>
    <w:rsid w:val="000E3D5C"/>
    <w:rsid w:val="000F3F10"/>
    <w:rsid w:val="0010025D"/>
    <w:rsid w:val="00100C1F"/>
    <w:rsid w:val="00100D9E"/>
    <w:rsid w:val="0011043A"/>
    <w:rsid w:val="0012364E"/>
    <w:rsid w:val="00134021"/>
    <w:rsid w:val="00136404"/>
    <w:rsid w:val="00155E28"/>
    <w:rsid w:val="00156006"/>
    <w:rsid w:val="0015777C"/>
    <w:rsid w:val="001843E3"/>
    <w:rsid w:val="001A2C64"/>
    <w:rsid w:val="001D3070"/>
    <w:rsid w:val="001E11C6"/>
    <w:rsid w:val="001F5922"/>
    <w:rsid w:val="001F666B"/>
    <w:rsid w:val="00212CBB"/>
    <w:rsid w:val="00233233"/>
    <w:rsid w:val="002333CF"/>
    <w:rsid w:val="00237A90"/>
    <w:rsid w:val="00282507"/>
    <w:rsid w:val="002866A5"/>
    <w:rsid w:val="002A3BA3"/>
    <w:rsid w:val="002A648B"/>
    <w:rsid w:val="002A7CA9"/>
    <w:rsid w:val="002B1A58"/>
    <w:rsid w:val="002B39CE"/>
    <w:rsid w:val="002B41DB"/>
    <w:rsid w:val="002C0E09"/>
    <w:rsid w:val="002D2A78"/>
    <w:rsid w:val="002E5791"/>
    <w:rsid w:val="002F6652"/>
    <w:rsid w:val="003157DF"/>
    <w:rsid w:val="00316615"/>
    <w:rsid w:val="00331598"/>
    <w:rsid w:val="003352E7"/>
    <w:rsid w:val="003359C4"/>
    <w:rsid w:val="00354D4C"/>
    <w:rsid w:val="0036298F"/>
    <w:rsid w:val="00384C64"/>
    <w:rsid w:val="00390372"/>
    <w:rsid w:val="00397DD4"/>
    <w:rsid w:val="003B0FC4"/>
    <w:rsid w:val="003B1CAB"/>
    <w:rsid w:val="003B3E93"/>
    <w:rsid w:val="003D32F9"/>
    <w:rsid w:val="003D6B43"/>
    <w:rsid w:val="003F5BDB"/>
    <w:rsid w:val="00401CFD"/>
    <w:rsid w:val="0042236E"/>
    <w:rsid w:val="00430228"/>
    <w:rsid w:val="004314D1"/>
    <w:rsid w:val="0043494B"/>
    <w:rsid w:val="00440717"/>
    <w:rsid w:val="004408B0"/>
    <w:rsid w:val="00457EFD"/>
    <w:rsid w:val="004779EC"/>
    <w:rsid w:val="00482A21"/>
    <w:rsid w:val="004902B9"/>
    <w:rsid w:val="004D31D9"/>
    <w:rsid w:val="004F2658"/>
    <w:rsid w:val="00511237"/>
    <w:rsid w:val="005258F6"/>
    <w:rsid w:val="00532357"/>
    <w:rsid w:val="00545132"/>
    <w:rsid w:val="005549AE"/>
    <w:rsid w:val="00554CF9"/>
    <w:rsid w:val="00557612"/>
    <w:rsid w:val="0055765D"/>
    <w:rsid w:val="00562ABB"/>
    <w:rsid w:val="005748BB"/>
    <w:rsid w:val="005B0ECF"/>
    <w:rsid w:val="005B3FFE"/>
    <w:rsid w:val="005C3EA7"/>
    <w:rsid w:val="005C59D3"/>
    <w:rsid w:val="005C69CD"/>
    <w:rsid w:val="005D0514"/>
    <w:rsid w:val="005D2CC7"/>
    <w:rsid w:val="005E106D"/>
    <w:rsid w:val="00605F14"/>
    <w:rsid w:val="00606E3D"/>
    <w:rsid w:val="00614134"/>
    <w:rsid w:val="00614329"/>
    <w:rsid w:val="00617609"/>
    <w:rsid w:val="0063123D"/>
    <w:rsid w:val="00631AB9"/>
    <w:rsid w:val="00633E2F"/>
    <w:rsid w:val="00647E7E"/>
    <w:rsid w:val="0065415C"/>
    <w:rsid w:val="00655FA5"/>
    <w:rsid w:val="00660027"/>
    <w:rsid w:val="006942E2"/>
    <w:rsid w:val="006A25B6"/>
    <w:rsid w:val="006A3F22"/>
    <w:rsid w:val="006D63A5"/>
    <w:rsid w:val="006E3066"/>
    <w:rsid w:val="006E44D9"/>
    <w:rsid w:val="00712187"/>
    <w:rsid w:val="00722F29"/>
    <w:rsid w:val="0072315F"/>
    <w:rsid w:val="00723B6F"/>
    <w:rsid w:val="0072561F"/>
    <w:rsid w:val="007315D4"/>
    <w:rsid w:val="007317D9"/>
    <w:rsid w:val="007448F8"/>
    <w:rsid w:val="00747603"/>
    <w:rsid w:val="007544A1"/>
    <w:rsid w:val="00764F63"/>
    <w:rsid w:val="00780C9A"/>
    <w:rsid w:val="0078184D"/>
    <w:rsid w:val="00787EA9"/>
    <w:rsid w:val="00796C0C"/>
    <w:rsid w:val="007A719F"/>
    <w:rsid w:val="007B1664"/>
    <w:rsid w:val="007C2BB4"/>
    <w:rsid w:val="007C4316"/>
    <w:rsid w:val="007C5C85"/>
    <w:rsid w:val="007C6C42"/>
    <w:rsid w:val="007E319A"/>
    <w:rsid w:val="007F3DFA"/>
    <w:rsid w:val="00811C09"/>
    <w:rsid w:val="00854C4C"/>
    <w:rsid w:val="00865920"/>
    <w:rsid w:val="00866A85"/>
    <w:rsid w:val="00866D5C"/>
    <w:rsid w:val="00870FFA"/>
    <w:rsid w:val="00875976"/>
    <w:rsid w:val="0088293D"/>
    <w:rsid w:val="00892623"/>
    <w:rsid w:val="00893750"/>
    <w:rsid w:val="008A3E49"/>
    <w:rsid w:val="008B0289"/>
    <w:rsid w:val="008C466F"/>
    <w:rsid w:val="008D12D7"/>
    <w:rsid w:val="008D3C72"/>
    <w:rsid w:val="008D52B4"/>
    <w:rsid w:val="008D61E4"/>
    <w:rsid w:val="008E5B49"/>
    <w:rsid w:val="008F43E4"/>
    <w:rsid w:val="00900F7B"/>
    <w:rsid w:val="00901686"/>
    <w:rsid w:val="009039B9"/>
    <w:rsid w:val="00913991"/>
    <w:rsid w:val="00913F93"/>
    <w:rsid w:val="009211C8"/>
    <w:rsid w:val="0093000D"/>
    <w:rsid w:val="00936825"/>
    <w:rsid w:val="00936B5E"/>
    <w:rsid w:val="00956A92"/>
    <w:rsid w:val="00971285"/>
    <w:rsid w:val="009747C5"/>
    <w:rsid w:val="009876B2"/>
    <w:rsid w:val="009B763C"/>
    <w:rsid w:val="009D0A3D"/>
    <w:rsid w:val="009E2806"/>
    <w:rsid w:val="009F0C5A"/>
    <w:rsid w:val="00A012E9"/>
    <w:rsid w:val="00A1029D"/>
    <w:rsid w:val="00A52278"/>
    <w:rsid w:val="00A61357"/>
    <w:rsid w:val="00A7085C"/>
    <w:rsid w:val="00A86FB8"/>
    <w:rsid w:val="00A926DC"/>
    <w:rsid w:val="00A96BD9"/>
    <w:rsid w:val="00AC3FDF"/>
    <w:rsid w:val="00AE04A5"/>
    <w:rsid w:val="00AE2C2C"/>
    <w:rsid w:val="00AE5C7D"/>
    <w:rsid w:val="00AE7E6F"/>
    <w:rsid w:val="00AF0649"/>
    <w:rsid w:val="00AF06C6"/>
    <w:rsid w:val="00B07553"/>
    <w:rsid w:val="00B10923"/>
    <w:rsid w:val="00B32925"/>
    <w:rsid w:val="00B35B91"/>
    <w:rsid w:val="00B42F55"/>
    <w:rsid w:val="00B46775"/>
    <w:rsid w:val="00B47C16"/>
    <w:rsid w:val="00B51A09"/>
    <w:rsid w:val="00B61C91"/>
    <w:rsid w:val="00B730F0"/>
    <w:rsid w:val="00B92C1C"/>
    <w:rsid w:val="00BB4D87"/>
    <w:rsid w:val="00BC3AB7"/>
    <w:rsid w:val="00BC3C6B"/>
    <w:rsid w:val="00BD2F49"/>
    <w:rsid w:val="00BD5AEA"/>
    <w:rsid w:val="00BF0B84"/>
    <w:rsid w:val="00C0277D"/>
    <w:rsid w:val="00C06A27"/>
    <w:rsid w:val="00C11A94"/>
    <w:rsid w:val="00C12955"/>
    <w:rsid w:val="00C200F5"/>
    <w:rsid w:val="00C3180D"/>
    <w:rsid w:val="00C34F23"/>
    <w:rsid w:val="00C44625"/>
    <w:rsid w:val="00C47770"/>
    <w:rsid w:val="00C55AC9"/>
    <w:rsid w:val="00C64968"/>
    <w:rsid w:val="00C70F9B"/>
    <w:rsid w:val="00C772AE"/>
    <w:rsid w:val="00C95409"/>
    <w:rsid w:val="00CA5984"/>
    <w:rsid w:val="00CD1D3F"/>
    <w:rsid w:val="00CE0E39"/>
    <w:rsid w:val="00D14DCF"/>
    <w:rsid w:val="00D44760"/>
    <w:rsid w:val="00D5265B"/>
    <w:rsid w:val="00D565CF"/>
    <w:rsid w:val="00D62CE1"/>
    <w:rsid w:val="00D80151"/>
    <w:rsid w:val="00D85ECB"/>
    <w:rsid w:val="00D91F72"/>
    <w:rsid w:val="00D94108"/>
    <w:rsid w:val="00DB7551"/>
    <w:rsid w:val="00DB7BDA"/>
    <w:rsid w:val="00DC450C"/>
    <w:rsid w:val="00DD549F"/>
    <w:rsid w:val="00DE1132"/>
    <w:rsid w:val="00E04895"/>
    <w:rsid w:val="00E070A0"/>
    <w:rsid w:val="00E25724"/>
    <w:rsid w:val="00E311FA"/>
    <w:rsid w:val="00E33A20"/>
    <w:rsid w:val="00E34B4D"/>
    <w:rsid w:val="00E456D9"/>
    <w:rsid w:val="00E467EE"/>
    <w:rsid w:val="00E56A50"/>
    <w:rsid w:val="00E74465"/>
    <w:rsid w:val="00E756FF"/>
    <w:rsid w:val="00E943ED"/>
    <w:rsid w:val="00E970F0"/>
    <w:rsid w:val="00EA2366"/>
    <w:rsid w:val="00EC2C76"/>
    <w:rsid w:val="00F02719"/>
    <w:rsid w:val="00F03E30"/>
    <w:rsid w:val="00F13E3E"/>
    <w:rsid w:val="00F13F46"/>
    <w:rsid w:val="00F213F8"/>
    <w:rsid w:val="00F21A5C"/>
    <w:rsid w:val="00F300D7"/>
    <w:rsid w:val="00F66A8F"/>
    <w:rsid w:val="00F72912"/>
    <w:rsid w:val="00F867D6"/>
    <w:rsid w:val="00F94630"/>
    <w:rsid w:val="00FA0007"/>
    <w:rsid w:val="00FB1300"/>
    <w:rsid w:val="00FB44F6"/>
    <w:rsid w:val="00FC6252"/>
    <w:rsid w:val="00FC6902"/>
    <w:rsid w:val="00FD0366"/>
    <w:rsid w:val="00FD0985"/>
    <w:rsid w:val="00FD121D"/>
    <w:rsid w:val="00FD523C"/>
    <w:rsid w:val="00FE2231"/>
    <w:rsid w:val="00FE750F"/>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40">
      <w:bodyDiv w:val="1"/>
      <w:marLeft w:val="0"/>
      <w:marRight w:val="0"/>
      <w:marTop w:val="0"/>
      <w:marBottom w:val="0"/>
      <w:divBdr>
        <w:top w:val="none" w:sz="0" w:space="0" w:color="auto"/>
        <w:left w:val="none" w:sz="0" w:space="0" w:color="auto"/>
        <w:bottom w:val="none" w:sz="0" w:space="0" w:color="auto"/>
        <w:right w:val="none" w:sz="0" w:space="0" w:color="auto"/>
      </w:divBdr>
      <w:divsChild>
        <w:div w:id="1055665949">
          <w:marLeft w:val="0"/>
          <w:marRight w:val="0"/>
          <w:marTop w:val="0"/>
          <w:marBottom w:val="0"/>
          <w:divBdr>
            <w:top w:val="none" w:sz="0" w:space="0" w:color="auto"/>
            <w:left w:val="none" w:sz="0" w:space="0" w:color="auto"/>
            <w:bottom w:val="none" w:sz="0" w:space="0" w:color="auto"/>
            <w:right w:val="none" w:sz="0" w:space="0" w:color="auto"/>
          </w:divBdr>
        </w:div>
      </w:divsChild>
    </w:div>
    <w:div w:id="315913052">
      <w:bodyDiv w:val="1"/>
      <w:marLeft w:val="0"/>
      <w:marRight w:val="0"/>
      <w:marTop w:val="0"/>
      <w:marBottom w:val="0"/>
      <w:divBdr>
        <w:top w:val="none" w:sz="0" w:space="0" w:color="auto"/>
        <w:left w:val="none" w:sz="0" w:space="0" w:color="auto"/>
        <w:bottom w:val="none" w:sz="0" w:space="0" w:color="auto"/>
        <w:right w:val="none" w:sz="0" w:space="0" w:color="auto"/>
      </w:divBdr>
    </w:div>
    <w:div w:id="475998744">
      <w:bodyDiv w:val="1"/>
      <w:marLeft w:val="0"/>
      <w:marRight w:val="0"/>
      <w:marTop w:val="0"/>
      <w:marBottom w:val="0"/>
      <w:divBdr>
        <w:top w:val="none" w:sz="0" w:space="0" w:color="auto"/>
        <w:left w:val="none" w:sz="0" w:space="0" w:color="auto"/>
        <w:bottom w:val="none" w:sz="0" w:space="0" w:color="auto"/>
        <w:right w:val="none" w:sz="0" w:space="0" w:color="auto"/>
      </w:divBdr>
      <w:divsChild>
        <w:div w:id="1577400104">
          <w:marLeft w:val="0"/>
          <w:marRight w:val="0"/>
          <w:marTop w:val="0"/>
          <w:marBottom w:val="0"/>
          <w:divBdr>
            <w:top w:val="none" w:sz="0" w:space="0" w:color="auto"/>
            <w:left w:val="none" w:sz="0" w:space="0" w:color="auto"/>
            <w:bottom w:val="none" w:sz="0" w:space="0" w:color="auto"/>
            <w:right w:val="none" w:sz="0" w:space="0" w:color="auto"/>
          </w:divBdr>
        </w:div>
      </w:divsChild>
    </w:div>
    <w:div w:id="502357031">
      <w:bodyDiv w:val="1"/>
      <w:marLeft w:val="0"/>
      <w:marRight w:val="0"/>
      <w:marTop w:val="0"/>
      <w:marBottom w:val="0"/>
      <w:divBdr>
        <w:top w:val="none" w:sz="0" w:space="0" w:color="auto"/>
        <w:left w:val="none" w:sz="0" w:space="0" w:color="auto"/>
        <w:bottom w:val="none" w:sz="0" w:space="0" w:color="auto"/>
        <w:right w:val="none" w:sz="0" w:space="0" w:color="auto"/>
      </w:divBdr>
    </w:div>
    <w:div w:id="801114015">
      <w:bodyDiv w:val="1"/>
      <w:marLeft w:val="0"/>
      <w:marRight w:val="0"/>
      <w:marTop w:val="0"/>
      <w:marBottom w:val="0"/>
      <w:divBdr>
        <w:top w:val="none" w:sz="0" w:space="0" w:color="auto"/>
        <w:left w:val="none" w:sz="0" w:space="0" w:color="auto"/>
        <w:bottom w:val="none" w:sz="0" w:space="0" w:color="auto"/>
        <w:right w:val="none" w:sz="0" w:space="0" w:color="auto"/>
      </w:divBdr>
      <w:divsChild>
        <w:div w:id="609044243">
          <w:marLeft w:val="0"/>
          <w:marRight w:val="0"/>
          <w:marTop w:val="0"/>
          <w:marBottom w:val="0"/>
          <w:divBdr>
            <w:top w:val="none" w:sz="0" w:space="0" w:color="auto"/>
            <w:left w:val="single" w:sz="6" w:space="0" w:color="BBBBBB"/>
            <w:bottom w:val="single" w:sz="6" w:space="0" w:color="BBBBBB"/>
            <w:right w:val="single" w:sz="6" w:space="0" w:color="BBBBBB"/>
          </w:divBdr>
          <w:divsChild>
            <w:div w:id="2061901450">
              <w:marLeft w:val="0"/>
              <w:marRight w:val="0"/>
              <w:marTop w:val="0"/>
              <w:marBottom w:val="0"/>
              <w:divBdr>
                <w:top w:val="none" w:sz="0" w:space="0" w:color="auto"/>
                <w:left w:val="none" w:sz="0" w:space="0" w:color="auto"/>
                <w:bottom w:val="none" w:sz="0" w:space="0" w:color="auto"/>
                <w:right w:val="none" w:sz="0" w:space="0" w:color="auto"/>
              </w:divBdr>
              <w:divsChild>
                <w:div w:id="1750498162">
                  <w:marLeft w:val="0"/>
                  <w:marRight w:val="0"/>
                  <w:marTop w:val="0"/>
                  <w:marBottom w:val="0"/>
                  <w:divBdr>
                    <w:top w:val="none" w:sz="0" w:space="0" w:color="auto"/>
                    <w:left w:val="none" w:sz="0" w:space="0" w:color="auto"/>
                    <w:bottom w:val="none" w:sz="0" w:space="0" w:color="auto"/>
                    <w:right w:val="none" w:sz="0" w:space="0" w:color="auto"/>
                  </w:divBdr>
                  <w:divsChild>
                    <w:div w:id="338897438">
                      <w:marLeft w:val="0"/>
                      <w:marRight w:val="0"/>
                      <w:marTop w:val="0"/>
                      <w:marBottom w:val="0"/>
                      <w:divBdr>
                        <w:top w:val="none" w:sz="0" w:space="0" w:color="auto"/>
                        <w:left w:val="none" w:sz="0" w:space="0" w:color="auto"/>
                        <w:bottom w:val="none" w:sz="0" w:space="0" w:color="auto"/>
                        <w:right w:val="none" w:sz="0" w:space="0" w:color="auto"/>
                      </w:divBdr>
                      <w:divsChild>
                        <w:div w:id="911963692">
                          <w:marLeft w:val="0"/>
                          <w:marRight w:val="0"/>
                          <w:marTop w:val="0"/>
                          <w:marBottom w:val="0"/>
                          <w:divBdr>
                            <w:top w:val="none" w:sz="0" w:space="0" w:color="auto"/>
                            <w:left w:val="none" w:sz="0" w:space="0" w:color="auto"/>
                            <w:bottom w:val="none" w:sz="0" w:space="0" w:color="auto"/>
                            <w:right w:val="none" w:sz="0" w:space="0" w:color="auto"/>
                          </w:divBdr>
                          <w:divsChild>
                            <w:div w:id="1972125398">
                              <w:marLeft w:val="0"/>
                              <w:marRight w:val="0"/>
                              <w:marTop w:val="0"/>
                              <w:marBottom w:val="0"/>
                              <w:divBdr>
                                <w:top w:val="none" w:sz="0" w:space="0" w:color="auto"/>
                                <w:left w:val="none" w:sz="0" w:space="0" w:color="auto"/>
                                <w:bottom w:val="none" w:sz="0" w:space="0" w:color="auto"/>
                                <w:right w:val="none" w:sz="0" w:space="0" w:color="auto"/>
                              </w:divBdr>
                              <w:divsChild>
                                <w:div w:id="649138217">
                                  <w:marLeft w:val="0"/>
                                  <w:marRight w:val="0"/>
                                  <w:marTop w:val="0"/>
                                  <w:marBottom w:val="0"/>
                                  <w:divBdr>
                                    <w:top w:val="none" w:sz="0" w:space="0" w:color="auto"/>
                                    <w:left w:val="none" w:sz="0" w:space="0" w:color="auto"/>
                                    <w:bottom w:val="none" w:sz="0" w:space="0" w:color="auto"/>
                                    <w:right w:val="none" w:sz="0" w:space="0" w:color="auto"/>
                                  </w:divBdr>
                                  <w:divsChild>
                                    <w:div w:id="1904096504">
                                      <w:marLeft w:val="0"/>
                                      <w:marRight w:val="0"/>
                                      <w:marTop w:val="0"/>
                                      <w:marBottom w:val="0"/>
                                      <w:divBdr>
                                        <w:top w:val="none" w:sz="0" w:space="0" w:color="auto"/>
                                        <w:left w:val="none" w:sz="0" w:space="0" w:color="auto"/>
                                        <w:bottom w:val="none" w:sz="0" w:space="0" w:color="auto"/>
                                        <w:right w:val="none" w:sz="0" w:space="0" w:color="auto"/>
                                      </w:divBdr>
                                      <w:divsChild>
                                        <w:div w:id="2116318533">
                                          <w:marLeft w:val="1200"/>
                                          <w:marRight w:val="1200"/>
                                          <w:marTop w:val="0"/>
                                          <w:marBottom w:val="0"/>
                                          <w:divBdr>
                                            <w:top w:val="none" w:sz="0" w:space="0" w:color="auto"/>
                                            <w:left w:val="none" w:sz="0" w:space="0" w:color="auto"/>
                                            <w:bottom w:val="none" w:sz="0" w:space="0" w:color="auto"/>
                                            <w:right w:val="none" w:sz="0" w:space="0" w:color="auto"/>
                                          </w:divBdr>
                                          <w:divsChild>
                                            <w:div w:id="335303836">
                                              <w:marLeft w:val="0"/>
                                              <w:marRight w:val="0"/>
                                              <w:marTop w:val="0"/>
                                              <w:marBottom w:val="0"/>
                                              <w:divBdr>
                                                <w:top w:val="none" w:sz="0" w:space="0" w:color="auto"/>
                                                <w:left w:val="none" w:sz="0" w:space="0" w:color="auto"/>
                                                <w:bottom w:val="none" w:sz="0" w:space="0" w:color="auto"/>
                                                <w:right w:val="none" w:sz="0" w:space="0" w:color="auto"/>
                                              </w:divBdr>
                                              <w:divsChild>
                                                <w:div w:id="1755316334">
                                                  <w:marLeft w:val="0"/>
                                                  <w:marRight w:val="0"/>
                                                  <w:marTop w:val="0"/>
                                                  <w:marBottom w:val="0"/>
                                                  <w:divBdr>
                                                    <w:top w:val="none" w:sz="0" w:space="0" w:color="auto"/>
                                                    <w:left w:val="none" w:sz="0" w:space="0" w:color="auto"/>
                                                    <w:bottom w:val="none" w:sz="0" w:space="0" w:color="auto"/>
                                                    <w:right w:val="none" w:sz="0" w:space="0" w:color="auto"/>
                                                  </w:divBdr>
                                                  <w:divsChild>
                                                    <w:div w:id="58865023">
                                                      <w:marLeft w:val="0"/>
                                                      <w:marRight w:val="0"/>
                                                      <w:marTop w:val="0"/>
                                                      <w:marBottom w:val="0"/>
                                                      <w:divBdr>
                                                        <w:top w:val="none" w:sz="0" w:space="0" w:color="auto"/>
                                                        <w:left w:val="none" w:sz="0" w:space="0" w:color="auto"/>
                                                        <w:bottom w:val="none" w:sz="0" w:space="0" w:color="auto"/>
                                                        <w:right w:val="none" w:sz="0" w:space="0" w:color="auto"/>
                                                      </w:divBdr>
                                                      <w:divsChild>
                                                        <w:div w:id="82537960">
                                                          <w:marLeft w:val="0"/>
                                                          <w:marRight w:val="0"/>
                                                          <w:marTop w:val="0"/>
                                                          <w:marBottom w:val="0"/>
                                                          <w:divBdr>
                                                            <w:top w:val="none" w:sz="0" w:space="0" w:color="auto"/>
                                                            <w:left w:val="none" w:sz="0" w:space="0" w:color="auto"/>
                                                            <w:bottom w:val="none" w:sz="0" w:space="0" w:color="auto"/>
                                                            <w:right w:val="none" w:sz="0" w:space="0" w:color="auto"/>
                                                          </w:divBdr>
                                                          <w:divsChild>
                                                            <w:div w:id="2114978386">
                                                              <w:marLeft w:val="0"/>
                                                              <w:marRight w:val="0"/>
                                                              <w:marTop w:val="0"/>
                                                              <w:marBottom w:val="0"/>
                                                              <w:divBdr>
                                                                <w:top w:val="none" w:sz="0" w:space="0" w:color="auto"/>
                                                                <w:left w:val="none" w:sz="0" w:space="0" w:color="auto"/>
                                                                <w:bottom w:val="none" w:sz="0" w:space="0" w:color="auto"/>
                                                                <w:right w:val="none" w:sz="0" w:space="0" w:color="auto"/>
                                                              </w:divBdr>
                                                              <w:divsChild>
                                                                <w:div w:id="391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041856">
      <w:bodyDiv w:val="1"/>
      <w:marLeft w:val="0"/>
      <w:marRight w:val="0"/>
      <w:marTop w:val="0"/>
      <w:marBottom w:val="0"/>
      <w:divBdr>
        <w:top w:val="none" w:sz="0" w:space="0" w:color="auto"/>
        <w:left w:val="none" w:sz="0" w:space="0" w:color="auto"/>
        <w:bottom w:val="none" w:sz="0" w:space="0" w:color="auto"/>
        <w:right w:val="none" w:sz="0" w:space="0" w:color="auto"/>
      </w:divBdr>
    </w:div>
    <w:div w:id="1511603183">
      <w:bodyDiv w:val="1"/>
      <w:marLeft w:val="0"/>
      <w:marRight w:val="0"/>
      <w:marTop w:val="0"/>
      <w:marBottom w:val="0"/>
      <w:divBdr>
        <w:top w:val="none" w:sz="0" w:space="0" w:color="auto"/>
        <w:left w:val="none" w:sz="0" w:space="0" w:color="auto"/>
        <w:bottom w:val="none" w:sz="0" w:space="0" w:color="auto"/>
        <w:right w:val="none" w:sz="0" w:space="0" w:color="auto"/>
      </w:divBdr>
    </w:div>
    <w:div w:id="1615483097">
      <w:bodyDiv w:val="1"/>
      <w:marLeft w:val="0"/>
      <w:marRight w:val="0"/>
      <w:marTop w:val="0"/>
      <w:marBottom w:val="0"/>
      <w:divBdr>
        <w:top w:val="none" w:sz="0" w:space="0" w:color="auto"/>
        <w:left w:val="none" w:sz="0" w:space="0" w:color="auto"/>
        <w:bottom w:val="none" w:sz="0" w:space="0" w:color="auto"/>
        <w:right w:val="none" w:sz="0" w:space="0" w:color="auto"/>
      </w:divBdr>
    </w:div>
    <w:div w:id="1787774666">
      <w:bodyDiv w:val="1"/>
      <w:marLeft w:val="0"/>
      <w:marRight w:val="0"/>
      <w:marTop w:val="0"/>
      <w:marBottom w:val="0"/>
      <w:divBdr>
        <w:top w:val="none" w:sz="0" w:space="0" w:color="auto"/>
        <w:left w:val="none" w:sz="0" w:space="0" w:color="auto"/>
        <w:bottom w:val="none" w:sz="0" w:space="0" w:color="auto"/>
        <w:right w:val="none" w:sz="0" w:space="0" w:color="auto"/>
      </w:divBdr>
    </w:div>
    <w:div w:id="2096776989">
      <w:bodyDiv w:val="1"/>
      <w:marLeft w:val="0"/>
      <w:marRight w:val="0"/>
      <w:marTop w:val="0"/>
      <w:marBottom w:val="0"/>
      <w:divBdr>
        <w:top w:val="none" w:sz="0" w:space="0" w:color="auto"/>
        <w:left w:val="none" w:sz="0" w:space="0" w:color="auto"/>
        <w:bottom w:val="none" w:sz="0" w:space="0" w:color="auto"/>
        <w:right w:val="none" w:sz="0" w:space="0" w:color="auto"/>
      </w:divBdr>
      <w:divsChild>
        <w:div w:id="1394306115">
          <w:marLeft w:val="0"/>
          <w:marRight w:val="0"/>
          <w:marTop w:val="0"/>
          <w:marBottom w:val="0"/>
          <w:divBdr>
            <w:top w:val="none" w:sz="0" w:space="0" w:color="auto"/>
            <w:left w:val="single" w:sz="6" w:space="0" w:color="BBBBBB"/>
            <w:bottom w:val="single" w:sz="6" w:space="0" w:color="BBBBBB"/>
            <w:right w:val="single" w:sz="6" w:space="0" w:color="BBBBBB"/>
          </w:divBdr>
          <w:divsChild>
            <w:div w:id="2081515459">
              <w:marLeft w:val="0"/>
              <w:marRight w:val="0"/>
              <w:marTop w:val="0"/>
              <w:marBottom w:val="0"/>
              <w:divBdr>
                <w:top w:val="none" w:sz="0" w:space="0" w:color="auto"/>
                <w:left w:val="none" w:sz="0" w:space="0" w:color="auto"/>
                <w:bottom w:val="none" w:sz="0" w:space="0" w:color="auto"/>
                <w:right w:val="none" w:sz="0" w:space="0" w:color="auto"/>
              </w:divBdr>
              <w:divsChild>
                <w:div w:id="480461602">
                  <w:marLeft w:val="0"/>
                  <w:marRight w:val="0"/>
                  <w:marTop w:val="0"/>
                  <w:marBottom w:val="0"/>
                  <w:divBdr>
                    <w:top w:val="none" w:sz="0" w:space="0" w:color="auto"/>
                    <w:left w:val="none" w:sz="0" w:space="0" w:color="auto"/>
                    <w:bottom w:val="none" w:sz="0" w:space="0" w:color="auto"/>
                    <w:right w:val="none" w:sz="0" w:space="0" w:color="auto"/>
                  </w:divBdr>
                  <w:divsChild>
                    <w:div w:id="1648515175">
                      <w:marLeft w:val="0"/>
                      <w:marRight w:val="0"/>
                      <w:marTop w:val="0"/>
                      <w:marBottom w:val="0"/>
                      <w:divBdr>
                        <w:top w:val="none" w:sz="0" w:space="0" w:color="auto"/>
                        <w:left w:val="none" w:sz="0" w:space="0" w:color="auto"/>
                        <w:bottom w:val="none" w:sz="0" w:space="0" w:color="auto"/>
                        <w:right w:val="none" w:sz="0" w:space="0" w:color="auto"/>
                      </w:divBdr>
                      <w:divsChild>
                        <w:div w:id="1059013526">
                          <w:marLeft w:val="0"/>
                          <w:marRight w:val="0"/>
                          <w:marTop w:val="0"/>
                          <w:marBottom w:val="0"/>
                          <w:divBdr>
                            <w:top w:val="none" w:sz="0" w:space="0" w:color="auto"/>
                            <w:left w:val="none" w:sz="0" w:space="0" w:color="auto"/>
                            <w:bottom w:val="none" w:sz="0" w:space="0" w:color="auto"/>
                            <w:right w:val="none" w:sz="0" w:space="0" w:color="auto"/>
                          </w:divBdr>
                          <w:divsChild>
                            <w:div w:id="1196891280">
                              <w:marLeft w:val="0"/>
                              <w:marRight w:val="0"/>
                              <w:marTop w:val="0"/>
                              <w:marBottom w:val="0"/>
                              <w:divBdr>
                                <w:top w:val="none" w:sz="0" w:space="0" w:color="auto"/>
                                <w:left w:val="none" w:sz="0" w:space="0" w:color="auto"/>
                                <w:bottom w:val="none" w:sz="0" w:space="0" w:color="auto"/>
                                <w:right w:val="none" w:sz="0" w:space="0" w:color="auto"/>
                              </w:divBdr>
                              <w:divsChild>
                                <w:div w:id="1542936400">
                                  <w:marLeft w:val="0"/>
                                  <w:marRight w:val="0"/>
                                  <w:marTop w:val="0"/>
                                  <w:marBottom w:val="0"/>
                                  <w:divBdr>
                                    <w:top w:val="none" w:sz="0" w:space="0" w:color="auto"/>
                                    <w:left w:val="none" w:sz="0" w:space="0" w:color="auto"/>
                                    <w:bottom w:val="none" w:sz="0" w:space="0" w:color="auto"/>
                                    <w:right w:val="none" w:sz="0" w:space="0" w:color="auto"/>
                                  </w:divBdr>
                                  <w:divsChild>
                                    <w:div w:id="2053533192">
                                      <w:marLeft w:val="0"/>
                                      <w:marRight w:val="0"/>
                                      <w:marTop w:val="0"/>
                                      <w:marBottom w:val="0"/>
                                      <w:divBdr>
                                        <w:top w:val="none" w:sz="0" w:space="0" w:color="auto"/>
                                        <w:left w:val="none" w:sz="0" w:space="0" w:color="auto"/>
                                        <w:bottom w:val="none" w:sz="0" w:space="0" w:color="auto"/>
                                        <w:right w:val="none" w:sz="0" w:space="0" w:color="auto"/>
                                      </w:divBdr>
                                      <w:divsChild>
                                        <w:div w:id="607927116">
                                          <w:marLeft w:val="1200"/>
                                          <w:marRight w:val="1200"/>
                                          <w:marTop w:val="0"/>
                                          <w:marBottom w:val="0"/>
                                          <w:divBdr>
                                            <w:top w:val="none" w:sz="0" w:space="0" w:color="auto"/>
                                            <w:left w:val="none" w:sz="0" w:space="0" w:color="auto"/>
                                            <w:bottom w:val="none" w:sz="0" w:space="0" w:color="auto"/>
                                            <w:right w:val="none" w:sz="0" w:space="0" w:color="auto"/>
                                          </w:divBdr>
                                          <w:divsChild>
                                            <w:div w:id="2144031120">
                                              <w:marLeft w:val="0"/>
                                              <w:marRight w:val="0"/>
                                              <w:marTop w:val="0"/>
                                              <w:marBottom w:val="0"/>
                                              <w:divBdr>
                                                <w:top w:val="none" w:sz="0" w:space="0" w:color="auto"/>
                                                <w:left w:val="none" w:sz="0" w:space="0" w:color="auto"/>
                                                <w:bottom w:val="none" w:sz="0" w:space="0" w:color="auto"/>
                                                <w:right w:val="none" w:sz="0" w:space="0" w:color="auto"/>
                                              </w:divBdr>
                                              <w:divsChild>
                                                <w:div w:id="1165633415">
                                                  <w:marLeft w:val="0"/>
                                                  <w:marRight w:val="0"/>
                                                  <w:marTop w:val="0"/>
                                                  <w:marBottom w:val="0"/>
                                                  <w:divBdr>
                                                    <w:top w:val="none" w:sz="0" w:space="0" w:color="auto"/>
                                                    <w:left w:val="none" w:sz="0" w:space="0" w:color="auto"/>
                                                    <w:bottom w:val="none" w:sz="0" w:space="0" w:color="auto"/>
                                                    <w:right w:val="none" w:sz="0" w:space="0" w:color="auto"/>
                                                  </w:divBdr>
                                                  <w:divsChild>
                                                    <w:div w:id="489061530">
                                                      <w:marLeft w:val="0"/>
                                                      <w:marRight w:val="0"/>
                                                      <w:marTop w:val="0"/>
                                                      <w:marBottom w:val="0"/>
                                                      <w:divBdr>
                                                        <w:top w:val="none" w:sz="0" w:space="0" w:color="auto"/>
                                                        <w:left w:val="none" w:sz="0" w:space="0" w:color="auto"/>
                                                        <w:bottom w:val="none" w:sz="0" w:space="0" w:color="auto"/>
                                                        <w:right w:val="none" w:sz="0" w:space="0" w:color="auto"/>
                                                      </w:divBdr>
                                                      <w:divsChild>
                                                        <w:div w:id="761528794">
                                                          <w:marLeft w:val="0"/>
                                                          <w:marRight w:val="0"/>
                                                          <w:marTop w:val="0"/>
                                                          <w:marBottom w:val="0"/>
                                                          <w:divBdr>
                                                            <w:top w:val="none" w:sz="0" w:space="0" w:color="auto"/>
                                                            <w:left w:val="none" w:sz="0" w:space="0" w:color="auto"/>
                                                            <w:bottom w:val="none" w:sz="0" w:space="0" w:color="auto"/>
                                                            <w:right w:val="none" w:sz="0" w:space="0" w:color="auto"/>
                                                          </w:divBdr>
                                                          <w:divsChild>
                                                            <w:div w:id="544948710">
                                                              <w:marLeft w:val="0"/>
                                                              <w:marRight w:val="0"/>
                                                              <w:marTop w:val="0"/>
                                                              <w:marBottom w:val="0"/>
                                                              <w:divBdr>
                                                                <w:top w:val="none" w:sz="0" w:space="0" w:color="auto"/>
                                                                <w:left w:val="none" w:sz="0" w:space="0" w:color="auto"/>
                                                                <w:bottom w:val="none" w:sz="0" w:space="0" w:color="auto"/>
                                                                <w:right w:val="none" w:sz="0" w:space="0" w:color="auto"/>
                                                              </w:divBdr>
                                                              <w:divsChild>
                                                                <w:div w:id="117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4370</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2015-06-15T16:22:00Z</dcterms:created>
  <dcterms:modified xsi:type="dcterms:W3CDTF">2015-06-15T16:22:00Z</dcterms:modified>
  <cp:category> </cp:category>
  <cp:contentStatus> </cp:contentStatus>
</cp:coreProperties>
</file>