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754B04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Default="00426518" w:rsidP="00B57131">
            <w:pPr>
              <w:rPr>
                <w:b/>
                <w:bCs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3B05D8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Mark Wigfield,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>
              <w:rPr>
                <w:bCs/>
                <w:sz w:val="22"/>
                <w:szCs w:val="22"/>
              </w:rPr>
              <w:t>418-0253</w:t>
            </w:r>
          </w:p>
          <w:p w:rsidR="00FF232D" w:rsidRDefault="0054669F" w:rsidP="00BB4E29">
            <w:pPr>
              <w:rPr>
                <w:bCs/>
                <w:sz w:val="22"/>
                <w:szCs w:val="22"/>
              </w:rPr>
            </w:pPr>
            <w:hyperlink r:id="rId9" w:history="1">
              <w:r w:rsidR="003B05D8" w:rsidRPr="00E837A0">
                <w:rPr>
                  <w:rStyle w:val="Hyperlink"/>
                  <w:bCs/>
                  <w:sz w:val="22"/>
                  <w:szCs w:val="22"/>
                </w:rPr>
                <w:t>mark.wigfield@fcc.gov</w:t>
              </w:r>
            </w:hyperlink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3B05D8" w:rsidRDefault="003B05D8" w:rsidP="00BB4E29">
            <w:pPr>
              <w:rPr>
                <w:b/>
                <w:sz w:val="22"/>
                <w:szCs w:val="22"/>
              </w:rPr>
            </w:pPr>
          </w:p>
          <w:p w:rsidR="003B05D8" w:rsidRPr="00C21076" w:rsidRDefault="00A55039" w:rsidP="003B05D8">
            <w:pPr>
              <w:spacing w:after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FCC</w:t>
            </w:r>
            <w:r w:rsidR="00961238">
              <w:rPr>
                <w:b/>
                <w:sz w:val="22"/>
                <w:szCs w:val="22"/>
              </w:rPr>
              <w:t xml:space="preserve"> Modernizes Numbering Rules To Spur Competitive VoIP Options for Consumers</w:t>
            </w:r>
          </w:p>
          <w:p w:rsidR="00963D2D" w:rsidRDefault="003B05D8" w:rsidP="00040089">
            <w:pPr>
              <w:spacing w:after="240"/>
              <w:rPr>
                <w:sz w:val="22"/>
                <w:szCs w:val="22"/>
              </w:rPr>
            </w:pPr>
            <w:r w:rsidRPr="00FB53FA">
              <w:rPr>
                <w:bCs/>
                <w:sz w:val="22"/>
                <w:szCs w:val="22"/>
              </w:rPr>
              <w:t>Washington, D.C</w:t>
            </w:r>
            <w:r w:rsidRPr="00FB53FA">
              <w:rPr>
                <w:sz w:val="22"/>
                <w:szCs w:val="22"/>
              </w:rPr>
              <w:t>.</w:t>
            </w:r>
            <w:r w:rsidR="00040089">
              <w:rPr>
                <w:sz w:val="22"/>
                <w:szCs w:val="22"/>
              </w:rPr>
              <w:t xml:space="preserve"> (June 18, 2015</w:t>
            </w:r>
            <w:r w:rsidR="00FB53FA">
              <w:rPr>
                <w:sz w:val="22"/>
                <w:szCs w:val="22"/>
              </w:rPr>
              <w:t>)</w:t>
            </w:r>
            <w:r w:rsidRPr="00C21076">
              <w:rPr>
                <w:sz w:val="22"/>
                <w:szCs w:val="22"/>
              </w:rPr>
              <w:t xml:space="preserve"> –</w:t>
            </w:r>
            <w:r w:rsidR="00040089">
              <w:rPr>
                <w:sz w:val="22"/>
                <w:szCs w:val="22"/>
              </w:rPr>
              <w:t xml:space="preserve"> </w:t>
            </w:r>
            <w:r w:rsidR="00286B1F">
              <w:rPr>
                <w:sz w:val="22"/>
                <w:szCs w:val="22"/>
              </w:rPr>
              <w:t xml:space="preserve">The Federal </w:t>
            </w:r>
            <w:r w:rsidR="00040089">
              <w:rPr>
                <w:sz w:val="22"/>
                <w:szCs w:val="22"/>
              </w:rPr>
              <w:t>Communication</w:t>
            </w:r>
            <w:r w:rsidR="00963D2D">
              <w:rPr>
                <w:sz w:val="22"/>
                <w:szCs w:val="22"/>
              </w:rPr>
              <w:t>s Commission today modernized and streamlined its rules governing th</w:t>
            </w:r>
            <w:r w:rsidR="00E12F0E">
              <w:rPr>
                <w:sz w:val="22"/>
                <w:szCs w:val="22"/>
              </w:rPr>
              <w:t>e distribution of phone numbers by</w:t>
            </w:r>
            <w:r w:rsidR="00963D2D">
              <w:rPr>
                <w:sz w:val="22"/>
                <w:szCs w:val="22"/>
              </w:rPr>
              <w:t xml:space="preserve"> leveling the playing field for </w:t>
            </w:r>
            <w:r w:rsidR="0059738D">
              <w:rPr>
                <w:sz w:val="22"/>
                <w:szCs w:val="22"/>
              </w:rPr>
              <w:t xml:space="preserve">interconnected </w:t>
            </w:r>
            <w:r w:rsidR="00963D2D">
              <w:rPr>
                <w:sz w:val="22"/>
                <w:szCs w:val="22"/>
              </w:rPr>
              <w:t>Voice over Internet Protocol (VoIP)</w:t>
            </w:r>
            <w:r w:rsidR="00286B1F">
              <w:rPr>
                <w:sz w:val="22"/>
                <w:szCs w:val="22"/>
              </w:rPr>
              <w:t xml:space="preserve"> providers</w:t>
            </w:r>
            <w:r w:rsidR="001D411D">
              <w:rPr>
                <w:sz w:val="22"/>
                <w:szCs w:val="22"/>
              </w:rPr>
              <w:t>, which</w:t>
            </w:r>
            <w:r w:rsidR="00286B1F">
              <w:rPr>
                <w:sz w:val="22"/>
                <w:szCs w:val="22"/>
              </w:rPr>
              <w:t xml:space="preserve"> are increasingly popular with consumers.</w:t>
            </w:r>
          </w:p>
          <w:p w:rsidR="00F2415A" w:rsidRDefault="00963D2D" w:rsidP="00040089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Interconn</w:t>
            </w:r>
            <w:r w:rsidR="001D411D">
              <w:rPr>
                <w:sz w:val="22"/>
                <w:szCs w:val="22"/>
              </w:rPr>
              <w:t>ected VoIP providers – defined as</w:t>
            </w:r>
            <w:r>
              <w:rPr>
                <w:sz w:val="22"/>
                <w:szCs w:val="22"/>
              </w:rPr>
              <w:t xml:space="preserve"> thos</w:t>
            </w:r>
            <w:r w:rsidR="00286B1F">
              <w:rPr>
                <w:sz w:val="22"/>
                <w:szCs w:val="22"/>
              </w:rPr>
              <w:t xml:space="preserve">e capable of placing </w:t>
            </w:r>
            <w:r w:rsidR="00192D28">
              <w:rPr>
                <w:sz w:val="22"/>
                <w:szCs w:val="22"/>
              </w:rPr>
              <w:t xml:space="preserve">and receiving </w:t>
            </w:r>
            <w:r w:rsidR="00286B1F">
              <w:rPr>
                <w:sz w:val="22"/>
                <w:szCs w:val="22"/>
              </w:rPr>
              <w:t xml:space="preserve">calls </w:t>
            </w:r>
            <w:r w:rsidR="0059738D">
              <w:rPr>
                <w:sz w:val="22"/>
                <w:szCs w:val="22"/>
              </w:rPr>
              <w:t>to and from</w:t>
            </w:r>
            <w:r w:rsidR="00F2415A">
              <w:rPr>
                <w:sz w:val="22"/>
                <w:szCs w:val="22"/>
              </w:rPr>
              <w:t xml:space="preserve"> the traditional phone network --</w:t>
            </w:r>
            <w:r w:rsidR="00286B1F">
              <w:rPr>
                <w:sz w:val="22"/>
                <w:szCs w:val="22"/>
              </w:rPr>
              <w:t xml:space="preserve"> curren</w:t>
            </w:r>
            <w:r w:rsidR="00857AE4">
              <w:rPr>
                <w:sz w:val="22"/>
                <w:szCs w:val="22"/>
              </w:rPr>
              <w:t xml:space="preserve">tly </w:t>
            </w:r>
            <w:r w:rsidR="0059738D">
              <w:rPr>
                <w:sz w:val="22"/>
                <w:szCs w:val="22"/>
              </w:rPr>
              <w:t xml:space="preserve">must </w:t>
            </w:r>
            <w:r w:rsidR="00857AE4">
              <w:rPr>
                <w:sz w:val="22"/>
                <w:szCs w:val="22"/>
              </w:rPr>
              <w:t xml:space="preserve">get numbers from </w:t>
            </w:r>
            <w:r w:rsidR="00286B1F">
              <w:rPr>
                <w:sz w:val="22"/>
                <w:szCs w:val="22"/>
              </w:rPr>
              <w:t xml:space="preserve">third-party carriers.  </w:t>
            </w:r>
            <w:r w:rsidR="0059738D">
              <w:rPr>
                <w:sz w:val="22"/>
                <w:szCs w:val="22"/>
              </w:rPr>
              <w:t>Allowing these providers to go</w:t>
            </w:r>
            <w:r w:rsidR="006A0328">
              <w:rPr>
                <w:sz w:val="22"/>
                <w:szCs w:val="22"/>
              </w:rPr>
              <w:t xml:space="preserve"> directly </w:t>
            </w:r>
            <w:r w:rsidR="0059738D">
              <w:rPr>
                <w:sz w:val="22"/>
                <w:szCs w:val="22"/>
              </w:rPr>
              <w:t>to numbering administrators for phone numbers</w:t>
            </w:r>
            <w:r w:rsidR="00286B1F">
              <w:rPr>
                <w:sz w:val="22"/>
                <w:szCs w:val="22"/>
              </w:rPr>
              <w:t xml:space="preserve"> will benefit consumers by </w:t>
            </w:r>
            <w:r w:rsidR="0059738D">
              <w:rPr>
                <w:sz w:val="22"/>
                <w:szCs w:val="22"/>
              </w:rPr>
              <w:t>reducing costs and promoting additional</w:t>
            </w:r>
            <w:r w:rsidR="00286B1F">
              <w:rPr>
                <w:sz w:val="22"/>
                <w:szCs w:val="22"/>
              </w:rPr>
              <w:t xml:space="preserve"> competition from these </w:t>
            </w:r>
            <w:r w:rsidR="006A0328">
              <w:rPr>
                <w:sz w:val="22"/>
                <w:szCs w:val="22"/>
              </w:rPr>
              <w:t xml:space="preserve">innovative </w:t>
            </w:r>
            <w:r w:rsidR="00286B1F">
              <w:rPr>
                <w:sz w:val="22"/>
                <w:szCs w:val="22"/>
              </w:rPr>
              <w:t xml:space="preserve">VoIP </w:t>
            </w:r>
            <w:r w:rsidR="00F2415A">
              <w:rPr>
                <w:sz w:val="22"/>
                <w:szCs w:val="22"/>
              </w:rPr>
              <w:t>providers, the FCC found.</w:t>
            </w:r>
          </w:p>
          <w:p w:rsidR="00F2415A" w:rsidRDefault="00F2415A" w:rsidP="00040089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Order adopted </w:t>
            </w:r>
            <w:r w:rsidR="00192D28">
              <w:rPr>
                <w:sz w:val="22"/>
                <w:szCs w:val="22"/>
              </w:rPr>
              <w:t xml:space="preserve">unanimously </w:t>
            </w:r>
            <w:r>
              <w:rPr>
                <w:sz w:val="22"/>
                <w:szCs w:val="22"/>
              </w:rPr>
              <w:t xml:space="preserve">by the FCC </w:t>
            </w:r>
            <w:r w:rsidR="0059738D">
              <w:rPr>
                <w:sz w:val="22"/>
                <w:szCs w:val="22"/>
              </w:rPr>
              <w:t xml:space="preserve">also facilitates </w:t>
            </w:r>
            <w:r>
              <w:rPr>
                <w:sz w:val="22"/>
                <w:szCs w:val="22"/>
              </w:rPr>
              <w:t xml:space="preserve">the ongoing transitions in communications technology </w:t>
            </w:r>
            <w:r w:rsidR="00256EDD">
              <w:rPr>
                <w:sz w:val="22"/>
                <w:szCs w:val="22"/>
              </w:rPr>
              <w:t xml:space="preserve">that are </w:t>
            </w:r>
            <w:r>
              <w:rPr>
                <w:sz w:val="22"/>
                <w:szCs w:val="22"/>
              </w:rPr>
              <w:t>sweeping the nation</w:t>
            </w:r>
            <w:r w:rsidR="001D411D">
              <w:rPr>
                <w:sz w:val="22"/>
                <w:szCs w:val="22"/>
              </w:rPr>
              <w:t xml:space="preserve"> and improves FCC oversight of the numbering system. T</w:t>
            </w:r>
            <w:r>
              <w:rPr>
                <w:sz w:val="22"/>
                <w:szCs w:val="22"/>
              </w:rPr>
              <w:t>hese improvements will help ensure th</w:t>
            </w:r>
            <w:r w:rsidR="001D411D">
              <w:rPr>
                <w:sz w:val="22"/>
                <w:szCs w:val="22"/>
              </w:rPr>
              <w:t>at calls connect nationwide and provide</w:t>
            </w:r>
            <w:r>
              <w:rPr>
                <w:sz w:val="22"/>
                <w:szCs w:val="22"/>
              </w:rPr>
              <w:t xml:space="preserve"> more accountability </w:t>
            </w:r>
            <w:r w:rsidR="001D411D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 xml:space="preserve">and protections </w:t>
            </w:r>
            <w:r w:rsidR="001D411D">
              <w:rPr>
                <w:sz w:val="22"/>
                <w:szCs w:val="22"/>
              </w:rPr>
              <w:t>for t</w:t>
            </w:r>
            <w:r>
              <w:rPr>
                <w:sz w:val="22"/>
                <w:szCs w:val="22"/>
              </w:rPr>
              <w:t>he numbering system.</w:t>
            </w:r>
          </w:p>
          <w:p w:rsidR="00040089" w:rsidRDefault="00F2415A" w:rsidP="00040089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Nearly one-third of all retail</w:t>
            </w:r>
            <w:r w:rsidR="001F07A4">
              <w:rPr>
                <w:sz w:val="22"/>
                <w:szCs w:val="22"/>
              </w:rPr>
              <w:t xml:space="preserve"> local telephone connections </w:t>
            </w:r>
            <w:r w:rsidR="0059738D">
              <w:rPr>
                <w:sz w:val="22"/>
                <w:szCs w:val="22"/>
              </w:rPr>
              <w:t xml:space="preserve">– about 48 million connections – </w:t>
            </w:r>
            <w:r w:rsidR="001F07A4">
              <w:rPr>
                <w:sz w:val="22"/>
                <w:szCs w:val="22"/>
              </w:rPr>
              <w:t xml:space="preserve">were served by VoIP at the end of 2013. </w:t>
            </w:r>
            <w:r w:rsidR="00534B35">
              <w:rPr>
                <w:sz w:val="22"/>
                <w:szCs w:val="22"/>
              </w:rPr>
              <w:t xml:space="preserve"> Giving </w:t>
            </w:r>
            <w:r w:rsidR="001F07A4">
              <w:rPr>
                <w:sz w:val="22"/>
                <w:szCs w:val="22"/>
              </w:rPr>
              <w:t>VoIP providers dire</w:t>
            </w:r>
            <w:r w:rsidR="00534B35">
              <w:rPr>
                <w:sz w:val="22"/>
                <w:szCs w:val="22"/>
              </w:rPr>
              <w:t xml:space="preserve">ct access to numbers will </w:t>
            </w:r>
            <w:r w:rsidR="0059738D">
              <w:rPr>
                <w:sz w:val="22"/>
                <w:szCs w:val="22"/>
              </w:rPr>
              <w:t>promote</w:t>
            </w:r>
            <w:r w:rsidR="00534B35">
              <w:rPr>
                <w:sz w:val="22"/>
                <w:szCs w:val="22"/>
              </w:rPr>
              <w:t xml:space="preserve"> comp</w:t>
            </w:r>
            <w:r w:rsidR="001D411D">
              <w:rPr>
                <w:sz w:val="22"/>
                <w:szCs w:val="22"/>
              </w:rPr>
              <w:t xml:space="preserve">etitive choice for consumers, including by </w:t>
            </w:r>
            <w:r w:rsidR="00256EDD">
              <w:rPr>
                <w:sz w:val="22"/>
                <w:szCs w:val="22"/>
              </w:rPr>
              <w:t>speed</w:t>
            </w:r>
            <w:r w:rsidR="001D411D">
              <w:rPr>
                <w:sz w:val="22"/>
                <w:szCs w:val="22"/>
              </w:rPr>
              <w:t xml:space="preserve">ing the </w:t>
            </w:r>
            <w:r w:rsidR="00534B35">
              <w:rPr>
                <w:sz w:val="22"/>
                <w:szCs w:val="22"/>
              </w:rPr>
              <w:t>transfer</w:t>
            </w:r>
            <w:r w:rsidR="001D411D">
              <w:rPr>
                <w:sz w:val="22"/>
                <w:szCs w:val="22"/>
              </w:rPr>
              <w:t xml:space="preserve"> of </w:t>
            </w:r>
            <w:r w:rsidR="00534B35">
              <w:rPr>
                <w:sz w:val="22"/>
                <w:szCs w:val="22"/>
              </w:rPr>
              <w:t>a</w:t>
            </w:r>
            <w:r w:rsidR="001D411D">
              <w:rPr>
                <w:sz w:val="22"/>
                <w:szCs w:val="22"/>
              </w:rPr>
              <w:t xml:space="preserve"> customer’s</w:t>
            </w:r>
            <w:r w:rsidR="00534B35">
              <w:rPr>
                <w:sz w:val="22"/>
                <w:szCs w:val="22"/>
              </w:rPr>
              <w:t xml:space="preserve"> existing number to or from an interconnected VoIP provider</w:t>
            </w:r>
            <w:r w:rsidR="001D411D">
              <w:rPr>
                <w:sz w:val="22"/>
                <w:szCs w:val="22"/>
              </w:rPr>
              <w:t>, known as “porting” a number.</w:t>
            </w:r>
          </w:p>
          <w:p w:rsidR="00534B35" w:rsidRDefault="00534B35" w:rsidP="00040089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Or</w:t>
            </w:r>
            <w:r w:rsidR="00845498">
              <w:rPr>
                <w:sz w:val="22"/>
                <w:szCs w:val="22"/>
              </w:rPr>
              <w:t xml:space="preserve">der </w:t>
            </w:r>
            <w:r w:rsidR="0059738D">
              <w:rPr>
                <w:sz w:val="22"/>
                <w:szCs w:val="22"/>
              </w:rPr>
              <w:t xml:space="preserve">also </w:t>
            </w:r>
            <w:r w:rsidR="00845498">
              <w:rPr>
                <w:sz w:val="22"/>
                <w:szCs w:val="22"/>
              </w:rPr>
              <w:t>imposes a number of conditions</w:t>
            </w:r>
            <w:r>
              <w:rPr>
                <w:sz w:val="22"/>
                <w:szCs w:val="22"/>
              </w:rPr>
              <w:t xml:space="preserve"> to protect and enhance the security and int</w:t>
            </w:r>
            <w:r w:rsidR="00845498">
              <w:rPr>
                <w:sz w:val="22"/>
                <w:szCs w:val="22"/>
              </w:rPr>
              <w:t>egrity of the numbering system</w:t>
            </w:r>
            <w:r w:rsidR="00256EDD">
              <w:rPr>
                <w:sz w:val="22"/>
                <w:szCs w:val="22"/>
              </w:rPr>
              <w:t>. C</w:t>
            </w:r>
            <w:r w:rsidR="00845498">
              <w:rPr>
                <w:sz w:val="22"/>
                <w:szCs w:val="22"/>
              </w:rPr>
              <w:t>ond</w:t>
            </w:r>
            <w:r w:rsidR="00256EDD">
              <w:rPr>
                <w:sz w:val="22"/>
                <w:szCs w:val="22"/>
              </w:rPr>
              <w:t>itions will also ensure that all</w:t>
            </w:r>
            <w:r w:rsidR="00845498">
              <w:rPr>
                <w:sz w:val="22"/>
                <w:szCs w:val="22"/>
              </w:rPr>
              <w:t xml:space="preserve"> numbers distributed</w:t>
            </w:r>
            <w:r w:rsidR="00256EDD">
              <w:rPr>
                <w:sz w:val="22"/>
                <w:szCs w:val="22"/>
              </w:rPr>
              <w:t xml:space="preserve"> are</w:t>
            </w:r>
            <w:r w:rsidR="00845498">
              <w:rPr>
                <w:sz w:val="22"/>
                <w:szCs w:val="22"/>
              </w:rPr>
              <w:t xml:space="preserve"> used, protecting the system from running out of phone numbers.</w:t>
            </w:r>
          </w:p>
          <w:p w:rsidR="00467C9F" w:rsidRDefault="00467C9F" w:rsidP="00040089">
            <w:pPr>
              <w:spacing w:after="240"/>
              <w:rPr>
                <w:sz w:val="22"/>
                <w:szCs w:val="22"/>
              </w:rPr>
            </w:pPr>
            <w:r w:rsidRPr="00467C9F">
              <w:rPr>
                <w:sz w:val="22"/>
                <w:szCs w:val="22"/>
              </w:rPr>
              <w:t>Action by the Commission June 18, 20</w:t>
            </w:r>
            <w:r>
              <w:rPr>
                <w:sz w:val="22"/>
                <w:szCs w:val="22"/>
              </w:rPr>
              <w:t>15 by Report and Order (FCC 15-70</w:t>
            </w:r>
            <w:r w:rsidRPr="00467C9F">
              <w:rPr>
                <w:sz w:val="22"/>
                <w:szCs w:val="22"/>
              </w:rPr>
              <w:t>).  Chairman Wheeler, Commissioners Clyburn, Rosenworcel, Pai and O’Rielly.  Chairman Wheeler, Commissioners Clyburn, Rosenworcel, Pai and O’Rielly issuing statements.</w:t>
            </w:r>
          </w:p>
          <w:p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EE0E90" w:rsidRDefault="0054669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10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D24C3D" w:rsidRDefault="00D24C3D" w:rsidP="003B1BA9">
      <w:pPr>
        <w:rPr>
          <w:b/>
          <w:bCs/>
          <w:sz w:val="32"/>
          <w:szCs w:val="32"/>
        </w:rPr>
      </w:pPr>
    </w:p>
    <w:sectPr w:rsidR="00D24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63" w:rsidRDefault="00244F63" w:rsidP="00244F63">
      <w:r>
        <w:separator/>
      </w:r>
    </w:p>
  </w:endnote>
  <w:endnote w:type="continuationSeparator" w:id="0">
    <w:p w:rsidR="00244F63" w:rsidRDefault="00244F63" w:rsidP="0024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63" w:rsidRDefault="00244F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63" w:rsidRDefault="00244F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63" w:rsidRDefault="00244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63" w:rsidRDefault="00244F63" w:rsidP="00244F63">
      <w:r>
        <w:separator/>
      </w:r>
    </w:p>
  </w:footnote>
  <w:footnote w:type="continuationSeparator" w:id="0">
    <w:p w:rsidR="00244F63" w:rsidRDefault="00244F63" w:rsidP="00244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63" w:rsidRDefault="00244F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63" w:rsidRDefault="00244F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63" w:rsidRDefault="00244F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089"/>
    <w:rsid w:val="00040127"/>
    <w:rsid w:val="00081232"/>
    <w:rsid w:val="00091E65"/>
    <w:rsid w:val="00096D4A"/>
    <w:rsid w:val="000A38EA"/>
    <w:rsid w:val="000C1E47"/>
    <w:rsid w:val="000C26F3"/>
    <w:rsid w:val="000D4D01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2D28"/>
    <w:rsid w:val="001B20BB"/>
    <w:rsid w:val="001C4370"/>
    <w:rsid w:val="001D3779"/>
    <w:rsid w:val="001D411D"/>
    <w:rsid w:val="001F0469"/>
    <w:rsid w:val="001F07A4"/>
    <w:rsid w:val="00203A98"/>
    <w:rsid w:val="00206EDD"/>
    <w:rsid w:val="0021247E"/>
    <w:rsid w:val="002146F6"/>
    <w:rsid w:val="00230E2C"/>
    <w:rsid w:val="00231C32"/>
    <w:rsid w:val="00240345"/>
    <w:rsid w:val="002421F0"/>
    <w:rsid w:val="00244F63"/>
    <w:rsid w:val="00247274"/>
    <w:rsid w:val="00256EDD"/>
    <w:rsid w:val="00266966"/>
    <w:rsid w:val="00285239"/>
    <w:rsid w:val="00286B1F"/>
    <w:rsid w:val="00294C0C"/>
    <w:rsid w:val="002A0934"/>
    <w:rsid w:val="002B1013"/>
    <w:rsid w:val="002D03E5"/>
    <w:rsid w:val="002E3F1D"/>
    <w:rsid w:val="002F31D0"/>
    <w:rsid w:val="00300359"/>
    <w:rsid w:val="0031773E"/>
    <w:rsid w:val="00327E61"/>
    <w:rsid w:val="00347716"/>
    <w:rsid w:val="003506E1"/>
    <w:rsid w:val="003727E3"/>
    <w:rsid w:val="00385A93"/>
    <w:rsid w:val="003910F1"/>
    <w:rsid w:val="003B05D8"/>
    <w:rsid w:val="003B1BA9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67C9F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4B35"/>
    <w:rsid w:val="00545DAE"/>
    <w:rsid w:val="0054669F"/>
    <w:rsid w:val="00571B83"/>
    <w:rsid w:val="00575A00"/>
    <w:rsid w:val="0058673C"/>
    <w:rsid w:val="0059738D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3B89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A0328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3359"/>
    <w:rsid w:val="0072478B"/>
    <w:rsid w:val="0073414D"/>
    <w:rsid w:val="0075235E"/>
    <w:rsid w:val="00754B04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45498"/>
    <w:rsid w:val="00857AE4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238"/>
    <w:rsid w:val="00961620"/>
    <w:rsid w:val="00963D2D"/>
    <w:rsid w:val="009734B6"/>
    <w:rsid w:val="0098096F"/>
    <w:rsid w:val="0098437A"/>
    <w:rsid w:val="00986C92"/>
    <w:rsid w:val="00993C47"/>
    <w:rsid w:val="009B4B16"/>
    <w:rsid w:val="009E54A1"/>
    <w:rsid w:val="009F4E25"/>
    <w:rsid w:val="009F5B1F"/>
    <w:rsid w:val="00A35DFD"/>
    <w:rsid w:val="00A55039"/>
    <w:rsid w:val="00A702DF"/>
    <w:rsid w:val="00A775A3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65C94"/>
    <w:rsid w:val="00C70C26"/>
    <w:rsid w:val="00C72001"/>
    <w:rsid w:val="00C772B7"/>
    <w:rsid w:val="00C80347"/>
    <w:rsid w:val="00C83182"/>
    <w:rsid w:val="00CB7C1A"/>
    <w:rsid w:val="00CC5E08"/>
    <w:rsid w:val="00CE6ECF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12F0E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1238F"/>
    <w:rsid w:val="00F16485"/>
    <w:rsid w:val="00F228ED"/>
    <w:rsid w:val="00F2415A"/>
    <w:rsid w:val="00F26E31"/>
    <w:rsid w:val="00F27C6C"/>
    <w:rsid w:val="00F34A8D"/>
    <w:rsid w:val="00F50D25"/>
    <w:rsid w:val="00F529BF"/>
    <w:rsid w:val="00F535D8"/>
    <w:rsid w:val="00F61155"/>
    <w:rsid w:val="00F708E3"/>
    <w:rsid w:val="00F71B3A"/>
    <w:rsid w:val="00F7279F"/>
    <w:rsid w:val="00F76561"/>
    <w:rsid w:val="00F84736"/>
    <w:rsid w:val="00FB53FA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05D8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E12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F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973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7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73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7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738D"/>
    <w:rPr>
      <w:b/>
      <w:bCs/>
    </w:rPr>
  </w:style>
  <w:style w:type="paragraph" w:styleId="Header">
    <w:name w:val="header"/>
    <w:basedOn w:val="Normal"/>
    <w:link w:val="HeaderChar"/>
    <w:unhideWhenUsed/>
    <w:rsid w:val="00244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4F6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44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4F6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05D8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E12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F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5973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73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73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7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738D"/>
    <w:rPr>
      <w:b/>
      <w:bCs/>
    </w:rPr>
  </w:style>
  <w:style w:type="paragraph" w:styleId="Header">
    <w:name w:val="header"/>
    <w:basedOn w:val="Normal"/>
    <w:link w:val="HeaderChar"/>
    <w:unhideWhenUsed/>
    <w:rsid w:val="00244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4F6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44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4F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wigfield@fc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2010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2341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2015-06-15T15:31:00Z</cp:lastPrinted>
  <dcterms:created xsi:type="dcterms:W3CDTF">2015-06-18T15:17:00Z</dcterms:created>
  <dcterms:modified xsi:type="dcterms:W3CDTF">2015-06-18T15:17:00Z</dcterms:modified>
  <cp:category> </cp:category>
  <cp:contentStatus> </cp:contentStatus>
</cp:coreProperties>
</file>