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95061E" w:rsidP="006A7D75">
            <w:pPr>
              <w:jc w:val="center"/>
              <w:rPr>
                <w:b/>
              </w:rPr>
            </w:pPr>
            <w:bookmarkStart w:id="0" w:name="_GoBack"/>
            <w:bookmarkEnd w:id="0"/>
            <w:r>
              <w:rPr>
                <w:b/>
                <w:i/>
                <w:noProof/>
                <w:sz w:val="28"/>
                <w:szCs w:val="28"/>
              </w:rPr>
              <w:drawing>
                <wp:inline distT="0" distB="0" distL="0" distR="0">
                  <wp:extent cx="5505450" cy="762000"/>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95061E" w:rsidP="00BB4E29">
            <w:pPr>
              <w:rPr>
                <w:bCs/>
                <w:sz w:val="22"/>
                <w:szCs w:val="22"/>
              </w:rPr>
            </w:pPr>
            <w:r>
              <w:rPr>
                <w:bCs/>
                <w:sz w:val="22"/>
                <w:szCs w:val="22"/>
              </w:rPr>
              <w:t>Travis Litman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2400</w:t>
            </w:r>
          </w:p>
          <w:p w:rsidR="00FF232D" w:rsidRPr="008A3940" w:rsidRDefault="0095061E" w:rsidP="00BB4E29">
            <w:pPr>
              <w:rPr>
                <w:bCs/>
                <w:sz w:val="22"/>
                <w:szCs w:val="22"/>
              </w:rPr>
            </w:pPr>
            <w:r>
              <w:rPr>
                <w:bCs/>
                <w:sz w:val="22"/>
                <w:szCs w:val="22"/>
              </w:rPr>
              <w:t>travis.litman@fcc.gov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95061E" w:rsidP="00040127">
            <w:pPr>
              <w:tabs>
                <w:tab w:val="left" w:pos="8625"/>
              </w:tabs>
              <w:jc w:val="center"/>
              <w:rPr>
                <w:b/>
                <w:bCs/>
                <w:sz w:val="26"/>
                <w:szCs w:val="26"/>
              </w:rPr>
            </w:pPr>
            <w:r>
              <w:rPr>
                <w:b/>
                <w:bCs/>
                <w:sz w:val="26"/>
                <w:szCs w:val="26"/>
              </w:rPr>
              <w:t>STATEMENT OF COMMISSIONER JESSICA ROSENWORCEL</w:t>
            </w:r>
          </w:p>
          <w:p w:rsidR="0095061E" w:rsidRDefault="0095061E" w:rsidP="00040127">
            <w:pPr>
              <w:tabs>
                <w:tab w:val="left" w:pos="8625"/>
              </w:tabs>
              <w:jc w:val="center"/>
              <w:rPr>
                <w:b/>
                <w:bCs/>
                <w:sz w:val="26"/>
                <w:szCs w:val="26"/>
              </w:rPr>
            </w:pPr>
            <w:r>
              <w:rPr>
                <w:b/>
                <w:bCs/>
                <w:sz w:val="26"/>
                <w:szCs w:val="26"/>
              </w:rPr>
              <w:t xml:space="preserve">Regarding </w:t>
            </w:r>
            <w:r w:rsidR="009B47C6">
              <w:rPr>
                <w:b/>
                <w:bCs/>
                <w:sz w:val="26"/>
                <w:szCs w:val="26"/>
              </w:rPr>
              <w:t>Introduction of Digital Learning Equity Act</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7422C2" w:rsidRDefault="00FF1C0B" w:rsidP="009B47C6">
            <w:pPr>
              <w:rPr>
                <w:sz w:val="22"/>
                <w:szCs w:val="22"/>
              </w:rPr>
            </w:pPr>
            <w:r w:rsidRPr="008A3940">
              <w:rPr>
                <w:sz w:val="22"/>
                <w:szCs w:val="22"/>
              </w:rPr>
              <w:t xml:space="preserve">WASHINGTON, </w:t>
            </w:r>
            <w:r w:rsidR="009B47C6">
              <w:rPr>
                <w:sz w:val="22"/>
                <w:szCs w:val="22"/>
              </w:rPr>
              <w:t>June 18</w:t>
            </w:r>
            <w:r w:rsidR="00CC5E08" w:rsidRPr="008A3940">
              <w:rPr>
                <w:sz w:val="22"/>
                <w:szCs w:val="22"/>
              </w:rPr>
              <w:t>, 2015</w:t>
            </w:r>
            <w:r w:rsidR="002B1013" w:rsidRPr="008A3940">
              <w:rPr>
                <w:sz w:val="22"/>
                <w:szCs w:val="22"/>
              </w:rPr>
              <w:t xml:space="preserve"> –</w:t>
            </w:r>
            <w:r w:rsidR="00447387">
              <w:rPr>
                <w:sz w:val="22"/>
                <w:szCs w:val="22"/>
              </w:rPr>
              <w:t xml:space="preserve"> </w:t>
            </w:r>
            <w:r w:rsidR="009F6B7C">
              <w:rPr>
                <w:sz w:val="22"/>
                <w:szCs w:val="22"/>
              </w:rPr>
              <w:t>Today</w:t>
            </w:r>
            <w:r w:rsidR="004E6B33">
              <w:rPr>
                <w:sz w:val="22"/>
                <w:szCs w:val="22"/>
              </w:rPr>
              <w:t>, Senator Angus King and Senator Shelley Moore Capito introduced the</w:t>
            </w:r>
            <w:r w:rsidR="009B47C6">
              <w:rPr>
                <w:sz w:val="22"/>
                <w:szCs w:val="22"/>
              </w:rPr>
              <w:t xml:space="preserve"> Digital Learning </w:t>
            </w:r>
            <w:r w:rsidR="004E6B33">
              <w:rPr>
                <w:sz w:val="22"/>
                <w:szCs w:val="22"/>
              </w:rPr>
              <w:t>Equity Act in the U.S. Senate</w:t>
            </w:r>
            <w:r w:rsidR="009F6B7C">
              <w:rPr>
                <w:sz w:val="22"/>
                <w:szCs w:val="22"/>
              </w:rPr>
              <w:t xml:space="preserve">.  </w:t>
            </w:r>
            <w:r w:rsidR="007422C2">
              <w:rPr>
                <w:sz w:val="22"/>
                <w:szCs w:val="22"/>
              </w:rPr>
              <w:t xml:space="preserve">The bill would </w:t>
            </w:r>
            <w:r w:rsidR="00014BE4">
              <w:rPr>
                <w:sz w:val="22"/>
                <w:szCs w:val="22"/>
              </w:rPr>
              <w:t>direct the Department of Education to conduct a national study on the Homework Gap and provide for</w:t>
            </w:r>
            <w:r w:rsidR="007422C2">
              <w:rPr>
                <w:sz w:val="22"/>
                <w:szCs w:val="22"/>
              </w:rPr>
              <w:t xml:space="preserve"> pilot</w:t>
            </w:r>
            <w:r w:rsidR="00014BE4">
              <w:rPr>
                <w:sz w:val="22"/>
                <w:szCs w:val="22"/>
              </w:rPr>
              <w:t xml:space="preserve"> program</w:t>
            </w:r>
            <w:r w:rsidR="007422C2">
              <w:rPr>
                <w:sz w:val="22"/>
                <w:szCs w:val="22"/>
              </w:rPr>
              <w:t>s to extend access to digital learning oppor</w:t>
            </w:r>
            <w:r w:rsidR="00561EFF">
              <w:rPr>
                <w:sz w:val="22"/>
                <w:szCs w:val="22"/>
              </w:rPr>
              <w:t>tunities for students when they are outside of</w:t>
            </w:r>
            <w:r w:rsidR="007422C2">
              <w:rPr>
                <w:sz w:val="22"/>
                <w:szCs w:val="22"/>
              </w:rPr>
              <w:t xml:space="preserve"> the </w:t>
            </w:r>
            <w:r w:rsidR="00014BE4">
              <w:rPr>
                <w:sz w:val="22"/>
                <w:szCs w:val="22"/>
              </w:rPr>
              <w:t>classroom.</w:t>
            </w:r>
          </w:p>
          <w:p w:rsidR="007422C2" w:rsidRDefault="007422C2" w:rsidP="009B47C6">
            <w:pPr>
              <w:rPr>
                <w:sz w:val="22"/>
                <w:szCs w:val="22"/>
              </w:rPr>
            </w:pPr>
          </w:p>
          <w:p w:rsidR="009B47C6" w:rsidRDefault="009B47C6" w:rsidP="009B47C6">
            <w:pPr>
              <w:rPr>
                <w:sz w:val="22"/>
                <w:szCs w:val="22"/>
              </w:rPr>
            </w:pPr>
            <w:r>
              <w:rPr>
                <w:sz w:val="22"/>
                <w:szCs w:val="22"/>
              </w:rPr>
              <w:t xml:space="preserve">FCC Commissioner Jessica Rosenworcel </w:t>
            </w:r>
            <w:r w:rsidR="00F73235">
              <w:rPr>
                <w:sz w:val="22"/>
                <w:szCs w:val="22"/>
              </w:rPr>
              <w:t xml:space="preserve">made </w:t>
            </w:r>
            <w:r>
              <w:rPr>
                <w:sz w:val="22"/>
                <w:szCs w:val="22"/>
              </w:rPr>
              <w:t>the following</w:t>
            </w:r>
            <w:r w:rsidR="00F73235">
              <w:rPr>
                <w:sz w:val="22"/>
                <w:szCs w:val="22"/>
              </w:rPr>
              <w:t xml:space="preserve"> statement</w:t>
            </w:r>
            <w:r>
              <w:rPr>
                <w:sz w:val="22"/>
                <w:szCs w:val="22"/>
              </w:rPr>
              <w:t>:</w:t>
            </w:r>
          </w:p>
          <w:p w:rsidR="009B47C6" w:rsidRDefault="009B47C6" w:rsidP="009B47C6">
            <w:pPr>
              <w:rPr>
                <w:sz w:val="22"/>
                <w:szCs w:val="22"/>
              </w:rPr>
            </w:pPr>
          </w:p>
          <w:p w:rsidR="009B47C6" w:rsidRDefault="009B47C6" w:rsidP="009B47C6">
            <w:r>
              <w:t>“</w:t>
            </w:r>
            <w:r w:rsidR="007422C2">
              <w:t>T</w:t>
            </w:r>
            <w:r>
              <w:t xml:space="preserve">he Homework Gap is the cruelest part of the </w:t>
            </w:r>
            <w:r w:rsidR="00561EFF">
              <w:t xml:space="preserve">new </w:t>
            </w:r>
            <w:r>
              <w:t xml:space="preserve">digital divide.  Today, </w:t>
            </w:r>
            <w:r w:rsidR="00561EFF">
              <w:t xml:space="preserve">too many </w:t>
            </w:r>
            <w:r>
              <w:t>students without broadband at home are unable to complete basic school assignments.  They fall behind in the classroom—and we all lose out when we have a generation ill-prepared to enter the digital economy.  Kudos to Senator King and Senator Capito for the Digital Learning Equity Act, which puts the spotlight on the Homework Gap and ways to bridge it.”</w:t>
            </w:r>
          </w:p>
          <w:p w:rsidR="0095061E" w:rsidRPr="0095061E" w:rsidRDefault="0095061E" w:rsidP="0095061E">
            <w:pPr>
              <w:tabs>
                <w:tab w:val="left" w:pos="8640"/>
              </w:tabs>
              <w:rPr>
                <w:sz w:val="22"/>
                <w:szCs w:val="22"/>
              </w:rPr>
            </w:pPr>
          </w:p>
          <w:p w:rsidR="00BD19E8" w:rsidRPr="008A3940" w:rsidRDefault="0095061E" w:rsidP="0095061E">
            <w:pPr>
              <w:jc w:val="both"/>
              <w:rPr>
                <w:rStyle w:val="Hyperlink"/>
                <w:sz w:val="22"/>
                <w:szCs w:val="22"/>
              </w:rPr>
            </w:pPr>
            <w:r w:rsidRPr="0095061E">
              <w:rPr>
                <w:sz w:val="22"/>
                <w:szCs w:val="22"/>
              </w:rPr>
              <w:t xml:space="preserve"> </w:t>
            </w:r>
          </w:p>
          <w:p w:rsidR="00CC5E08" w:rsidRDefault="00F708E3" w:rsidP="0095061E">
            <w:pPr>
              <w:ind w:right="240"/>
              <w:jc w:val="center"/>
              <w:rPr>
                <w:sz w:val="22"/>
                <w:szCs w:val="22"/>
              </w:rPr>
            </w:pPr>
            <w:r w:rsidRPr="008A3940">
              <w:rPr>
                <w:sz w:val="22"/>
                <w:szCs w:val="22"/>
              </w:rPr>
              <w:t>###</w:t>
            </w:r>
          </w:p>
          <w:p w:rsidR="00561EFF" w:rsidRPr="00561EFF" w:rsidRDefault="00561EFF" w:rsidP="0095061E">
            <w:pPr>
              <w:ind w:right="240"/>
              <w:jc w:val="center"/>
              <w:rPr>
                <w:rStyle w:val="Hyperlink"/>
                <w:color w:val="auto"/>
                <w:sz w:val="18"/>
                <w:szCs w:val="18"/>
                <w:u w:val="none"/>
              </w:rPr>
            </w:pPr>
          </w:p>
          <w:p w:rsidR="00561EFF" w:rsidRPr="006B0A70" w:rsidRDefault="00561EFF" w:rsidP="00561EFF">
            <w:pPr>
              <w:ind w:right="498"/>
              <w:jc w:val="center"/>
              <w:rPr>
                <w:b/>
                <w:bCs/>
                <w:sz w:val="18"/>
                <w:szCs w:val="18"/>
              </w:rPr>
            </w:pPr>
            <w:r w:rsidRPr="006B0A70">
              <w:rPr>
                <w:b/>
                <w:bCs/>
                <w:sz w:val="18"/>
                <w:szCs w:val="18"/>
              </w:rPr>
              <w:t>Off</w:t>
            </w:r>
            <w:r>
              <w:rPr>
                <w:b/>
                <w:bCs/>
                <w:sz w:val="18"/>
                <w:szCs w:val="18"/>
              </w:rPr>
              <w:t>ice of Commissioner Jessica Rosenworcel: (202) 418-2400</w:t>
            </w:r>
          </w:p>
          <w:p w:rsidR="00561EFF" w:rsidRPr="006B0A70" w:rsidRDefault="00561EFF" w:rsidP="00561EFF">
            <w:pPr>
              <w:ind w:right="498"/>
              <w:jc w:val="center"/>
              <w:rPr>
                <w:b/>
                <w:bCs/>
                <w:sz w:val="18"/>
                <w:szCs w:val="18"/>
              </w:rPr>
            </w:pPr>
            <w:r>
              <w:rPr>
                <w:b/>
                <w:bCs/>
                <w:sz w:val="18"/>
                <w:szCs w:val="18"/>
              </w:rPr>
              <w:t>Twitter: @JRosenworcel</w:t>
            </w:r>
          </w:p>
          <w:p w:rsidR="00561EFF" w:rsidRDefault="008D3917" w:rsidP="00561EFF">
            <w:pPr>
              <w:ind w:right="498"/>
              <w:jc w:val="center"/>
              <w:rPr>
                <w:rStyle w:val="Hyperlink"/>
                <w:b/>
                <w:bCs/>
                <w:color w:val="auto"/>
                <w:sz w:val="18"/>
                <w:szCs w:val="18"/>
              </w:rPr>
            </w:pPr>
            <w:hyperlink r:id="rId9" w:history="1">
              <w:r w:rsidR="00561EFF" w:rsidRPr="00EE0E90">
                <w:rPr>
                  <w:rStyle w:val="Hyperlink"/>
                  <w:b/>
                  <w:bCs/>
                  <w:color w:val="auto"/>
                  <w:sz w:val="18"/>
                  <w:szCs w:val="18"/>
                </w:rPr>
                <w:t>www.fcc.gov/</w:t>
              </w:r>
              <w:r w:rsidR="00561EFF">
                <w:rPr>
                  <w:rStyle w:val="Hyperlink"/>
                  <w:b/>
                  <w:bCs/>
                  <w:color w:val="auto"/>
                  <w:sz w:val="18"/>
                  <w:szCs w:val="18"/>
                </w:rPr>
                <w:t>leadership/jessica-rosenworcel</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95061E" w:rsidRPr="008F78D8" w:rsidTr="006D5D22">
        <w:trPr>
          <w:trHeight w:val="2181"/>
        </w:trPr>
        <w:tc>
          <w:tcPr>
            <w:tcW w:w="8856" w:type="dxa"/>
          </w:tcPr>
          <w:p w:rsidR="0095061E" w:rsidRPr="0095061E" w:rsidRDefault="0095061E" w:rsidP="006A7D75">
            <w:pPr>
              <w:jc w:val="center"/>
              <w:rPr>
                <w:b/>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00" w:rsidRDefault="00EE0100" w:rsidP="00662350">
      <w:r>
        <w:separator/>
      </w:r>
    </w:p>
  </w:endnote>
  <w:endnote w:type="continuationSeparator" w:id="0">
    <w:p w:rsidR="00EE0100" w:rsidRDefault="00EE0100" w:rsidP="006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00" w:rsidRDefault="00EE0100" w:rsidP="00662350">
      <w:r>
        <w:separator/>
      </w:r>
    </w:p>
  </w:footnote>
  <w:footnote w:type="continuationSeparator" w:id="0">
    <w:p w:rsidR="00EE0100" w:rsidRDefault="00EE0100" w:rsidP="0066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6" w:rsidRDefault="00B22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4BE4"/>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47387"/>
    <w:rsid w:val="00473E9C"/>
    <w:rsid w:val="00480099"/>
    <w:rsid w:val="00497858"/>
    <w:rsid w:val="004B4FEA"/>
    <w:rsid w:val="004C0ADA"/>
    <w:rsid w:val="004C433E"/>
    <w:rsid w:val="004C4512"/>
    <w:rsid w:val="004C4F36"/>
    <w:rsid w:val="004D3D85"/>
    <w:rsid w:val="004E2BD8"/>
    <w:rsid w:val="004E6B33"/>
    <w:rsid w:val="004F0F1F"/>
    <w:rsid w:val="005022AA"/>
    <w:rsid w:val="00504845"/>
    <w:rsid w:val="0050757F"/>
    <w:rsid w:val="00516AD2"/>
    <w:rsid w:val="00545DAE"/>
    <w:rsid w:val="00561EFF"/>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2350"/>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422C2"/>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3917"/>
    <w:rsid w:val="008D4D00"/>
    <w:rsid w:val="008D4E5E"/>
    <w:rsid w:val="008D7ABD"/>
    <w:rsid w:val="008E55A2"/>
    <w:rsid w:val="008F1609"/>
    <w:rsid w:val="008F78D8"/>
    <w:rsid w:val="0095061E"/>
    <w:rsid w:val="00961620"/>
    <w:rsid w:val="009734B6"/>
    <w:rsid w:val="0098096F"/>
    <w:rsid w:val="0098437A"/>
    <w:rsid w:val="00986C92"/>
    <w:rsid w:val="00993C47"/>
    <w:rsid w:val="009B47C6"/>
    <w:rsid w:val="009B4B16"/>
    <w:rsid w:val="009E54A1"/>
    <w:rsid w:val="009F4E25"/>
    <w:rsid w:val="009F5B1F"/>
    <w:rsid w:val="009F6B7C"/>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22E36"/>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970D3"/>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100"/>
    <w:rsid w:val="00EE0E90"/>
    <w:rsid w:val="00EF3BCA"/>
    <w:rsid w:val="00F01B0D"/>
    <w:rsid w:val="00F1238F"/>
    <w:rsid w:val="00F16485"/>
    <w:rsid w:val="00F228ED"/>
    <w:rsid w:val="00F26E31"/>
    <w:rsid w:val="00F27C6C"/>
    <w:rsid w:val="00F34A8D"/>
    <w:rsid w:val="00F50D25"/>
    <w:rsid w:val="00F535D8"/>
    <w:rsid w:val="00F61155"/>
    <w:rsid w:val="00F708E3"/>
    <w:rsid w:val="00F73235"/>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62350"/>
    <w:rPr>
      <w:rFonts w:ascii="Tahoma" w:hAnsi="Tahoma" w:cs="Tahoma"/>
      <w:sz w:val="16"/>
      <w:szCs w:val="16"/>
    </w:rPr>
  </w:style>
  <w:style w:type="character" w:customStyle="1" w:styleId="BalloonTextChar">
    <w:name w:val="Balloon Text Char"/>
    <w:basedOn w:val="DefaultParagraphFont"/>
    <w:link w:val="BalloonText"/>
    <w:rsid w:val="00662350"/>
    <w:rPr>
      <w:rFonts w:ascii="Tahoma" w:hAnsi="Tahoma" w:cs="Tahoma"/>
      <w:sz w:val="16"/>
      <w:szCs w:val="16"/>
    </w:rPr>
  </w:style>
  <w:style w:type="paragraph" w:styleId="Header">
    <w:name w:val="header"/>
    <w:basedOn w:val="Normal"/>
    <w:link w:val="HeaderChar"/>
    <w:rsid w:val="00662350"/>
    <w:pPr>
      <w:tabs>
        <w:tab w:val="center" w:pos="4680"/>
        <w:tab w:val="right" w:pos="9360"/>
      </w:tabs>
    </w:pPr>
  </w:style>
  <w:style w:type="character" w:customStyle="1" w:styleId="HeaderChar">
    <w:name w:val="Header Char"/>
    <w:basedOn w:val="DefaultParagraphFont"/>
    <w:link w:val="Header"/>
    <w:rsid w:val="00662350"/>
    <w:rPr>
      <w:sz w:val="24"/>
      <w:szCs w:val="24"/>
    </w:rPr>
  </w:style>
  <w:style w:type="paragraph" w:styleId="Footer">
    <w:name w:val="footer"/>
    <w:basedOn w:val="Normal"/>
    <w:link w:val="FooterChar"/>
    <w:rsid w:val="00662350"/>
    <w:pPr>
      <w:tabs>
        <w:tab w:val="center" w:pos="4680"/>
        <w:tab w:val="right" w:pos="9360"/>
      </w:tabs>
    </w:pPr>
  </w:style>
  <w:style w:type="character" w:customStyle="1" w:styleId="FooterChar">
    <w:name w:val="Footer Char"/>
    <w:basedOn w:val="DefaultParagraphFont"/>
    <w:link w:val="Footer"/>
    <w:rsid w:val="00662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62350"/>
    <w:rPr>
      <w:rFonts w:ascii="Tahoma" w:hAnsi="Tahoma" w:cs="Tahoma"/>
      <w:sz w:val="16"/>
      <w:szCs w:val="16"/>
    </w:rPr>
  </w:style>
  <w:style w:type="character" w:customStyle="1" w:styleId="BalloonTextChar">
    <w:name w:val="Balloon Text Char"/>
    <w:basedOn w:val="DefaultParagraphFont"/>
    <w:link w:val="BalloonText"/>
    <w:rsid w:val="00662350"/>
    <w:rPr>
      <w:rFonts w:ascii="Tahoma" w:hAnsi="Tahoma" w:cs="Tahoma"/>
      <w:sz w:val="16"/>
      <w:szCs w:val="16"/>
    </w:rPr>
  </w:style>
  <w:style w:type="paragraph" w:styleId="Header">
    <w:name w:val="header"/>
    <w:basedOn w:val="Normal"/>
    <w:link w:val="HeaderChar"/>
    <w:rsid w:val="00662350"/>
    <w:pPr>
      <w:tabs>
        <w:tab w:val="center" w:pos="4680"/>
        <w:tab w:val="right" w:pos="9360"/>
      </w:tabs>
    </w:pPr>
  </w:style>
  <w:style w:type="character" w:customStyle="1" w:styleId="HeaderChar">
    <w:name w:val="Header Char"/>
    <w:basedOn w:val="DefaultParagraphFont"/>
    <w:link w:val="Header"/>
    <w:rsid w:val="00662350"/>
    <w:rPr>
      <w:sz w:val="24"/>
      <w:szCs w:val="24"/>
    </w:rPr>
  </w:style>
  <w:style w:type="paragraph" w:styleId="Footer">
    <w:name w:val="footer"/>
    <w:basedOn w:val="Normal"/>
    <w:link w:val="FooterChar"/>
    <w:rsid w:val="00662350"/>
    <w:pPr>
      <w:tabs>
        <w:tab w:val="center" w:pos="4680"/>
        <w:tab w:val="right" w:pos="9360"/>
      </w:tabs>
    </w:pPr>
  </w:style>
  <w:style w:type="character" w:customStyle="1" w:styleId="FooterChar">
    <w:name w:val="Footer Char"/>
    <w:basedOn w:val="DefaultParagraphFont"/>
    <w:link w:val="Footer"/>
    <w:rsid w:val="00662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0771517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1179</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2015-06-18T20:14:00Z</dcterms:created>
  <dcterms:modified xsi:type="dcterms:W3CDTF">2015-06-18T20:14:00Z</dcterms:modified>
  <cp:category> </cp:category>
  <cp:contentStatus> </cp:contentStatus>
</cp:coreProperties>
</file>