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ook w:val="0000" w:firstRow="0" w:lastRow="0" w:firstColumn="0" w:lastColumn="0" w:noHBand="0" w:noVBand="0"/>
      </w:tblPr>
      <w:tblGrid>
        <w:gridCol w:w="8766"/>
      </w:tblGrid>
      <w:tr w:rsidR="004F0F1F" w:rsidRPr="00052DFB" w:rsidTr="00060276">
        <w:trPr>
          <w:trHeight w:val="2181"/>
        </w:trPr>
        <w:tc>
          <w:tcPr>
            <w:tcW w:w="8550" w:type="dxa"/>
          </w:tcPr>
          <w:p w:rsidR="00FF232D" w:rsidRPr="00052DFB" w:rsidRDefault="00AF5C63" w:rsidP="006A7D75">
            <w:pPr>
              <w:jc w:val="center"/>
              <w:rPr>
                <w:b/>
              </w:rPr>
            </w:pPr>
            <w:bookmarkStart w:id="0" w:name="_GoBack"/>
            <w:bookmarkEnd w:id="0"/>
            <w:r w:rsidRPr="00052DFB">
              <w:rPr>
                <w:b/>
                <w:i/>
                <w:noProof/>
                <w:sz w:val="28"/>
                <w:szCs w:val="28"/>
              </w:rPr>
              <w:drawing>
                <wp:inline distT="0" distB="0" distL="0" distR="0" wp14:anchorId="54940376" wp14:editId="4D55A3FA">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052DFB" w:rsidRDefault="00426518" w:rsidP="00B57131">
            <w:pPr>
              <w:rPr>
                <w:b/>
                <w:bCs/>
              </w:rPr>
            </w:pPr>
          </w:p>
          <w:p w:rsidR="007A44F8" w:rsidRPr="00052DFB" w:rsidRDefault="007A44F8" w:rsidP="00BB4E29">
            <w:pPr>
              <w:rPr>
                <w:b/>
                <w:bCs/>
                <w:sz w:val="22"/>
                <w:szCs w:val="22"/>
              </w:rPr>
            </w:pPr>
            <w:r w:rsidRPr="00052DFB">
              <w:rPr>
                <w:b/>
                <w:bCs/>
                <w:sz w:val="22"/>
                <w:szCs w:val="22"/>
              </w:rPr>
              <w:t xml:space="preserve">Media Contact: </w:t>
            </w:r>
          </w:p>
          <w:p w:rsidR="008B0D78" w:rsidRPr="00052DFB" w:rsidRDefault="008B0D78" w:rsidP="008B0D78">
            <w:pPr>
              <w:rPr>
                <w:snapToGrid w:val="0"/>
                <w:sz w:val="22"/>
                <w:szCs w:val="22"/>
              </w:rPr>
            </w:pPr>
            <w:r w:rsidRPr="00052DFB">
              <w:rPr>
                <w:snapToGrid w:val="0"/>
                <w:sz w:val="22"/>
                <w:szCs w:val="22"/>
              </w:rPr>
              <w:t>Morning Washburn, 202-418-0067</w:t>
            </w:r>
          </w:p>
          <w:p w:rsidR="008B0D78" w:rsidRPr="00052DFB" w:rsidRDefault="008B0D78" w:rsidP="008B0D78">
            <w:pPr>
              <w:rPr>
                <w:snapToGrid w:val="0"/>
                <w:sz w:val="22"/>
                <w:szCs w:val="22"/>
              </w:rPr>
            </w:pPr>
            <w:r w:rsidRPr="00052DFB">
              <w:rPr>
                <w:snapToGrid w:val="0"/>
                <w:sz w:val="22"/>
                <w:szCs w:val="22"/>
              </w:rPr>
              <w:t xml:space="preserve">E-mail:  </w:t>
            </w:r>
            <w:hyperlink r:id="rId9" w:history="1">
              <w:r w:rsidRPr="00052DFB">
                <w:rPr>
                  <w:rStyle w:val="Hyperlink"/>
                  <w:snapToGrid w:val="0"/>
                  <w:sz w:val="22"/>
                  <w:szCs w:val="22"/>
                </w:rPr>
                <w:t>Morning</w:t>
              </w:r>
            </w:hyperlink>
            <w:r w:rsidRPr="00052DFB">
              <w:rPr>
                <w:rStyle w:val="Hyperlink"/>
                <w:snapToGrid w:val="0"/>
                <w:sz w:val="22"/>
                <w:szCs w:val="22"/>
              </w:rPr>
              <w:t>.Washburn@fcc.gov</w:t>
            </w:r>
            <w:r w:rsidRPr="00052DFB">
              <w:rPr>
                <w:snapToGrid w:val="0"/>
                <w:sz w:val="22"/>
                <w:szCs w:val="22"/>
              </w:rPr>
              <w:t xml:space="preserve"> </w:t>
            </w:r>
          </w:p>
          <w:p w:rsidR="007A44F8" w:rsidRPr="00052DFB" w:rsidRDefault="007A44F8" w:rsidP="00BB4E29">
            <w:pPr>
              <w:rPr>
                <w:bCs/>
                <w:sz w:val="22"/>
                <w:szCs w:val="22"/>
              </w:rPr>
            </w:pPr>
          </w:p>
          <w:p w:rsidR="008B0D78" w:rsidRPr="00052DFB" w:rsidRDefault="007A44F8" w:rsidP="008B0D78">
            <w:pPr>
              <w:rPr>
                <w:b/>
                <w:sz w:val="22"/>
                <w:szCs w:val="22"/>
              </w:rPr>
            </w:pPr>
            <w:r w:rsidRPr="00052DFB">
              <w:rPr>
                <w:b/>
                <w:sz w:val="22"/>
                <w:szCs w:val="22"/>
              </w:rPr>
              <w:t>For Immediate Release</w:t>
            </w:r>
          </w:p>
          <w:p w:rsidR="008B0D78" w:rsidRPr="00052DFB" w:rsidRDefault="008B0D78" w:rsidP="008B0D78">
            <w:pPr>
              <w:rPr>
                <w:snapToGrid w:val="0"/>
                <w:sz w:val="22"/>
                <w:szCs w:val="22"/>
              </w:rPr>
            </w:pPr>
          </w:p>
          <w:p w:rsidR="009E7070" w:rsidRDefault="006C2907" w:rsidP="006C2907">
            <w:pPr>
              <w:jc w:val="center"/>
              <w:rPr>
                <w:b/>
                <w:sz w:val="22"/>
                <w:szCs w:val="22"/>
              </w:rPr>
            </w:pPr>
            <w:r>
              <w:rPr>
                <w:b/>
                <w:sz w:val="22"/>
                <w:szCs w:val="22"/>
              </w:rPr>
              <w:t xml:space="preserve">FCC </w:t>
            </w:r>
            <w:r w:rsidR="00195890">
              <w:rPr>
                <w:b/>
                <w:sz w:val="22"/>
                <w:szCs w:val="22"/>
              </w:rPr>
              <w:t xml:space="preserve">REACHES AGREEMENT WITH </w:t>
            </w:r>
            <w:r w:rsidRPr="006C2907">
              <w:rPr>
                <w:b/>
                <w:sz w:val="22"/>
                <w:szCs w:val="22"/>
              </w:rPr>
              <w:t xml:space="preserve">TRACFONE </w:t>
            </w:r>
          </w:p>
          <w:p w:rsidR="009E7070" w:rsidRDefault="006C2907" w:rsidP="006C2907">
            <w:pPr>
              <w:jc w:val="center"/>
              <w:rPr>
                <w:b/>
                <w:sz w:val="22"/>
                <w:szCs w:val="22"/>
              </w:rPr>
            </w:pPr>
            <w:r>
              <w:rPr>
                <w:b/>
                <w:sz w:val="22"/>
                <w:szCs w:val="22"/>
              </w:rPr>
              <w:t>TO UNLOCK MOBILE PHONES</w:t>
            </w:r>
            <w:r w:rsidR="00D971F5">
              <w:rPr>
                <w:b/>
                <w:sz w:val="22"/>
                <w:szCs w:val="22"/>
              </w:rPr>
              <w:t xml:space="preserve"> &amp;</w:t>
            </w:r>
            <w:r w:rsidR="00195890">
              <w:rPr>
                <w:b/>
                <w:sz w:val="22"/>
                <w:szCs w:val="22"/>
              </w:rPr>
              <w:t xml:space="preserve"> PROVIDE</w:t>
            </w:r>
            <w:r w:rsidR="00D928CF">
              <w:rPr>
                <w:b/>
                <w:sz w:val="22"/>
                <w:szCs w:val="22"/>
              </w:rPr>
              <w:t xml:space="preserve"> </w:t>
            </w:r>
            <w:r w:rsidR="00D971F5">
              <w:rPr>
                <w:b/>
                <w:sz w:val="22"/>
                <w:szCs w:val="22"/>
              </w:rPr>
              <w:t>OTHER CONSUMER BENEFITS</w:t>
            </w:r>
          </w:p>
          <w:p w:rsidR="009E7070" w:rsidRDefault="009E7070" w:rsidP="006C2907">
            <w:pPr>
              <w:jc w:val="center"/>
              <w:rPr>
                <w:b/>
                <w:i/>
                <w:sz w:val="22"/>
                <w:szCs w:val="22"/>
              </w:rPr>
            </w:pPr>
            <w:r>
              <w:rPr>
                <w:b/>
                <w:i/>
                <w:sz w:val="22"/>
                <w:szCs w:val="22"/>
              </w:rPr>
              <w:t xml:space="preserve">Settlement </w:t>
            </w:r>
            <w:r w:rsidR="00FB5261">
              <w:rPr>
                <w:b/>
                <w:i/>
                <w:sz w:val="22"/>
                <w:szCs w:val="22"/>
              </w:rPr>
              <w:t>B</w:t>
            </w:r>
            <w:r>
              <w:rPr>
                <w:b/>
                <w:i/>
                <w:sz w:val="22"/>
                <w:szCs w:val="22"/>
              </w:rPr>
              <w:t xml:space="preserve">rings </w:t>
            </w:r>
            <w:r w:rsidR="00FB5261">
              <w:rPr>
                <w:b/>
                <w:i/>
                <w:sz w:val="22"/>
                <w:szCs w:val="22"/>
              </w:rPr>
              <w:t>B</w:t>
            </w:r>
            <w:r>
              <w:rPr>
                <w:b/>
                <w:i/>
                <w:sz w:val="22"/>
                <w:szCs w:val="22"/>
              </w:rPr>
              <w:t xml:space="preserve">enefits to </w:t>
            </w:r>
            <w:r w:rsidR="00FB5261">
              <w:rPr>
                <w:b/>
                <w:i/>
                <w:sz w:val="22"/>
                <w:szCs w:val="22"/>
              </w:rPr>
              <w:t>Millions of C</w:t>
            </w:r>
            <w:r>
              <w:rPr>
                <w:b/>
                <w:i/>
                <w:sz w:val="22"/>
                <w:szCs w:val="22"/>
              </w:rPr>
              <w:t>onsumers</w:t>
            </w:r>
          </w:p>
          <w:p w:rsidR="006C2907" w:rsidRPr="006C2907" w:rsidRDefault="006C2907" w:rsidP="006C2907">
            <w:pPr>
              <w:rPr>
                <w:b/>
                <w:sz w:val="22"/>
                <w:szCs w:val="22"/>
              </w:rPr>
            </w:pPr>
          </w:p>
          <w:p w:rsidR="00C40785" w:rsidRDefault="00FB5261" w:rsidP="00671032">
            <w:pPr>
              <w:rPr>
                <w:color w:val="000000"/>
                <w:sz w:val="22"/>
                <w:szCs w:val="22"/>
              </w:rPr>
            </w:pPr>
            <w:r>
              <w:rPr>
                <w:color w:val="000000"/>
                <w:sz w:val="22"/>
                <w:szCs w:val="22"/>
              </w:rPr>
              <w:t>WASHINGTON, July 1, 2015</w:t>
            </w:r>
            <w:r w:rsidR="006C2907" w:rsidRPr="00671032">
              <w:rPr>
                <w:color w:val="000000"/>
                <w:sz w:val="22"/>
                <w:szCs w:val="22"/>
              </w:rPr>
              <w:t xml:space="preserve"> –</w:t>
            </w:r>
            <w:r w:rsidR="00745032" w:rsidRPr="00671032">
              <w:rPr>
                <w:color w:val="000000"/>
                <w:sz w:val="22"/>
                <w:szCs w:val="22"/>
              </w:rPr>
              <w:t xml:space="preserve"> </w:t>
            </w:r>
            <w:r w:rsidR="00D928CF" w:rsidRPr="00671032">
              <w:rPr>
                <w:color w:val="000000"/>
                <w:sz w:val="22"/>
                <w:szCs w:val="22"/>
              </w:rPr>
              <w:t xml:space="preserve">The Federal Communications Commission’s Enforcement Bureau has reached a settlement with </w:t>
            </w:r>
            <w:r w:rsidR="00745032" w:rsidRPr="00671032">
              <w:rPr>
                <w:color w:val="000000"/>
                <w:sz w:val="22"/>
                <w:szCs w:val="22"/>
              </w:rPr>
              <w:t xml:space="preserve">TracFone Wireless, Inc. </w:t>
            </w:r>
            <w:r w:rsidR="0039253C" w:rsidRPr="00671032">
              <w:rPr>
                <w:color w:val="000000"/>
                <w:sz w:val="22"/>
                <w:szCs w:val="22"/>
              </w:rPr>
              <w:t xml:space="preserve">to </w:t>
            </w:r>
            <w:r w:rsidR="007A28DA">
              <w:rPr>
                <w:color w:val="000000"/>
                <w:sz w:val="22"/>
                <w:szCs w:val="22"/>
              </w:rPr>
              <w:t xml:space="preserve">provide </w:t>
            </w:r>
            <w:r w:rsidR="0039253C" w:rsidRPr="00671032">
              <w:rPr>
                <w:color w:val="000000"/>
                <w:sz w:val="22"/>
                <w:szCs w:val="22"/>
              </w:rPr>
              <w:t>unlocking of TracFone handsets</w:t>
            </w:r>
            <w:r w:rsidR="00C40785">
              <w:rPr>
                <w:color w:val="000000"/>
                <w:sz w:val="22"/>
                <w:szCs w:val="22"/>
              </w:rPr>
              <w:t xml:space="preserve"> to millions of American consumers</w:t>
            </w:r>
            <w:r w:rsidR="00CA7B0C" w:rsidRPr="00671032">
              <w:rPr>
                <w:color w:val="000000"/>
                <w:sz w:val="22"/>
                <w:szCs w:val="22"/>
              </w:rPr>
              <w:t>.</w:t>
            </w:r>
            <w:r>
              <w:rPr>
                <w:color w:val="000000"/>
                <w:sz w:val="22"/>
                <w:szCs w:val="22"/>
              </w:rPr>
              <w:t xml:space="preserve">  </w:t>
            </w:r>
            <w:r w:rsidR="00DC37E9">
              <w:rPr>
                <w:color w:val="000000"/>
                <w:sz w:val="22"/>
                <w:szCs w:val="22"/>
              </w:rPr>
              <w:t xml:space="preserve">The </w:t>
            </w:r>
            <w:r w:rsidR="00572212">
              <w:rPr>
                <w:color w:val="000000"/>
                <w:sz w:val="22"/>
                <w:szCs w:val="22"/>
              </w:rPr>
              <w:t xml:space="preserve">Bureau’s </w:t>
            </w:r>
            <w:r w:rsidR="00DC37E9">
              <w:rPr>
                <w:color w:val="000000"/>
                <w:sz w:val="22"/>
                <w:szCs w:val="22"/>
              </w:rPr>
              <w:t xml:space="preserve">investigation found that </w:t>
            </w:r>
            <w:r>
              <w:rPr>
                <w:color w:val="000000"/>
                <w:sz w:val="22"/>
                <w:szCs w:val="22"/>
              </w:rPr>
              <w:t xml:space="preserve">TracFone violated </w:t>
            </w:r>
            <w:r w:rsidR="002200CA">
              <w:rPr>
                <w:color w:val="000000"/>
                <w:sz w:val="22"/>
                <w:szCs w:val="22"/>
              </w:rPr>
              <w:t xml:space="preserve">agency </w:t>
            </w:r>
            <w:r>
              <w:rPr>
                <w:color w:val="000000"/>
                <w:sz w:val="22"/>
                <w:szCs w:val="22"/>
              </w:rPr>
              <w:t xml:space="preserve">rules by </w:t>
            </w:r>
            <w:r w:rsidR="007F2F5A">
              <w:rPr>
                <w:color w:val="000000"/>
                <w:sz w:val="22"/>
                <w:szCs w:val="22"/>
              </w:rPr>
              <w:t xml:space="preserve">improperly </w:t>
            </w:r>
            <w:r>
              <w:rPr>
                <w:color w:val="000000"/>
                <w:sz w:val="22"/>
                <w:szCs w:val="22"/>
              </w:rPr>
              <w:t xml:space="preserve">certifying that it would unlock phones </w:t>
            </w:r>
            <w:r w:rsidR="002200CA">
              <w:rPr>
                <w:color w:val="000000"/>
                <w:sz w:val="22"/>
                <w:szCs w:val="22"/>
              </w:rPr>
              <w:t>for its customers enrolled in the FCC’s Lifeline program</w:t>
            </w:r>
            <w:r w:rsidR="00341ACB">
              <w:rPr>
                <w:color w:val="000000"/>
                <w:sz w:val="22"/>
                <w:szCs w:val="22"/>
              </w:rPr>
              <w:t xml:space="preserve">. </w:t>
            </w:r>
            <w:r w:rsidR="00CA7B0C">
              <w:rPr>
                <w:color w:val="000000"/>
                <w:sz w:val="22"/>
                <w:szCs w:val="22"/>
              </w:rPr>
              <w:t xml:space="preserve">To settle this violation, the company has agreed to </w:t>
            </w:r>
            <w:r w:rsidR="00572212">
              <w:rPr>
                <w:color w:val="000000"/>
                <w:sz w:val="22"/>
                <w:szCs w:val="22"/>
              </w:rPr>
              <w:t xml:space="preserve">transition </w:t>
            </w:r>
            <w:r w:rsidR="00322AF7">
              <w:rPr>
                <w:color w:val="000000"/>
                <w:sz w:val="22"/>
                <w:szCs w:val="22"/>
              </w:rPr>
              <w:t>all its</w:t>
            </w:r>
            <w:r w:rsidR="00CA7B0C">
              <w:rPr>
                <w:color w:val="000000"/>
                <w:sz w:val="22"/>
                <w:szCs w:val="22"/>
              </w:rPr>
              <w:t xml:space="preserve"> </w:t>
            </w:r>
            <w:r w:rsidR="00322AF7">
              <w:rPr>
                <w:color w:val="000000"/>
                <w:sz w:val="22"/>
                <w:szCs w:val="22"/>
              </w:rPr>
              <w:t>phones</w:t>
            </w:r>
            <w:r w:rsidR="00CA7B0C">
              <w:rPr>
                <w:color w:val="000000"/>
                <w:sz w:val="22"/>
                <w:szCs w:val="22"/>
              </w:rPr>
              <w:t xml:space="preserve"> </w:t>
            </w:r>
            <w:r w:rsidR="00572212">
              <w:rPr>
                <w:color w:val="000000"/>
                <w:sz w:val="22"/>
                <w:szCs w:val="22"/>
              </w:rPr>
              <w:t>to be unlockable</w:t>
            </w:r>
            <w:r w:rsidR="007A28DA">
              <w:rPr>
                <w:color w:val="000000"/>
                <w:sz w:val="22"/>
                <w:szCs w:val="22"/>
              </w:rPr>
              <w:t xml:space="preserve">, thus allowing </w:t>
            </w:r>
            <w:r w:rsidR="00170921">
              <w:rPr>
                <w:color w:val="000000"/>
                <w:sz w:val="22"/>
                <w:szCs w:val="22"/>
              </w:rPr>
              <w:t xml:space="preserve">both Lifeline and non-Lifeline customers </w:t>
            </w:r>
            <w:r w:rsidR="00322AF7">
              <w:rPr>
                <w:color w:val="000000"/>
                <w:sz w:val="22"/>
                <w:szCs w:val="22"/>
              </w:rPr>
              <w:t>the freedom</w:t>
            </w:r>
            <w:r w:rsidR="007A28DA">
              <w:rPr>
                <w:color w:val="000000"/>
                <w:sz w:val="22"/>
                <w:szCs w:val="22"/>
              </w:rPr>
              <w:t xml:space="preserve"> to choose to use their devices on other networks.</w:t>
            </w:r>
          </w:p>
          <w:p w:rsidR="00C40785" w:rsidRDefault="00C40785" w:rsidP="00671032">
            <w:pPr>
              <w:rPr>
                <w:color w:val="000000"/>
                <w:sz w:val="22"/>
                <w:szCs w:val="22"/>
              </w:rPr>
            </w:pPr>
          </w:p>
          <w:p w:rsidR="006C2907" w:rsidRPr="00671032" w:rsidRDefault="00572212" w:rsidP="00671032">
            <w:pPr>
              <w:rPr>
                <w:sz w:val="22"/>
                <w:szCs w:val="22"/>
              </w:rPr>
            </w:pPr>
            <w:r>
              <w:rPr>
                <w:color w:val="000000"/>
                <w:sz w:val="22"/>
                <w:szCs w:val="22"/>
              </w:rPr>
              <w:t xml:space="preserve">In the interim, while TracFone is transitioning to unlockable phones, </w:t>
            </w:r>
            <w:r w:rsidR="007F2F5A">
              <w:rPr>
                <w:color w:val="000000"/>
                <w:sz w:val="22"/>
                <w:szCs w:val="22"/>
              </w:rPr>
              <w:t>eligible TracFone customers will be entitled to other benefits under</w:t>
            </w:r>
            <w:r w:rsidR="00341ACB">
              <w:rPr>
                <w:color w:val="000000"/>
                <w:sz w:val="22"/>
                <w:szCs w:val="22"/>
              </w:rPr>
              <w:t xml:space="preserve"> </w:t>
            </w:r>
            <w:r>
              <w:rPr>
                <w:color w:val="000000"/>
                <w:sz w:val="22"/>
                <w:szCs w:val="22"/>
              </w:rPr>
              <w:t>t</w:t>
            </w:r>
            <w:r w:rsidR="0039253C" w:rsidRPr="00671032">
              <w:rPr>
                <w:color w:val="000000"/>
                <w:sz w:val="22"/>
                <w:szCs w:val="22"/>
              </w:rPr>
              <w:t>he settlement</w:t>
            </w:r>
            <w:r>
              <w:rPr>
                <w:color w:val="000000"/>
                <w:sz w:val="22"/>
                <w:szCs w:val="22"/>
              </w:rPr>
              <w:t xml:space="preserve">.  </w:t>
            </w:r>
            <w:r w:rsidR="007F2F5A">
              <w:rPr>
                <w:color w:val="000000"/>
                <w:sz w:val="22"/>
                <w:szCs w:val="22"/>
              </w:rPr>
              <w:t>Eligible customers</w:t>
            </w:r>
            <w:r>
              <w:rPr>
                <w:color w:val="000000"/>
                <w:sz w:val="22"/>
                <w:szCs w:val="22"/>
              </w:rPr>
              <w:t xml:space="preserve"> can </w:t>
            </w:r>
            <w:r w:rsidR="007F2F5A">
              <w:rPr>
                <w:color w:val="000000"/>
                <w:sz w:val="22"/>
                <w:szCs w:val="22"/>
              </w:rPr>
              <w:t>contact the company to receive</w:t>
            </w:r>
            <w:r w:rsidR="00D928CF" w:rsidRPr="00671032">
              <w:rPr>
                <w:color w:val="000000"/>
                <w:sz w:val="22"/>
                <w:szCs w:val="22"/>
              </w:rPr>
              <w:t xml:space="preserve"> </w:t>
            </w:r>
            <w:r w:rsidR="004329C9" w:rsidRPr="00671032">
              <w:rPr>
                <w:color w:val="000000"/>
                <w:sz w:val="22"/>
                <w:szCs w:val="22"/>
              </w:rPr>
              <w:t>a new</w:t>
            </w:r>
            <w:r w:rsidR="00B63CC1" w:rsidRPr="00671032">
              <w:rPr>
                <w:color w:val="000000"/>
                <w:sz w:val="22"/>
                <w:szCs w:val="22"/>
              </w:rPr>
              <w:t xml:space="preserve"> unlocked handset</w:t>
            </w:r>
            <w:r w:rsidR="004D575E" w:rsidRPr="00671032">
              <w:rPr>
                <w:color w:val="000000"/>
                <w:sz w:val="22"/>
                <w:szCs w:val="22"/>
              </w:rPr>
              <w:t>, credit</w:t>
            </w:r>
            <w:r w:rsidR="00745041">
              <w:rPr>
                <w:color w:val="000000"/>
                <w:sz w:val="22"/>
                <w:szCs w:val="22"/>
              </w:rPr>
              <w:t xml:space="preserve"> for a handset upgrade</w:t>
            </w:r>
            <w:r w:rsidR="00D928CF" w:rsidRPr="00671032">
              <w:rPr>
                <w:color w:val="000000"/>
                <w:sz w:val="22"/>
                <w:szCs w:val="22"/>
              </w:rPr>
              <w:t>,</w:t>
            </w:r>
            <w:r w:rsidR="00B63CC1" w:rsidRPr="00671032">
              <w:rPr>
                <w:color w:val="000000"/>
                <w:sz w:val="22"/>
                <w:szCs w:val="22"/>
              </w:rPr>
              <w:t xml:space="preserve"> or a </w:t>
            </w:r>
            <w:r>
              <w:rPr>
                <w:color w:val="000000"/>
                <w:sz w:val="22"/>
                <w:szCs w:val="22"/>
              </w:rPr>
              <w:t xml:space="preserve">partial </w:t>
            </w:r>
            <w:r w:rsidR="00B63CC1" w:rsidRPr="00671032">
              <w:rPr>
                <w:color w:val="000000"/>
                <w:sz w:val="22"/>
                <w:szCs w:val="22"/>
              </w:rPr>
              <w:t xml:space="preserve">cash refund </w:t>
            </w:r>
            <w:r w:rsidR="00D928CF" w:rsidRPr="00671032">
              <w:rPr>
                <w:color w:val="000000"/>
                <w:sz w:val="22"/>
                <w:szCs w:val="22"/>
              </w:rPr>
              <w:t xml:space="preserve">in exchange for </w:t>
            </w:r>
            <w:r w:rsidR="00B63CC1" w:rsidRPr="00671032">
              <w:rPr>
                <w:color w:val="000000"/>
                <w:sz w:val="22"/>
                <w:szCs w:val="22"/>
              </w:rPr>
              <w:t xml:space="preserve">their </w:t>
            </w:r>
            <w:r w:rsidR="00A93673" w:rsidRPr="00671032">
              <w:rPr>
                <w:color w:val="000000"/>
                <w:sz w:val="22"/>
                <w:szCs w:val="22"/>
              </w:rPr>
              <w:t xml:space="preserve">locked </w:t>
            </w:r>
            <w:r w:rsidR="00B63CC1" w:rsidRPr="00671032">
              <w:rPr>
                <w:color w:val="000000"/>
                <w:sz w:val="22"/>
                <w:szCs w:val="22"/>
              </w:rPr>
              <w:t>handset</w:t>
            </w:r>
            <w:r w:rsidR="00671032">
              <w:rPr>
                <w:color w:val="000000"/>
                <w:sz w:val="22"/>
                <w:szCs w:val="22"/>
              </w:rPr>
              <w:t>.</w:t>
            </w:r>
            <w:r w:rsidR="00745032" w:rsidRPr="00671032">
              <w:rPr>
                <w:color w:val="000000"/>
                <w:sz w:val="22"/>
                <w:szCs w:val="22"/>
              </w:rPr>
              <w:t xml:space="preserve"> </w:t>
            </w:r>
            <w:r w:rsidR="00CA7B0C">
              <w:rPr>
                <w:color w:val="000000"/>
                <w:sz w:val="22"/>
                <w:szCs w:val="22"/>
              </w:rPr>
              <w:t xml:space="preserve"> </w:t>
            </w:r>
            <w:r w:rsidR="00745032" w:rsidRPr="00671032">
              <w:rPr>
                <w:color w:val="000000"/>
                <w:sz w:val="22"/>
                <w:szCs w:val="22"/>
              </w:rPr>
              <w:t xml:space="preserve"> </w:t>
            </w:r>
            <w:r w:rsidR="0039253C" w:rsidRPr="00671032">
              <w:rPr>
                <w:snapToGrid w:val="0"/>
                <w:kern w:val="28"/>
                <w:sz w:val="22"/>
              </w:rPr>
              <w:t xml:space="preserve">  </w:t>
            </w:r>
          </w:p>
          <w:p w:rsidR="00D928CF" w:rsidRPr="006C2907" w:rsidRDefault="00D928CF" w:rsidP="00547C5A">
            <w:pPr>
              <w:rPr>
                <w:sz w:val="22"/>
                <w:szCs w:val="22"/>
              </w:rPr>
            </w:pPr>
          </w:p>
          <w:p w:rsidR="00671032" w:rsidRDefault="00D928CF" w:rsidP="00671032">
            <w:pPr>
              <w:rPr>
                <w:snapToGrid w:val="0"/>
                <w:kern w:val="28"/>
                <w:sz w:val="22"/>
                <w:szCs w:val="20"/>
              </w:rPr>
            </w:pPr>
            <w:r w:rsidRPr="00671032">
              <w:rPr>
                <w:snapToGrid w:val="0"/>
                <w:kern w:val="28"/>
                <w:sz w:val="22"/>
                <w:szCs w:val="20"/>
              </w:rPr>
              <w:t>“</w:t>
            </w:r>
            <w:r w:rsidR="00723C70" w:rsidRPr="00671032">
              <w:rPr>
                <w:snapToGrid w:val="0"/>
                <w:kern w:val="28"/>
                <w:sz w:val="22"/>
                <w:szCs w:val="20"/>
              </w:rPr>
              <w:t xml:space="preserve">Unlocking of cell phones has been </w:t>
            </w:r>
            <w:r w:rsidR="00556B31">
              <w:rPr>
                <w:snapToGrid w:val="0"/>
                <w:kern w:val="28"/>
                <w:sz w:val="22"/>
                <w:szCs w:val="20"/>
              </w:rPr>
              <w:t xml:space="preserve">widely </w:t>
            </w:r>
            <w:r w:rsidR="00723C70" w:rsidRPr="00671032">
              <w:rPr>
                <w:snapToGrid w:val="0"/>
                <w:kern w:val="28"/>
                <w:sz w:val="22"/>
                <w:szCs w:val="20"/>
              </w:rPr>
              <w:t xml:space="preserve">embraced </w:t>
            </w:r>
            <w:r w:rsidR="00556B31">
              <w:rPr>
                <w:snapToGrid w:val="0"/>
                <w:kern w:val="28"/>
                <w:sz w:val="22"/>
                <w:szCs w:val="20"/>
              </w:rPr>
              <w:t xml:space="preserve">by </w:t>
            </w:r>
            <w:r w:rsidR="00723C70" w:rsidRPr="00671032">
              <w:rPr>
                <w:snapToGrid w:val="0"/>
                <w:kern w:val="28"/>
                <w:sz w:val="22"/>
                <w:szCs w:val="20"/>
              </w:rPr>
              <w:t>the wireless industry</w:t>
            </w:r>
            <w:r w:rsidR="007E6C0B">
              <w:rPr>
                <w:snapToGrid w:val="0"/>
                <w:kern w:val="28"/>
                <w:sz w:val="22"/>
                <w:szCs w:val="20"/>
              </w:rPr>
              <w:t xml:space="preserve"> and by consumers across the country</w:t>
            </w:r>
            <w:r w:rsidR="0039253C" w:rsidRPr="00671032">
              <w:rPr>
                <w:snapToGrid w:val="0"/>
                <w:kern w:val="28"/>
                <w:sz w:val="22"/>
                <w:szCs w:val="20"/>
              </w:rPr>
              <w:t xml:space="preserve">,” </w:t>
            </w:r>
            <w:r w:rsidRPr="00671032">
              <w:rPr>
                <w:snapToGrid w:val="0"/>
                <w:kern w:val="28"/>
                <w:sz w:val="22"/>
                <w:szCs w:val="20"/>
              </w:rPr>
              <w:t>said Travis LeBlanc, Chief of the Enforcement Bureau.  “</w:t>
            </w:r>
            <w:r w:rsidR="00E81190" w:rsidRPr="00671032">
              <w:rPr>
                <w:snapToGrid w:val="0"/>
                <w:kern w:val="28"/>
                <w:sz w:val="22"/>
                <w:szCs w:val="20"/>
              </w:rPr>
              <w:t>T</w:t>
            </w:r>
            <w:r w:rsidR="00A7050B" w:rsidRPr="00671032">
              <w:rPr>
                <w:snapToGrid w:val="0"/>
                <w:kern w:val="28"/>
                <w:sz w:val="22"/>
                <w:szCs w:val="20"/>
              </w:rPr>
              <w:t>oday’s agreement ensures that</w:t>
            </w:r>
            <w:r w:rsidR="007E6C0B">
              <w:rPr>
                <w:snapToGrid w:val="0"/>
                <w:kern w:val="28"/>
                <w:sz w:val="22"/>
                <w:szCs w:val="20"/>
              </w:rPr>
              <w:t xml:space="preserve"> millions of</w:t>
            </w:r>
            <w:r w:rsidR="00A7050B" w:rsidRPr="00671032">
              <w:rPr>
                <w:snapToGrid w:val="0"/>
                <w:kern w:val="28"/>
                <w:sz w:val="22"/>
                <w:szCs w:val="20"/>
              </w:rPr>
              <w:t xml:space="preserve"> </w:t>
            </w:r>
            <w:r w:rsidR="00547C5A">
              <w:rPr>
                <w:snapToGrid w:val="0"/>
                <w:kern w:val="28"/>
                <w:sz w:val="22"/>
                <w:szCs w:val="20"/>
              </w:rPr>
              <w:t xml:space="preserve">eligible </w:t>
            </w:r>
            <w:r w:rsidR="00A7050B" w:rsidRPr="00671032">
              <w:rPr>
                <w:snapToGrid w:val="0"/>
                <w:kern w:val="28"/>
                <w:sz w:val="22"/>
                <w:szCs w:val="20"/>
              </w:rPr>
              <w:t xml:space="preserve">TracFone customers will be able to use their phones on any </w:t>
            </w:r>
            <w:r w:rsidR="009F7921">
              <w:rPr>
                <w:snapToGrid w:val="0"/>
                <w:kern w:val="28"/>
                <w:sz w:val="22"/>
                <w:szCs w:val="20"/>
              </w:rPr>
              <w:t xml:space="preserve">compatible </w:t>
            </w:r>
            <w:r w:rsidR="00A7050B" w:rsidRPr="00671032">
              <w:rPr>
                <w:snapToGrid w:val="0"/>
                <w:kern w:val="28"/>
                <w:sz w:val="22"/>
                <w:szCs w:val="20"/>
              </w:rPr>
              <w:t>network they choose.</w:t>
            </w:r>
            <w:r w:rsidRPr="00671032">
              <w:rPr>
                <w:snapToGrid w:val="0"/>
                <w:kern w:val="28"/>
                <w:sz w:val="22"/>
                <w:szCs w:val="20"/>
              </w:rPr>
              <w:t xml:space="preserve">”  </w:t>
            </w:r>
          </w:p>
          <w:p w:rsidR="00671032" w:rsidRDefault="00671032" w:rsidP="00671032">
            <w:pPr>
              <w:rPr>
                <w:snapToGrid w:val="0"/>
                <w:kern w:val="28"/>
                <w:sz w:val="22"/>
                <w:szCs w:val="20"/>
              </w:rPr>
            </w:pPr>
          </w:p>
          <w:p w:rsidR="00671032" w:rsidRDefault="006C2907" w:rsidP="001616E6">
            <w:pPr>
              <w:rPr>
                <w:snapToGrid w:val="0"/>
                <w:kern w:val="28"/>
                <w:sz w:val="22"/>
                <w:szCs w:val="22"/>
              </w:rPr>
            </w:pPr>
            <w:r w:rsidRPr="00671032">
              <w:rPr>
                <w:snapToGrid w:val="0"/>
                <w:kern w:val="28"/>
                <w:sz w:val="22"/>
                <w:szCs w:val="22"/>
              </w:rPr>
              <w:t xml:space="preserve">The </w:t>
            </w:r>
            <w:r w:rsidR="00572212">
              <w:rPr>
                <w:snapToGrid w:val="0"/>
                <w:kern w:val="28"/>
                <w:sz w:val="22"/>
                <w:szCs w:val="22"/>
              </w:rPr>
              <w:t xml:space="preserve">Bureau’s </w:t>
            </w:r>
            <w:r w:rsidRPr="00671032">
              <w:rPr>
                <w:snapToGrid w:val="0"/>
                <w:kern w:val="28"/>
                <w:sz w:val="22"/>
                <w:szCs w:val="22"/>
              </w:rPr>
              <w:t>investigation</w:t>
            </w:r>
            <w:r w:rsidR="00556B31">
              <w:rPr>
                <w:snapToGrid w:val="0"/>
                <w:kern w:val="28"/>
                <w:sz w:val="22"/>
                <w:szCs w:val="22"/>
              </w:rPr>
              <w:t xml:space="preserve"> </w:t>
            </w:r>
            <w:r w:rsidR="00DC37E9">
              <w:rPr>
                <w:snapToGrid w:val="0"/>
                <w:kern w:val="28"/>
                <w:sz w:val="22"/>
                <w:szCs w:val="22"/>
              </w:rPr>
              <w:t xml:space="preserve">found that </w:t>
            </w:r>
            <w:r w:rsidRPr="00671032">
              <w:rPr>
                <w:snapToGrid w:val="0"/>
                <w:kern w:val="28"/>
                <w:sz w:val="22"/>
                <w:szCs w:val="22"/>
              </w:rPr>
              <w:t xml:space="preserve">TracFone </w:t>
            </w:r>
            <w:r w:rsidR="00DC37E9">
              <w:rPr>
                <w:snapToGrid w:val="0"/>
                <w:kern w:val="28"/>
                <w:sz w:val="22"/>
                <w:szCs w:val="22"/>
              </w:rPr>
              <w:t xml:space="preserve">repeatedly </w:t>
            </w:r>
            <w:r w:rsidRPr="00671032">
              <w:rPr>
                <w:snapToGrid w:val="0"/>
                <w:kern w:val="28"/>
                <w:sz w:val="22"/>
                <w:szCs w:val="22"/>
              </w:rPr>
              <w:t>certif</w:t>
            </w:r>
            <w:r w:rsidR="00DC37E9">
              <w:rPr>
                <w:snapToGrid w:val="0"/>
                <w:kern w:val="28"/>
                <w:sz w:val="22"/>
                <w:szCs w:val="22"/>
              </w:rPr>
              <w:t>ied</w:t>
            </w:r>
            <w:r w:rsidRPr="00671032">
              <w:rPr>
                <w:snapToGrid w:val="0"/>
                <w:kern w:val="28"/>
                <w:sz w:val="22"/>
                <w:szCs w:val="22"/>
              </w:rPr>
              <w:t xml:space="preserve"> </w:t>
            </w:r>
            <w:r w:rsidR="00322AF7">
              <w:rPr>
                <w:snapToGrid w:val="0"/>
                <w:kern w:val="28"/>
                <w:sz w:val="22"/>
                <w:szCs w:val="22"/>
              </w:rPr>
              <w:t xml:space="preserve">in official </w:t>
            </w:r>
            <w:r w:rsidR="00DC37E9">
              <w:rPr>
                <w:snapToGrid w:val="0"/>
                <w:kern w:val="28"/>
                <w:sz w:val="22"/>
                <w:szCs w:val="22"/>
              </w:rPr>
              <w:t xml:space="preserve">agency </w:t>
            </w:r>
            <w:r w:rsidR="00322AF7">
              <w:rPr>
                <w:snapToGrid w:val="0"/>
                <w:kern w:val="28"/>
                <w:sz w:val="22"/>
                <w:szCs w:val="22"/>
              </w:rPr>
              <w:t>filings</w:t>
            </w:r>
            <w:r w:rsidR="00322AF7" w:rsidRPr="00671032">
              <w:rPr>
                <w:snapToGrid w:val="0"/>
                <w:kern w:val="28"/>
                <w:sz w:val="22"/>
                <w:szCs w:val="22"/>
              </w:rPr>
              <w:t xml:space="preserve"> </w:t>
            </w:r>
            <w:r w:rsidRPr="00671032">
              <w:rPr>
                <w:snapToGrid w:val="0"/>
                <w:kern w:val="28"/>
                <w:sz w:val="22"/>
                <w:szCs w:val="22"/>
              </w:rPr>
              <w:t>that</w:t>
            </w:r>
            <w:r w:rsidR="004B25E5" w:rsidRPr="00671032">
              <w:rPr>
                <w:snapToGrid w:val="0"/>
                <w:kern w:val="28"/>
                <w:sz w:val="22"/>
                <w:szCs w:val="22"/>
              </w:rPr>
              <w:t xml:space="preserve"> it would abide by </w:t>
            </w:r>
            <w:r w:rsidR="00170921">
              <w:rPr>
                <w:snapToGrid w:val="0"/>
                <w:kern w:val="28"/>
                <w:sz w:val="22"/>
                <w:szCs w:val="22"/>
              </w:rPr>
              <w:t xml:space="preserve">a </w:t>
            </w:r>
            <w:r w:rsidR="00DC37E9">
              <w:rPr>
                <w:snapToGrid w:val="0"/>
                <w:kern w:val="28"/>
                <w:sz w:val="22"/>
                <w:szCs w:val="22"/>
              </w:rPr>
              <w:t>wireless</w:t>
            </w:r>
            <w:r w:rsidR="004B25E5" w:rsidRPr="00671032">
              <w:rPr>
                <w:snapToGrid w:val="0"/>
                <w:kern w:val="28"/>
                <w:sz w:val="22"/>
                <w:szCs w:val="22"/>
              </w:rPr>
              <w:t xml:space="preserve"> industry code of conduct</w:t>
            </w:r>
            <w:r w:rsidR="00C44157">
              <w:rPr>
                <w:snapToGrid w:val="0"/>
                <w:kern w:val="28"/>
                <w:sz w:val="22"/>
                <w:szCs w:val="22"/>
              </w:rPr>
              <w:t>, which went into effect on February 11, 2015, and required</w:t>
            </w:r>
            <w:r w:rsidR="004B25E5" w:rsidRPr="00671032">
              <w:rPr>
                <w:snapToGrid w:val="0"/>
                <w:kern w:val="28"/>
                <w:sz w:val="22"/>
                <w:szCs w:val="22"/>
              </w:rPr>
              <w:t xml:space="preserve"> handset unlocking</w:t>
            </w:r>
            <w:r w:rsidR="0039253C" w:rsidRPr="00671032">
              <w:rPr>
                <w:snapToGrid w:val="0"/>
                <w:kern w:val="28"/>
                <w:sz w:val="22"/>
                <w:szCs w:val="22"/>
              </w:rPr>
              <w:t xml:space="preserve"> for </w:t>
            </w:r>
            <w:r w:rsidR="00170921">
              <w:rPr>
                <w:snapToGrid w:val="0"/>
                <w:kern w:val="28"/>
                <w:sz w:val="22"/>
                <w:szCs w:val="22"/>
              </w:rPr>
              <w:t xml:space="preserve">the company’s </w:t>
            </w:r>
            <w:r w:rsidR="0039253C" w:rsidRPr="00671032">
              <w:rPr>
                <w:snapToGrid w:val="0"/>
                <w:kern w:val="28"/>
                <w:sz w:val="22"/>
                <w:szCs w:val="22"/>
              </w:rPr>
              <w:t xml:space="preserve">customers enrolled in the </w:t>
            </w:r>
            <w:r w:rsidR="00EC3831">
              <w:rPr>
                <w:snapToGrid w:val="0"/>
                <w:kern w:val="28"/>
                <w:sz w:val="22"/>
                <w:szCs w:val="22"/>
              </w:rPr>
              <w:t xml:space="preserve">FCC’s </w:t>
            </w:r>
            <w:r w:rsidR="0039253C" w:rsidRPr="00671032">
              <w:rPr>
                <w:snapToGrid w:val="0"/>
                <w:kern w:val="28"/>
                <w:sz w:val="22"/>
                <w:szCs w:val="22"/>
              </w:rPr>
              <w:t>Lifeline program</w:t>
            </w:r>
            <w:r w:rsidR="00322AF7">
              <w:rPr>
                <w:snapToGrid w:val="0"/>
                <w:kern w:val="28"/>
                <w:sz w:val="22"/>
                <w:szCs w:val="22"/>
              </w:rPr>
              <w:t xml:space="preserve">, but failed to live up to that </w:t>
            </w:r>
            <w:r w:rsidR="00DC37E9">
              <w:rPr>
                <w:snapToGrid w:val="0"/>
                <w:kern w:val="28"/>
                <w:sz w:val="22"/>
                <w:szCs w:val="22"/>
              </w:rPr>
              <w:t>commitment</w:t>
            </w:r>
            <w:r w:rsidRPr="00671032">
              <w:rPr>
                <w:snapToGrid w:val="0"/>
                <w:kern w:val="28"/>
                <w:sz w:val="22"/>
                <w:szCs w:val="22"/>
              </w:rPr>
              <w:t xml:space="preserve">.  </w:t>
            </w:r>
            <w:r w:rsidR="00170921">
              <w:rPr>
                <w:snapToGrid w:val="0"/>
                <w:kern w:val="28"/>
                <w:sz w:val="22"/>
                <w:szCs w:val="22"/>
              </w:rPr>
              <w:t xml:space="preserve">Under this settlement, TracFone </w:t>
            </w:r>
            <w:r w:rsidR="006808CA">
              <w:rPr>
                <w:snapToGrid w:val="0"/>
                <w:kern w:val="28"/>
                <w:sz w:val="22"/>
                <w:szCs w:val="22"/>
              </w:rPr>
              <w:t>agreed</w:t>
            </w:r>
            <w:r w:rsidR="00170921">
              <w:rPr>
                <w:snapToGrid w:val="0"/>
                <w:kern w:val="28"/>
                <w:sz w:val="22"/>
                <w:szCs w:val="22"/>
              </w:rPr>
              <w:t xml:space="preserve"> to provide remedies for consumers with locked phones and put in place plans to market only handsets that are capable of being unlocked by all its consumers, including both customers enrolled in the FCC’s Lifeline program and those not enrolled in the program. </w:t>
            </w:r>
            <w:r w:rsidR="00F447F1">
              <w:rPr>
                <w:snapToGrid w:val="0"/>
                <w:kern w:val="28"/>
                <w:sz w:val="22"/>
                <w:szCs w:val="22"/>
              </w:rPr>
              <w:t xml:space="preserve"> </w:t>
            </w:r>
            <w:r w:rsidR="00C43053">
              <w:rPr>
                <w:snapToGrid w:val="0"/>
                <w:kern w:val="28"/>
                <w:sz w:val="22"/>
                <w:szCs w:val="22"/>
              </w:rPr>
              <w:t xml:space="preserve">The Enforcement Bureau worked closely with the FCC’s Wireless Bureau on this effort. </w:t>
            </w:r>
          </w:p>
          <w:p w:rsidR="00671032" w:rsidRDefault="00671032" w:rsidP="00671032">
            <w:pPr>
              <w:rPr>
                <w:snapToGrid w:val="0"/>
                <w:kern w:val="28"/>
                <w:sz w:val="22"/>
                <w:szCs w:val="22"/>
              </w:rPr>
            </w:pPr>
          </w:p>
          <w:p w:rsidR="00CA7B0C" w:rsidRDefault="00CA7B0C" w:rsidP="00671032">
            <w:pPr>
              <w:rPr>
                <w:snapToGrid w:val="0"/>
                <w:kern w:val="28"/>
                <w:sz w:val="22"/>
              </w:rPr>
            </w:pPr>
            <w:r w:rsidRPr="00671032">
              <w:rPr>
                <w:snapToGrid w:val="0"/>
                <w:kern w:val="28"/>
                <w:sz w:val="22"/>
              </w:rPr>
              <w:t xml:space="preserve">The </w:t>
            </w:r>
            <w:r w:rsidR="00572212">
              <w:rPr>
                <w:snapToGrid w:val="0"/>
                <w:kern w:val="28"/>
                <w:sz w:val="22"/>
              </w:rPr>
              <w:t xml:space="preserve">Bureau </w:t>
            </w:r>
            <w:r w:rsidR="00DC37E9">
              <w:rPr>
                <w:snapToGrid w:val="0"/>
                <w:kern w:val="28"/>
                <w:sz w:val="22"/>
              </w:rPr>
              <w:t>estimates</w:t>
            </w:r>
            <w:r w:rsidR="00DC37E9" w:rsidRPr="00671032">
              <w:rPr>
                <w:snapToGrid w:val="0"/>
                <w:kern w:val="28"/>
                <w:sz w:val="22"/>
              </w:rPr>
              <w:t xml:space="preserve"> </w:t>
            </w:r>
            <w:r w:rsidRPr="00671032">
              <w:rPr>
                <w:snapToGrid w:val="0"/>
                <w:kern w:val="28"/>
                <w:sz w:val="22"/>
              </w:rPr>
              <w:t xml:space="preserve">that </w:t>
            </w:r>
            <w:r>
              <w:rPr>
                <w:snapToGrid w:val="0"/>
                <w:kern w:val="28"/>
                <w:sz w:val="22"/>
              </w:rPr>
              <w:t>at least</w:t>
            </w:r>
            <w:r w:rsidRPr="00671032">
              <w:rPr>
                <w:snapToGrid w:val="0"/>
                <w:kern w:val="28"/>
                <w:sz w:val="22"/>
              </w:rPr>
              <w:t xml:space="preserve"> </w:t>
            </w:r>
            <w:r w:rsidR="00DC37E9">
              <w:rPr>
                <w:snapToGrid w:val="0"/>
                <w:kern w:val="28"/>
                <w:sz w:val="22"/>
              </w:rPr>
              <w:t>8</w:t>
            </w:r>
            <w:r w:rsidR="00DC37E9" w:rsidRPr="00671032">
              <w:rPr>
                <w:snapToGrid w:val="0"/>
                <w:kern w:val="28"/>
                <w:sz w:val="22"/>
              </w:rPr>
              <w:t xml:space="preserve"> </w:t>
            </w:r>
            <w:r w:rsidRPr="00671032">
              <w:rPr>
                <w:snapToGrid w:val="0"/>
                <w:kern w:val="28"/>
                <w:sz w:val="22"/>
              </w:rPr>
              <w:t>million TracFone customers could benefit from the settlement</w:t>
            </w:r>
            <w:r>
              <w:rPr>
                <w:snapToGrid w:val="0"/>
                <w:kern w:val="28"/>
                <w:sz w:val="22"/>
              </w:rPr>
              <w:t xml:space="preserve">.  </w:t>
            </w:r>
            <w:r w:rsidR="00572212">
              <w:rPr>
                <w:snapToGrid w:val="0"/>
                <w:kern w:val="28"/>
                <w:sz w:val="22"/>
              </w:rPr>
              <w:t xml:space="preserve">With an average benefit of </w:t>
            </w:r>
            <w:r>
              <w:rPr>
                <w:snapToGrid w:val="0"/>
                <w:kern w:val="28"/>
                <w:sz w:val="22"/>
              </w:rPr>
              <w:t>$10 per handset, the value of this settlement to consumers is expected to be in the range of $80 million.</w:t>
            </w:r>
            <w:r w:rsidR="00322AF7">
              <w:rPr>
                <w:snapToGrid w:val="0"/>
                <w:kern w:val="28"/>
                <w:sz w:val="22"/>
              </w:rPr>
              <w:t xml:space="preserve"> </w:t>
            </w:r>
            <w:r w:rsidR="00F447F1">
              <w:rPr>
                <w:snapToGrid w:val="0"/>
                <w:kern w:val="28"/>
                <w:sz w:val="22"/>
              </w:rPr>
              <w:t xml:space="preserve"> </w:t>
            </w:r>
            <w:r w:rsidR="00C44157">
              <w:rPr>
                <w:snapToGrid w:val="0"/>
                <w:kern w:val="28"/>
                <w:sz w:val="22"/>
              </w:rPr>
              <w:t xml:space="preserve">In addition, </w:t>
            </w:r>
            <w:r w:rsidR="00C97F2D">
              <w:rPr>
                <w:snapToGrid w:val="0"/>
                <w:kern w:val="28"/>
                <w:sz w:val="22"/>
              </w:rPr>
              <w:t>the c</w:t>
            </w:r>
            <w:r w:rsidR="00921254">
              <w:rPr>
                <w:snapToGrid w:val="0"/>
                <w:kern w:val="28"/>
                <w:sz w:val="22"/>
              </w:rPr>
              <w:t xml:space="preserve">ompany will provide a projected </w:t>
            </w:r>
            <w:r w:rsidR="00A47B6A">
              <w:rPr>
                <w:snapToGrid w:val="0"/>
                <w:kern w:val="28"/>
                <w:sz w:val="22"/>
              </w:rPr>
              <w:t>offset</w:t>
            </w:r>
            <w:r w:rsidR="002C1B54">
              <w:rPr>
                <w:snapToGrid w:val="0"/>
                <w:kern w:val="28"/>
                <w:sz w:val="22"/>
              </w:rPr>
              <w:t xml:space="preserve"> of </w:t>
            </w:r>
            <w:r w:rsidR="00C44157">
              <w:rPr>
                <w:snapToGrid w:val="0"/>
                <w:kern w:val="28"/>
                <w:sz w:val="22"/>
              </w:rPr>
              <w:t>$3.2 million to the Lifeline program</w:t>
            </w:r>
            <w:r w:rsidR="00921254">
              <w:rPr>
                <w:snapToGrid w:val="0"/>
                <w:kern w:val="28"/>
                <w:sz w:val="22"/>
              </w:rPr>
              <w:t xml:space="preserve"> tied to how quickly its unlocking program becomes active</w:t>
            </w:r>
            <w:r w:rsidR="00C44157">
              <w:rPr>
                <w:snapToGrid w:val="0"/>
                <w:kern w:val="28"/>
                <w:sz w:val="22"/>
              </w:rPr>
              <w:t xml:space="preserve">. </w:t>
            </w:r>
            <w:r w:rsidR="00322AF7" w:rsidRPr="00671032">
              <w:rPr>
                <w:snapToGrid w:val="0"/>
                <w:kern w:val="28"/>
                <w:sz w:val="22"/>
                <w:szCs w:val="22"/>
              </w:rPr>
              <w:t xml:space="preserve">Handsets are considered to be “locked” if they contain software that prevents them from being used on other networks.  </w:t>
            </w:r>
          </w:p>
          <w:p w:rsidR="00CA7B0C" w:rsidRDefault="00CA7B0C" w:rsidP="00671032">
            <w:pPr>
              <w:rPr>
                <w:snapToGrid w:val="0"/>
                <w:kern w:val="28"/>
                <w:sz w:val="22"/>
                <w:szCs w:val="22"/>
              </w:rPr>
            </w:pPr>
          </w:p>
          <w:p w:rsidR="00A11B76" w:rsidRDefault="00196F5C" w:rsidP="00196F5C">
            <w:pPr>
              <w:rPr>
                <w:snapToGrid w:val="0"/>
                <w:kern w:val="28"/>
                <w:sz w:val="22"/>
                <w:szCs w:val="22"/>
              </w:rPr>
            </w:pPr>
            <w:r w:rsidRPr="00052DFB">
              <w:rPr>
                <w:snapToGrid w:val="0"/>
                <w:kern w:val="28"/>
                <w:sz w:val="22"/>
                <w:szCs w:val="22"/>
              </w:rPr>
              <w:t>As part of the settlement</w:t>
            </w:r>
            <w:r w:rsidR="004B25E5">
              <w:rPr>
                <w:snapToGrid w:val="0"/>
                <w:kern w:val="28"/>
                <w:sz w:val="22"/>
                <w:szCs w:val="22"/>
              </w:rPr>
              <w:t xml:space="preserve"> agreement</w:t>
            </w:r>
            <w:r w:rsidRPr="00052DFB">
              <w:rPr>
                <w:snapToGrid w:val="0"/>
                <w:kern w:val="28"/>
                <w:sz w:val="22"/>
                <w:szCs w:val="22"/>
              </w:rPr>
              <w:t xml:space="preserve">, </w:t>
            </w:r>
            <w:r w:rsidR="004C6802">
              <w:rPr>
                <w:snapToGrid w:val="0"/>
                <w:kern w:val="28"/>
                <w:sz w:val="22"/>
                <w:szCs w:val="22"/>
              </w:rPr>
              <w:t>TracFone has committed to</w:t>
            </w:r>
            <w:r w:rsidR="00A11B76" w:rsidRPr="00052DFB">
              <w:rPr>
                <w:snapToGrid w:val="0"/>
                <w:kern w:val="28"/>
                <w:sz w:val="22"/>
                <w:szCs w:val="22"/>
              </w:rPr>
              <w:t xml:space="preserve"> the</w:t>
            </w:r>
            <w:r w:rsidR="009D517F">
              <w:rPr>
                <w:snapToGrid w:val="0"/>
                <w:kern w:val="28"/>
                <w:sz w:val="22"/>
                <w:szCs w:val="22"/>
              </w:rPr>
              <w:t xml:space="preserve"> following </w:t>
            </w:r>
            <w:r w:rsidR="00A11B76" w:rsidRPr="00052DFB">
              <w:rPr>
                <w:snapToGrid w:val="0"/>
                <w:kern w:val="28"/>
                <w:sz w:val="22"/>
                <w:szCs w:val="22"/>
              </w:rPr>
              <w:t>requirements:</w:t>
            </w:r>
          </w:p>
          <w:p w:rsidR="00060276" w:rsidRPr="00052DFB" w:rsidRDefault="00060276" w:rsidP="00196F5C">
            <w:pPr>
              <w:rPr>
                <w:snapToGrid w:val="0"/>
                <w:kern w:val="28"/>
                <w:sz w:val="22"/>
                <w:szCs w:val="22"/>
              </w:rPr>
            </w:pPr>
          </w:p>
          <w:p w:rsidR="00060276" w:rsidRDefault="00060276" w:rsidP="00060276">
            <w:pPr>
              <w:pStyle w:val="ListParagraph"/>
              <w:numPr>
                <w:ilvl w:val="0"/>
                <w:numId w:val="10"/>
              </w:numPr>
              <w:rPr>
                <w:rFonts w:ascii="Times New Roman" w:hAnsi="Times New Roman"/>
                <w:sz w:val="22"/>
                <w:szCs w:val="22"/>
              </w:rPr>
            </w:pPr>
            <w:r>
              <w:rPr>
                <w:rFonts w:ascii="Times New Roman" w:hAnsi="Times New Roman"/>
                <w:sz w:val="22"/>
                <w:szCs w:val="22"/>
              </w:rPr>
              <w:t xml:space="preserve">By September 1, 2015, </w:t>
            </w:r>
            <w:r w:rsidRPr="00671032">
              <w:rPr>
                <w:rFonts w:ascii="Times New Roman" w:hAnsi="Times New Roman"/>
                <w:sz w:val="22"/>
                <w:szCs w:val="22"/>
              </w:rPr>
              <w:t xml:space="preserve">TracFone </w:t>
            </w:r>
            <w:r w:rsidR="00A6328D">
              <w:rPr>
                <w:rFonts w:ascii="Times New Roman" w:hAnsi="Times New Roman"/>
                <w:sz w:val="22"/>
                <w:szCs w:val="22"/>
              </w:rPr>
              <w:t>will</w:t>
            </w:r>
            <w:r w:rsidRPr="00671032">
              <w:rPr>
                <w:rFonts w:ascii="Times New Roman" w:hAnsi="Times New Roman"/>
                <w:sz w:val="22"/>
                <w:szCs w:val="22"/>
              </w:rPr>
              <w:t xml:space="preserve"> provide clear notifications to its customers about its handset unlocking policy.  All eligible consumers will get at least one text message telling them that they are eligible, and consumers can go to the TracFone website to determine eligibility, request pre-paid mailers for </w:t>
            </w:r>
            <w:r>
              <w:rPr>
                <w:rFonts w:ascii="Times New Roman" w:hAnsi="Times New Roman"/>
                <w:sz w:val="22"/>
                <w:szCs w:val="22"/>
              </w:rPr>
              <w:t xml:space="preserve">trade-in of locked </w:t>
            </w:r>
            <w:r w:rsidRPr="00671032">
              <w:rPr>
                <w:rFonts w:ascii="Times New Roman" w:hAnsi="Times New Roman"/>
                <w:sz w:val="22"/>
                <w:szCs w:val="22"/>
              </w:rPr>
              <w:t>phones, and obtain other relevant information.</w:t>
            </w:r>
          </w:p>
          <w:p w:rsidR="00060276" w:rsidRPr="00060276" w:rsidRDefault="00060276" w:rsidP="00060276">
            <w:pPr>
              <w:rPr>
                <w:sz w:val="22"/>
                <w:szCs w:val="22"/>
              </w:rPr>
            </w:pPr>
          </w:p>
          <w:p w:rsidR="00060276" w:rsidRPr="00060276" w:rsidRDefault="00E206FD" w:rsidP="00DC37E9">
            <w:pPr>
              <w:pStyle w:val="ListParagraph"/>
              <w:numPr>
                <w:ilvl w:val="0"/>
                <w:numId w:val="10"/>
              </w:numPr>
              <w:rPr>
                <w:rFonts w:ascii="Times New Roman" w:hAnsi="Times New Roman"/>
                <w:sz w:val="22"/>
              </w:rPr>
            </w:pPr>
            <w:r>
              <w:rPr>
                <w:rFonts w:ascii="Times New Roman" w:hAnsi="Times New Roman"/>
                <w:snapToGrid w:val="0"/>
                <w:kern w:val="28"/>
                <w:sz w:val="22"/>
              </w:rPr>
              <w:t>By</w:t>
            </w:r>
            <w:r w:rsidR="00350B3E" w:rsidRPr="00671032">
              <w:rPr>
                <w:rFonts w:ascii="Times New Roman" w:hAnsi="Times New Roman"/>
                <w:snapToGrid w:val="0"/>
                <w:kern w:val="28"/>
                <w:sz w:val="22"/>
              </w:rPr>
              <w:t xml:space="preserve"> September 1, 2015, eligible </w:t>
            </w:r>
            <w:r w:rsidR="00225248">
              <w:rPr>
                <w:rFonts w:ascii="Times New Roman" w:hAnsi="Times New Roman"/>
                <w:snapToGrid w:val="0"/>
                <w:kern w:val="28"/>
                <w:sz w:val="22"/>
              </w:rPr>
              <w:t xml:space="preserve">non-Lifeline </w:t>
            </w:r>
            <w:r w:rsidR="0039253C" w:rsidRPr="00671032">
              <w:rPr>
                <w:rFonts w:ascii="Times New Roman" w:hAnsi="Times New Roman"/>
                <w:snapToGrid w:val="0"/>
                <w:kern w:val="28"/>
                <w:sz w:val="22"/>
              </w:rPr>
              <w:t xml:space="preserve">TracFone </w:t>
            </w:r>
            <w:r w:rsidR="00350B3E" w:rsidRPr="00671032">
              <w:rPr>
                <w:rFonts w:ascii="Times New Roman" w:hAnsi="Times New Roman"/>
                <w:snapToGrid w:val="0"/>
                <w:kern w:val="28"/>
                <w:sz w:val="22"/>
              </w:rPr>
              <w:t xml:space="preserve">customers can </w:t>
            </w:r>
            <w:r w:rsidR="00CC0F96" w:rsidRPr="00671032">
              <w:rPr>
                <w:rFonts w:ascii="Times New Roman" w:hAnsi="Times New Roman"/>
                <w:snapToGrid w:val="0"/>
                <w:kern w:val="28"/>
                <w:sz w:val="22"/>
              </w:rPr>
              <w:t xml:space="preserve">trade in their old device for a </w:t>
            </w:r>
            <w:r w:rsidR="004D575E" w:rsidRPr="00671032">
              <w:rPr>
                <w:rFonts w:ascii="Times New Roman" w:hAnsi="Times New Roman"/>
                <w:snapToGrid w:val="0"/>
                <w:kern w:val="28"/>
                <w:sz w:val="22"/>
              </w:rPr>
              <w:t>cash refund</w:t>
            </w:r>
            <w:r w:rsidR="00572212">
              <w:rPr>
                <w:rFonts w:ascii="Times New Roman" w:hAnsi="Times New Roman"/>
                <w:snapToGrid w:val="0"/>
                <w:kern w:val="28"/>
                <w:sz w:val="22"/>
              </w:rPr>
              <w:t xml:space="preserve"> of the trade-in-value of the handset</w:t>
            </w:r>
            <w:r w:rsidR="004E2188">
              <w:rPr>
                <w:rFonts w:ascii="Times New Roman" w:hAnsi="Times New Roman"/>
                <w:snapToGrid w:val="0"/>
                <w:kern w:val="28"/>
                <w:sz w:val="22"/>
              </w:rPr>
              <w:t>.</w:t>
            </w:r>
          </w:p>
          <w:p w:rsidR="00CC0F96" w:rsidRPr="00E206FD" w:rsidRDefault="00CC0F96" w:rsidP="00060276">
            <w:pPr>
              <w:pStyle w:val="ListParagraph"/>
              <w:rPr>
                <w:rFonts w:ascii="Times New Roman" w:hAnsi="Times New Roman"/>
                <w:sz w:val="22"/>
              </w:rPr>
            </w:pPr>
            <w:r w:rsidRPr="00671032">
              <w:rPr>
                <w:rFonts w:ascii="Times New Roman" w:hAnsi="Times New Roman"/>
                <w:snapToGrid w:val="0"/>
                <w:kern w:val="28"/>
                <w:sz w:val="22"/>
              </w:rPr>
              <w:t xml:space="preserve">  </w:t>
            </w:r>
          </w:p>
          <w:p w:rsidR="00A45FC8" w:rsidRPr="00E206FD" w:rsidRDefault="00060276" w:rsidP="00A45FC8">
            <w:pPr>
              <w:pStyle w:val="ListParagraph"/>
              <w:numPr>
                <w:ilvl w:val="0"/>
                <w:numId w:val="10"/>
              </w:numPr>
              <w:rPr>
                <w:rFonts w:ascii="Times New Roman" w:hAnsi="Times New Roman"/>
                <w:sz w:val="22"/>
              </w:rPr>
            </w:pPr>
            <w:r>
              <w:rPr>
                <w:rFonts w:ascii="Times New Roman" w:hAnsi="Times New Roman"/>
                <w:snapToGrid w:val="0"/>
                <w:kern w:val="28"/>
                <w:sz w:val="22"/>
              </w:rPr>
              <w:t xml:space="preserve">By May 1, 2016, as TracFone begins to launch handsets capable of being unlocked, eligible non-Lifeline TracFone customers can trade in their old device for </w:t>
            </w:r>
            <w:r w:rsidR="0057588B">
              <w:rPr>
                <w:rFonts w:ascii="Times New Roman" w:hAnsi="Times New Roman"/>
                <w:snapToGrid w:val="0"/>
                <w:kern w:val="28"/>
                <w:sz w:val="22"/>
              </w:rPr>
              <w:t xml:space="preserve">an upgrade </w:t>
            </w:r>
            <w:r>
              <w:rPr>
                <w:rFonts w:ascii="Times New Roman" w:hAnsi="Times New Roman"/>
                <w:snapToGrid w:val="0"/>
                <w:kern w:val="28"/>
                <w:sz w:val="22"/>
              </w:rPr>
              <w:t>credit toward a new</w:t>
            </w:r>
            <w:r w:rsidR="0057588B">
              <w:rPr>
                <w:rFonts w:ascii="Times New Roman" w:hAnsi="Times New Roman"/>
                <w:snapToGrid w:val="0"/>
                <w:kern w:val="28"/>
                <w:sz w:val="22"/>
              </w:rPr>
              <w:t>,</w:t>
            </w:r>
            <w:r>
              <w:rPr>
                <w:rFonts w:ascii="Times New Roman" w:hAnsi="Times New Roman"/>
                <w:snapToGrid w:val="0"/>
                <w:kern w:val="28"/>
                <w:sz w:val="22"/>
              </w:rPr>
              <w:t xml:space="preserve"> unlockable handset.</w:t>
            </w:r>
            <w:r w:rsidR="00A6328D">
              <w:rPr>
                <w:rFonts w:ascii="Times New Roman" w:hAnsi="Times New Roman"/>
                <w:snapToGrid w:val="0"/>
                <w:kern w:val="28"/>
                <w:sz w:val="22"/>
              </w:rPr>
              <w:t xml:space="preserve">  (Customers can trade in their locked handset for either a cash refund or an upgrade credit – not both.)</w:t>
            </w:r>
            <w:r>
              <w:rPr>
                <w:rFonts w:ascii="Times New Roman" w:hAnsi="Times New Roman"/>
                <w:snapToGrid w:val="0"/>
                <w:kern w:val="28"/>
                <w:sz w:val="22"/>
              </w:rPr>
              <w:t xml:space="preserve">  </w:t>
            </w:r>
          </w:p>
          <w:p w:rsidR="00873C84" w:rsidRPr="00BB2A2A" w:rsidRDefault="00052DFB" w:rsidP="00A93673">
            <w:pPr>
              <w:pStyle w:val="ListParagraph"/>
              <w:rPr>
                <w:rFonts w:ascii="Times New Roman" w:hAnsi="Times New Roman"/>
                <w:sz w:val="22"/>
                <w:szCs w:val="22"/>
              </w:rPr>
            </w:pPr>
            <w:r>
              <w:rPr>
                <w:rFonts w:ascii="Times New Roman" w:hAnsi="Times New Roman"/>
                <w:sz w:val="22"/>
                <w:szCs w:val="22"/>
              </w:rPr>
              <w:t xml:space="preserve"> </w:t>
            </w:r>
          </w:p>
          <w:p w:rsidR="004E2188" w:rsidRPr="00060276" w:rsidRDefault="004E2188" w:rsidP="00CC0F96">
            <w:pPr>
              <w:pStyle w:val="ListParagraph"/>
              <w:numPr>
                <w:ilvl w:val="0"/>
                <w:numId w:val="10"/>
              </w:numPr>
              <w:rPr>
                <w:rFonts w:ascii="Times New Roman" w:hAnsi="Times New Roman"/>
                <w:sz w:val="22"/>
                <w:szCs w:val="22"/>
              </w:rPr>
            </w:pPr>
            <w:r>
              <w:rPr>
                <w:rFonts w:ascii="Times New Roman" w:hAnsi="Times New Roman"/>
                <w:snapToGrid w:val="0"/>
                <w:kern w:val="28"/>
                <w:sz w:val="22"/>
              </w:rPr>
              <w:t xml:space="preserve">By May 1, 2016, TracFone must provide new Lifeline customers </w:t>
            </w:r>
            <w:r w:rsidR="00963DB4">
              <w:rPr>
                <w:rFonts w:ascii="Times New Roman" w:hAnsi="Times New Roman"/>
                <w:snapToGrid w:val="0"/>
                <w:kern w:val="28"/>
                <w:sz w:val="22"/>
              </w:rPr>
              <w:t xml:space="preserve">with </w:t>
            </w:r>
            <w:r>
              <w:rPr>
                <w:rFonts w:ascii="Times New Roman" w:hAnsi="Times New Roman"/>
                <w:snapToGrid w:val="0"/>
                <w:kern w:val="28"/>
                <w:sz w:val="22"/>
              </w:rPr>
              <w:t>phones capable of being unlocked</w:t>
            </w:r>
            <w:r w:rsidR="00963DB4">
              <w:rPr>
                <w:rFonts w:ascii="Times New Roman" w:hAnsi="Times New Roman"/>
                <w:snapToGrid w:val="0"/>
                <w:kern w:val="28"/>
                <w:sz w:val="22"/>
              </w:rPr>
              <w:t>.  E</w:t>
            </w:r>
            <w:r>
              <w:rPr>
                <w:rFonts w:ascii="Times New Roman" w:hAnsi="Times New Roman"/>
                <w:snapToGrid w:val="0"/>
                <w:kern w:val="28"/>
                <w:sz w:val="22"/>
              </w:rPr>
              <w:t>xisting, eligible Life</w:t>
            </w:r>
            <w:r w:rsidR="0057588B">
              <w:rPr>
                <w:rFonts w:ascii="Times New Roman" w:hAnsi="Times New Roman"/>
                <w:snapToGrid w:val="0"/>
                <w:kern w:val="28"/>
                <w:sz w:val="22"/>
              </w:rPr>
              <w:t>l</w:t>
            </w:r>
            <w:r>
              <w:rPr>
                <w:rFonts w:ascii="Times New Roman" w:hAnsi="Times New Roman"/>
                <w:snapToGrid w:val="0"/>
                <w:kern w:val="28"/>
                <w:sz w:val="22"/>
              </w:rPr>
              <w:t xml:space="preserve">ine customers may request a replacement unlocked </w:t>
            </w:r>
            <w:r w:rsidR="00963DB4">
              <w:rPr>
                <w:rFonts w:ascii="Times New Roman" w:hAnsi="Times New Roman"/>
                <w:snapToGrid w:val="0"/>
                <w:kern w:val="28"/>
                <w:sz w:val="22"/>
              </w:rPr>
              <w:t>handset.</w:t>
            </w:r>
            <w:r>
              <w:rPr>
                <w:rFonts w:ascii="Times New Roman" w:hAnsi="Times New Roman"/>
                <w:snapToGrid w:val="0"/>
                <w:kern w:val="28"/>
                <w:sz w:val="22"/>
              </w:rPr>
              <w:t xml:space="preserve">  </w:t>
            </w:r>
            <w:r w:rsidR="00D96B12">
              <w:rPr>
                <w:rFonts w:ascii="Times New Roman" w:hAnsi="Times New Roman"/>
                <w:snapToGrid w:val="0"/>
                <w:kern w:val="28"/>
                <w:sz w:val="22"/>
              </w:rPr>
              <w:t xml:space="preserve">Beginning in October 2015, </w:t>
            </w:r>
            <w:r w:rsidRPr="00A45FC8">
              <w:rPr>
                <w:rFonts w:ascii="Times New Roman" w:hAnsi="Times New Roman"/>
                <w:snapToGrid w:val="0"/>
                <w:kern w:val="28"/>
                <w:sz w:val="22"/>
              </w:rPr>
              <w:t xml:space="preserve">TracFone will provide a $400,000 per month offset to the </w:t>
            </w:r>
            <w:r>
              <w:rPr>
                <w:rFonts w:ascii="Times New Roman" w:hAnsi="Times New Roman"/>
                <w:snapToGrid w:val="0"/>
                <w:kern w:val="28"/>
                <w:sz w:val="22"/>
              </w:rPr>
              <w:t>Universal Service Fund</w:t>
            </w:r>
            <w:r w:rsidR="00A6328D">
              <w:rPr>
                <w:rFonts w:ascii="Times New Roman" w:hAnsi="Times New Roman"/>
                <w:snapToGrid w:val="0"/>
                <w:kern w:val="28"/>
                <w:sz w:val="22"/>
              </w:rPr>
              <w:t xml:space="preserve"> until it provides unlockable</w:t>
            </w:r>
            <w:r w:rsidRPr="00A45FC8">
              <w:rPr>
                <w:rFonts w:ascii="Times New Roman" w:hAnsi="Times New Roman"/>
                <w:snapToGrid w:val="0"/>
                <w:kern w:val="28"/>
                <w:sz w:val="22"/>
              </w:rPr>
              <w:t xml:space="preserve"> handsets to </w:t>
            </w:r>
            <w:r w:rsidR="00A6328D">
              <w:rPr>
                <w:rFonts w:ascii="Times New Roman" w:hAnsi="Times New Roman"/>
                <w:snapToGrid w:val="0"/>
                <w:kern w:val="28"/>
                <w:sz w:val="22"/>
              </w:rPr>
              <w:t xml:space="preserve">new </w:t>
            </w:r>
            <w:r>
              <w:rPr>
                <w:rFonts w:ascii="Times New Roman" w:hAnsi="Times New Roman"/>
                <w:snapToGrid w:val="0"/>
                <w:kern w:val="28"/>
                <w:sz w:val="22"/>
              </w:rPr>
              <w:t xml:space="preserve">Lifeline </w:t>
            </w:r>
            <w:r w:rsidRPr="00A45FC8">
              <w:rPr>
                <w:rFonts w:ascii="Times New Roman" w:hAnsi="Times New Roman"/>
                <w:snapToGrid w:val="0"/>
                <w:kern w:val="28"/>
                <w:sz w:val="22"/>
              </w:rPr>
              <w:t>customers</w:t>
            </w:r>
            <w:r w:rsidR="00060276">
              <w:rPr>
                <w:rFonts w:ascii="Times New Roman" w:hAnsi="Times New Roman"/>
                <w:snapToGrid w:val="0"/>
                <w:kern w:val="28"/>
                <w:sz w:val="22"/>
              </w:rPr>
              <w:t>.</w:t>
            </w:r>
            <w:r w:rsidR="00C44157">
              <w:rPr>
                <w:rFonts w:ascii="Times New Roman" w:hAnsi="Times New Roman"/>
                <w:snapToGrid w:val="0"/>
                <w:kern w:val="28"/>
                <w:sz w:val="22"/>
              </w:rPr>
              <w:t xml:space="preserve"> This is expected to total $3.2 million.</w:t>
            </w:r>
          </w:p>
          <w:p w:rsidR="004E2188" w:rsidRPr="00060276" w:rsidRDefault="004E2188" w:rsidP="00060276">
            <w:pPr>
              <w:pStyle w:val="ListParagraph"/>
              <w:rPr>
                <w:rFonts w:ascii="Times New Roman" w:hAnsi="Times New Roman"/>
                <w:snapToGrid w:val="0"/>
                <w:kern w:val="28"/>
                <w:sz w:val="22"/>
              </w:rPr>
            </w:pPr>
          </w:p>
          <w:p w:rsidR="00350B3E" w:rsidRDefault="00894CBB" w:rsidP="00DC37E9">
            <w:pPr>
              <w:pStyle w:val="ListParagraph"/>
              <w:numPr>
                <w:ilvl w:val="0"/>
                <w:numId w:val="10"/>
              </w:numPr>
              <w:rPr>
                <w:rFonts w:ascii="Times New Roman" w:hAnsi="Times New Roman"/>
                <w:sz w:val="22"/>
                <w:szCs w:val="22"/>
              </w:rPr>
            </w:pPr>
            <w:r w:rsidRPr="0057588B">
              <w:rPr>
                <w:rFonts w:ascii="Times New Roman" w:hAnsi="Times New Roman"/>
                <w:snapToGrid w:val="0"/>
                <w:kern w:val="28"/>
                <w:sz w:val="22"/>
              </w:rPr>
              <w:t>By December 31, 2016, all phones launched by Trac</w:t>
            </w:r>
            <w:r w:rsidR="00060276" w:rsidRPr="0057588B">
              <w:rPr>
                <w:rFonts w:ascii="Times New Roman" w:hAnsi="Times New Roman"/>
                <w:snapToGrid w:val="0"/>
                <w:kern w:val="28"/>
                <w:sz w:val="22"/>
              </w:rPr>
              <w:t>F</w:t>
            </w:r>
            <w:r w:rsidRPr="0057588B">
              <w:rPr>
                <w:rFonts w:ascii="Times New Roman" w:hAnsi="Times New Roman"/>
                <w:snapToGrid w:val="0"/>
                <w:kern w:val="28"/>
                <w:sz w:val="22"/>
              </w:rPr>
              <w:t xml:space="preserve">one must be capable of being unlocked.  </w:t>
            </w:r>
          </w:p>
          <w:p w:rsidR="0057588B" w:rsidRPr="0057588B" w:rsidRDefault="0057588B" w:rsidP="0057588B">
            <w:pPr>
              <w:pStyle w:val="ListParagraph"/>
              <w:rPr>
                <w:rFonts w:ascii="Times New Roman" w:hAnsi="Times New Roman"/>
                <w:sz w:val="22"/>
                <w:szCs w:val="22"/>
              </w:rPr>
            </w:pPr>
          </w:p>
          <w:p w:rsidR="0057588B" w:rsidRPr="0057588B" w:rsidRDefault="0057588B" w:rsidP="00DC37E9">
            <w:pPr>
              <w:pStyle w:val="ListParagraph"/>
              <w:numPr>
                <w:ilvl w:val="0"/>
                <w:numId w:val="10"/>
              </w:numPr>
              <w:rPr>
                <w:rFonts w:ascii="Times New Roman" w:hAnsi="Times New Roman"/>
                <w:sz w:val="22"/>
                <w:szCs w:val="22"/>
              </w:rPr>
            </w:pPr>
            <w:r>
              <w:rPr>
                <w:rFonts w:ascii="Times New Roman" w:hAnsi="Times New Roman"/>
                <w:sz w:val="22"/>
                <w:szCs w:val="22"/>
              </w:rPr>
              <w:t xml:space="preserve">Refunds, upgrade credits and replacement handsets will be available under the program through at least June 2018.  </w:t>
            </w:r>
          </w:p>
          <w:p w:rsidR="00873C84" w:rsidRPr="00BB2A2A" w:rsidRDefault="00873C84" w:rsidP="00A93673">
            <w:pPr>
              <w:pStyle w:val="ListParagraph"/>
              <w:rPr>
                <w:rFonts w:ascii="Times New Roman" w:hAnsi="Times New Roman"/>
                <w:sz w:val="22"/>
                <w:szCs w:val="22"/>
              </w:rPr>
            </w:pPr>
          </w:p>
          <w:p w:rsidR="00A45FC8" w:rsidRPr="00671032" w:rsidRDefault="00322AF7" w:rsidP="00A45FC8">
            <w:pPr>
              <w:spacing w:after="200"/>
              <w:rPr>
                <w:sz w:val="22"/>
                <w:szCs w:val="22"/>
              </w:rPr>
            </w:pPr>
            <w:r>
              <w:rPr>
                <w:sz w:val="22"/>
                <w:szCs w:val="22"/>
              </w:rPr>
              <w:t>Consumers are generally eligible if they:</w:t>
            </w:r>
          </w:p>
          <w:p w:rsidR="00341ACB" w:rsidRPr="00341ACB" w:rsidRDefault="00322AF7" w:rsidP="001940B2">
            <w:pPr>
              <w:pStyle w:val="ListParagraph"/>
              <w:numPr>
                <w:ilvl w:val="0"/>
                <w:numId w:val="11"/>
              </w:numPr>
              <w:spacing w:after="200"/>
              <w:rPr>
                <w:sz w:val="22"/>
                <w:szCs w:val="22"/>
              </w:rPr>
            </w:pPr>
            <w:r w:rsidRPr="00341ACB">
              <w:rPr>
                <w:rFonts w:ascii="Times New Roman" w:hAnsi="Times New Roman"/>
                <w:sz w:val="22"/>
                <w:szCs w:val="22"/>
              </w:rPr>
              <w:t xml:space="preserve">Are </w:t>
            </w:r>
            <w:r w:rsidR="000E3208" w:rsidRPr="00341ACB">
              <w:rPr>
                <w:rFonts w:ascii="Times New Roman" w:hAnsi="Times New Roman"/>
                <w:sz w:val="22"/>
                <w:szCs w:val="22"/>
              </w:rPr>
              <w:t xml:space="preserve">a TracFone customer, including any of its brands operating in the U.S.: </w:t>
            </w:r>
            <w:r w:rsidR="00671032" w:rsidRPr="00341ACB">
              <w:rPr>
                <w:rFonts w:ascii="Times New Roman" w:hAnsi="Times New Roman"/>
                <w:sz w:val="22"/>
              </w:rPr>
              <w:t xml:space="preserve"> TracFone, Straight Talk, Net10 Wireless, SafeLink Wireless, Telcel America, Simple Mobile, and Page Plus Cellular</w:t>
            </w:r>
            <w:r w:rsidR="00C13B0F" w:rsidRPr="00341ACB">
              <w:rPr>
                <w:rFonts w:ascii="Times New Roman" w:hAnsi="Times New Roman"/>
                <w:sz w:val="22"/>
              </w:rPr>
              <w:t>.</w:t>
            </w:r>
          </w:p>
          <w:p w:rsidR="00A45FC8" w:rsidRPr="00341ACB" w:rsidRDefault="00A45FC8" w:rsidP="00341ACB">
            <w:pPr>
              <w:pStyle w:val="ListParagraph"/>
              <w:numPr>
                <w:ilvl w:val="0"/>
                <w:numId w:val="11"/>
              </w:numPr>
              <w:spacing w:after="200"/>
              <w:rPr>
                <w:rFonts w:ascii="Times New Roman" w:hAnsi="Times New Roman"/>
                <w:sz w:val="22"/>
                <w:szCs w:val="22"/>
              </w:rPr>
            </w:pPr>
            <w:r w:rsidRPr="00671032">
              <w:rPr>
                <w:rFonts w:ascii="Times New Roman" w:hAnsi="Times New Roman"/>
                <w:sz w:val="22"/>
                <w:szCs w:val="22"/>
              </w:rPr>
              <w:t>Request handset unlocking from TracFone</w:t>
            </w:r>
            <w:r w:rsidR="00671032">
              <w:rPr>
                <w:rFonts w:ascii="Times New Roman" w:hAnsi="Times New Roman"/>
                <w:sz w:val="22"/>
                <w:szCs w:val="22"/>
              </w:rPr>
              <w:t>.</w:t>
            </w:r>
            <w:r w:rsidR="000E3208">
              <w:rPr>
                <w:rFonts w:ascii="Times New Roman" w:hAnsi="Times New Roman"/>
                <w:sz w:val="22"/>
                <w:szCs w:val="22"/>
              </w:rPr>
              <w:t xml:space="preserve"> </w:t>
            </w:r>
            <w:r w:rsidR="000E3208" w:rsidRPr="00341ACB">
              <w:rPr>
                <w:rFonts w:ascii="Times New Roman" w:hAnsi="Times New Roman"/>
                <w:sz w:val="22"/>
                <w:szCs w:val="22"/>
              </w:rPr>
              <w:t xml:space="preserve">   </w:t>
            </w:r>
          </w:p>
          <w:p w:rsidR="00A45FC8" w:rsidRPr="00671032" w:rsidRDefault="001F30AF" w:rsidP="00671032">
            <w:pPr>
              <w:pStyle w:val="ListParagraph"/>
              <w:numPr>
                <w:ilvl w:val="0"/>
                <w:numId w:val="11"/>
              </w:numPr>
              <w:spacing w:after="200"/>
              <w:rPr>
                <w:rFonts w:ascii="Times New Roman" w:hAnsi="Times New Roman"/>
                <w:sz w:val="22"/>
                <w:szCs w:val="22"/>
              </w:rPr>
            </w:pPr>
            <w:r>
              <w:rPr>
                <w:rFonts w:ascii="Times New Roman" w:hAnsi="Times New Roman"/>
                <w:sz w:val="22"/>
                <w:szCs w:val="22"/>
              </w:rPr>
              <w:t>Use</w:t>
            </w:r>
            <w:r w:rsidR="00A45FC8" w:rsidRPr="00671032">
              <w:rPr>
                <w:rFonts w:ascii="Times New Roman" w:hAnsi="Times New Roman"/>
                <w:sz w:val="22"/>
                <w:szCs w:val="22"/>
              </w:rPr>
              <w:t xml:space="preserve"> </w:t>
            </w:r>
            <w:r w:rsidR="00963DB4">
              <w:rPr>
                <w:rFonts w:ascii="Times New Roman" w:hAnsi="Times New Roman"/>
                <w:sz w:val="22"/>
                <w:szCs w:val="22"/>
              </w:rPr>
              <w:t>the</w:t>
            </w:r>
            <w:r w:rsidR="00A45FC8" w:rsidRPr="00671032">
              <w:rPr>
                <w:rFonts w:ascii="Times New Roman" w:hAnsi="Times New Roman"/>
                <w:sz w:val="22"/>
                <w:szCs w:val="22"/>
              </w:rPr>
              <w:t xml:space="preserve"> locked device with TracFone’s service for at least 12 months and redeem cards for airtime usage on the TracFone network for at least 12 months</w:t>
            </w:r>
            <w:r w:rsidR="00671032">
              <w:rPr>
                <w:rFonts w:ascii="Times New Roman" w:hAnsi="Times New Roman"/>
                <w:sz w:val="22"/>
                <w:szCs w:val="22"/>
              </w:rPr>
              <w:t>.</w:t>
            </w:r>
            <w:r w:rsidR="00A45FC8" w:rsidRPr="00671032">
              <w:rPr>
                <w:rFonts w:ascii="Times New Roman" w:hAnsi="Times New Roman"/>
                <w:sz w:val="22"/>
                <w:szCs w:val="22"/>
              </w:rPr>
              <w:t xml:space="preserve"> </w:t>
            </w:r>
          </w:p>
          <w:p w:rsidR="00A45FC8" w:rsidRPr="00671032" w:rsidRDefault="00A45FC8" w:rsidP="00671032">
            <w:pPr>
              <w:pStyle w:val="ListParagraph"/>
              <w:numPr>
                <w:ilvl w:val="0"/>
                <w:numId w:val="11"/>
              </w:numPr>
              <w:spacing w:after="200"/>
              <w:rPr>
                <w:rFonts w:ascii="Times New Roman" w:hAnsi="Times New Roman"/>
                <w:sz w:val="22"/>
                <w:szCs w:val="22"/>
              </w:rPr>
            </w:pPr>
            <w:r w:rsidRPr="00671032">
              <w:rPr>
                <w:rFonts w:ascii="Times New Roman" w:hAnsi="Times New Roman"/>
                <w:sz w:val="22"/>
                <w:szCs w:val="22"/>
              </w:rPr>
              <w:t xml:space="preserve">Possess a </w:t>
            </w:r>
            <w:r w:rsidR="004E2188">
              <w:rPr>
                <w:rFonts w:ascii="Times New Roman" w:hAnsi="Times New Roman"/>
                <w:sz w:val="22"/>
                <w:szCs w:val="22"/>
              </w:rPr>
              <w:t xml:space="preserve">TracFone </w:t>
            </w:r>
            <w:r w:rsidRPr="00671032">
              <w:rPr>
                <w:rFonts w:ascii="Times New Roman" w:hAnsi="Times New Roman"/>
                <w:sz w:val="22"/>
                <w:szCs w:val="22"/>
              </w:rPr>
              <w:t>handset in working condition that has not been reported stolen, lost, or associated with fraud</w:t>
            </w:r>
            <w:r w:rsidR="00963DB4">
              <w:rPr>
                <w:rFonts w:ascii="Times New Roman" w:hAnsi="Times New Roman"/>
                <w:sz w:val="22"/>
                <w:szCs w:val="22"/>
              </w:rPr>
              <w:t xml:space="preserve">, and not have their </w:t>
            </w:r>
            <w:r w:rsidR="00963DB4" w:rsidRPr="00671032">
              <w:rPr>
                <w:rFonts w:ascii="Times New Roman" w:hAnsi="Times New Roman"/>
                <w:sz w:val="22"/>
                <w:szCs w:val="22"/>
              </w:rPr>
              <w:t>telephone number recycled or ported</w:t>
            </w:r>
            <w:r w:rsidRPr="00671032">
              <w:rPr>
                <w:rFonts w:ascii="Times New Roman" w:hAnsi="Times New Roman"/>
                <w:sz w:val="22"/>
                <w:szCs w:val="22"/>
              </w:rPr>
              <w:t>.</w:t>
            </w:r>
          </w:p>
          <w:p w:rsidR="0057588B" w:rsidRPr="0057588B" w:rsidRDefault="004E2188" w:rsidP="00DC37E9">
            <w:pPr>
              <w:pStyle w:val="ListParagraph"/>
              <w:numPr>
                <w:ilvl w:val="0"/>
                <w:numId w:val="11"/>
              </w:numPr>
              <w:rPr>
                <w:rFonts w:ascii="Times New Roman" w:hAnsi="Times New Roman"/>
              </w:rPr>
            </w:pPr>
            <w:r w:rsidRPr="0057588B">
              <w:rPr>
                <w:rFonts w:ascii="Times New Roman" w:hAnsi="Times New Roman"/>
                <w:sz w:val="22"/>
                <w:szCs w:val="22"/>
              </w:rPr>
              <w:t>Meet certain timing requirements.</w:t>
            </w:r>
            <w:r w:rsidR="00F447F1">
              <w:rPr>
                <w:rFonts w:ascii="Times New Roman" w:hAnsi="Times New Roman"/>
                <w:sz w:val="22"/>
                <w:szCs w:val="22"/>
              </w:rPr>
              <w:t xml:space="preserve"> </w:t>
            </w:r>
            <w:r w:rsidRPr="0057588B">
              <w:rPr>
                <w:rFonts w:ascii="Times New Roman" w:hAnsi="Times New Roman"/>
                <w:sz w:val="22"/>
                <w:szCs w:val="22"/>
              </w:rPr>
              <w:t xml:space="preserve"> </w:t>
            </w:r>
            <w:r w:rsidR="00A45FC8" w:rsidRPr="0057588B">
              <w:rPr>
                <w:rFonts w:ascii="Times New Roman" w:hAnsi="Times New Roman"/>
                <w:sz w:val="22"/>
                <w:szCs w:val="22"/>
              </w:rPr>
              <w:t>For non-Lifeline customers, the handset must have been launched on TracFone’s service after February 11, 2014</w:t>
            </w:r>
            <w:r w:rsidR="00784E7B">
              <w:rPr>
                <w:rFonts w:ascii="Times New Roman" w:hAnsi="Times New Roman"/>
                <w:sz w:val="22"/>
                <w:szCs w:val="22"/>
              </w:rPr>
              <w:t>,</w:t>
            </w:r>
            <w:r w:rsidR="00A45FC8" w:rsidRPr="0057588B">
              <w:rPr>
                <w:rFonts w:ascii="Times New Roman" w:hAnsi="Times New Roman"/>
                <w:sz w:val="22"/>
                <w:szCs w:val="22"/>
              </w:rPr>
              <w:t xml:space="preserve"> or activated with TracFone’s service after February 11, 2015.</w:t>
            </w:r>
            <w:r w:rsidR="00520FB8">
              <w:rPr>
                <w:rFonts w:ascii="Times New Roman" w:hAnsi="Times New Roman"/>
                <w:sz w:val="22"/>
                <w:szCs w:val="22"/>
              </w:rPr>
              <w:t xml:space="preserve"> </w:t>
            </w:r>
            <w:r w:rsidR="00A45FC8" w:rsidRPr="0057588B">
              <w:rPr>
                <w:rFonts w:ascii="Times New Roman" w:hAnsi="Times New Roman"/>
                <w:sz w:val="22"/>
                <w:szCs w:val="22"/>
              </w:rPr>
              <w:t xml:space="preserve"> For Lifeline customers, only the original approved customer is </w:t>
            </w:r>
            <w:r w:rsidRPr="0057588B">
              <w:rPr>
                <w:rFonts w:ascii="Times New Roman" w:hAnsi="Times New Roman"/>
                <w:sz w:val="22"/>
                <w:szCs w:val="22"/>
              </w:rPr>
              <w:t>eligible</w:t>
            </w:r>
            <w:r w:rsidR="00A45FC8" w:rsidRPr="0057588B">
              <w:rPr>
                <w:rFonts w:ascii="Times New Roman" w:hAnsi="Times New Roman"/>
                <w:sz w:val="22"/>
                <w:szCs w:val="22"/>
              </w:rPr>
              <w:t xml:space="preserve"> and the customer must have activated on TracFone’s service after February 11, 2014.</w:t>
            </w:r>
          </w:p>
          <w:p w:rsidR="00A45FC8" w:rsidRPr="00963DB4" w:rsidRDefault="00671032" w:rsidP="00DC37E9">
            <w:pPr>
              <w:pStyle w:val="ListParagraph"/>
              <w:numPr>
                <w:ilvl w:val="0"/>
                <w:numId w:val="11"/>
              </w:numPr>
              <w:rPr>
                <w:rFonts w:ascii="Times New Roman" w:hAnsi="Times New Roman"/>
                <w:sz w:val="22"/>
                <w:szCs w:val="22"/>
              </w:rPr>
            </w:pPr>
            <w:r w:rsidRPr="00963DB4">
              <w:rPr>
                <w:rFonts w:ascii="Times New Roman" w:hAnsi="Times New Roman"/>
                <w:sz w:val="22"/>
                <w:szCs w:val="22"/>
              </w:rPr>
              <w:t>Customers in the military who are actively deployed do not need to meet the service activation and air card redemption eligibility requirements</w:t>
            </w:r>
            <w:r w:rsidR="0057588B" w:rsidRPr="00963DB4">
              <w:rPr>
                <w:rFonts w:ascii="Times New Roman" w:hAnsi="Times New Roman"/>
                <w:sz w:val="22"/>
                <w:szCs w:val="22"/>
              </w:rPr>
              <w:t>.</w:t>
            </w:r>
          </w:p>
          <w:p w:rsidR="0057588B" w:rsidRPr="00963DB4" w:rsidRDefault="0057588B" w:rsidP="00DC37E9">
            <w:pPr>
              <w:pStyle w:val="ListParagraph"/>
              <w:numPr>
                <w:ilvl w:val="0"/>
                <w:numId w:val="11"/>
              </w:numPr>
              <w:rPr>
                <w:rFonts w:ascii="Times New Roman" w:hAnsi="Times New Roman"/>
                <w:sz w:val="22"/>
                <w:szCs w:val="22"/>
              </w:rPr>
            </w:pPr>
            <w:r w:rsidRPr="00963DB4">
              <w:rPr>
                <w:rFonts w:ascii="Times New Roman" w:hAnsi="Times New Roman"/>
                <w:sz w:val="22"/>
                <w:szCs w:val="22"/>
              </w:rPr>
              <w:t>Customers are eligible for th</w:t>
            </w:r>
            <w:r w:rsidR="00743EC9">
              <w:rPr>
                <w:rFonts w:ascii="Times New Roman" w:hAnsi="Times New Roman"/>
                <w:sz w:val="22"/>
                <w:szCs w:val="22"/>
              </w:rPr>
              <w:t>e program only once every 12</w:t>
            </w:r>
            <w:r w:rsidRPr="00963DB4">
              <w:rPr>
                <w:rFonts w:ascii="Times New Roman" w:hAnsi="Times New Roman"/>
                <w:sz w:val="22"/>
                <w:szCs w:val="22"/>
              </w:rPr>
              <w:t xml:space="preserve"> months.  </w:t>
            </w:r>
          </w:p>
          <w:p w:rsidR="0057588B" w:rsidRDefault="0057588B" w:rsidP="0057588B"/>
          <w:p w:rsidR="008302CD" w:rsidRDefault="00DB25FA" w:rsidP="00BB2A2A">
            <w:pPr>
              <w:pStyle w:val="ParaNum"/>
              <w:numPr>
                <w:ilvl w:val="0"/>
                <w:numId w:val="0"/>
              </w:numPr>
              <w:spacing w:after="0"/>
              <w:rPr>
                <w:szCs w:val="22"/>
              </w:rPr>
            </w:pPr>
            <w:r w:rsidRPr="00052DFB">
              <w:rPr>
                <w:szCs w:val="22"/>
              </w:rPr>
              <w:t>TracFone customers who would like to</w:t>
            </w:r>
            <w:r w:rsidR="001E4A60">
              <w:rPr>
                <w:szCs w:val="22"/>
              </w:rPr>
              <w:t xml:space="preserve"> request unlocking of their phone,</w:t>
            </w:r>
            <w:r w:rsidRPr="00052DFB">
              <w:rPr>
                <w:szCs w:val="22"/>
              </w:rPr>
              <w:t xml:space="preserve"> fi</w:t>
            </w:r>
            <w:r w:rsidR="004B25E5">
              <w:rPr>
                <w:szCs w:val="22"/>
              </w:rPr>
              <w:t>nd out more about the agreement</w:t>
            </w:r>
            <w:r w:rsidR="001F30AF">
              <w:rPr>
                <w:szCs w:val="22"/>
              </w:rPr>
              <w:t>, eligibility requirements</w:t>
            </w:r>
            <w:r w:rsidR="004B25E5">
              <w:rPr>
                <w:szCs w:val="22"/>
              </w:rPr>
              <w:t xml:space="preserve"> </w:t>
            </w:r>
            <w:r w:rsidRPr="00052DFB">
              <w:rPr>
                <w:szCs w:val="22"/>
              </w:rPr>
              <w:t xml:space="preserve">or </w:t>
            </w:r>
            <w:r w:rsidR="00963DB4">
              <w:rPr>
                <w:szCs w:val="22"/>
              </w:rPr>
              <w:t>benefits under the program</w:t>
            </w:r>
            <w:r w:rsidRPr="00052DFB">
              <w:rPr>
                <w:szCs w:val="22"/>
              </w:rPr>
              <w:t xml:space="preserve"> should contact TracFone at:</w:t>
            </w:r>
            <w:r w:rsidR="00A11B76" w:rsidRPr="00052DFB">
              <w:rPr>
                <w:szCs w:val="22"/>
              </w:rPr>
              <w:t xml:space="preserve"> </w:t>
            </w:r>
          </w:p>
          <w:p w:rsidR="00DB25FA" w:rsidRDefault="006E2E1A" w:rsidP="00BB2A2A">
            <w:pPr>
              <w:pStyle w:val="ParaNum"/>
              <w:numPr>
                <w:ilvl w:val="0"/>
                <w:numId w:val="0"/>
              </w:numPr>
              <w:spacing w:after="0"/>
              <w:rPr>
                <w:color w:val="FF0000"/>
                <w:szCs w:val="22"/>
              </w:rPr>
            </w:pPr>
            <w:r>
              <w:rPr>
                <w:rStyle w:val="ppmreadonlyvalue"/>
              </w:rPr>
              <w:t>1-888-442-5102.</w:t>
            </w:r>
            <w:r w:rsidRPr="00052DFB">
              <w:rPr>
                <w:szCs w:val="22"/>
              </w:rPr>
              <w:t xml:space="preserve"> </w:t>
            </w:r>
          </w:p>
          <w:p w:rsidR="008302CD" w:rsidRPr="00052DFB" w:rsidRDefault="008302CD" w:rsidP="00BB2A2A">
            <w:pPr>
              <w:pStyle w:val="ParaNum"/>
              <w:numPr>
                <w:ilvl w:val="0"/>
                <w:numId w:val="0"/>
              </w:numPr>
              <w:spacing w:after="0"/>
              <w:rPr>
                <w:szCs w:val="22"/>
              </w:rPr>
            </w:pPr>
          </w:p>
          <w:p w:rsidR="0057588B" w:rsidRDefault="0057588B" w:rsidP="00BB2A2A">
            <w:pPr>
              <w:pStyle w:val="ParaNum"/>
              <w:numPr>
                <w:ilvl w:val="0"/>
                <w:numId w:val="0"/>
              </w:numPr>
              <w:spacing w:after="0"/>
              <w:rPr>
                <w:szCs w:val="22"/>
              </w:rPr>
            </w:pPr>
            <w:r w:rsidRPr="0057588B">
              <w:rPr>
                <w:szCs w:val="22"/>
              </w:rPr>
              <w:lastRenderedPageBreak/>
              <w:t xml:space="preserve">Customers can also visit the FCC website or email tracfoneunlocking@fcc.gov for further information. </w:t>
            </w:r>
            <w:r>
              <w:rPr>
                <w:szCs w:val="22"/>
              </w:rPr>
              <w:t xml:space="preserve"> </w:t>
            </w:r>
            <w:r w:rsidRPr="0057588B">
              <w:rPr>
                <w:szCs w:val="22"/>
              </w:rPr>
              <w:t>Customers are advised that any inquiries received by the FCC at this email address will likely be forwarded to TracFone for resolution.</w:t>
            </w:r>
          </w:p>
          <w:p w:rsidR="0057588B" w:rsidRDefault="0057588B" w:rsidP="00BB2A2A">
            <w:pPr>
              <w:pStyle w:val="ParaNum"/>
              <w:numPr>
                <w:ilvl w:val="0"/>
                <w:numId w:val="0"/>
              </w:numPr>
              <w:spacing w:after="0"/>
              <w:rPr>
                <w:szCs w:val="22"/>
              </w:rPr>
            </w:pPr>
          </w:p>
          <w:p w:rsidR="00A11B76" w:rsidRPr="00052DFB" w:rsidRDefault="008B0D78" w:rsidP="00BB2A2A">
            <w:pPr>
              <w:pStyle w:val="ParaNum"/>
              <w:numPr>
                <w:ilvl w:val="0"/>
                <w:numId w:val="0"/>
              </w:numPr>
              <w:spacing w:after="0"/>
              <w:rPr>
                <w:szCs w:val="22"/>
              </w:rPr>
            </w:pPr>
            <w:r w:rsidRPr="00052DFB">
              <w:rPr>
                <w:szCs w:val="22"/>
              </w:rPr>
              <w:t xml:space="preserve">For more information on </w:t>
            </w:r>
            <w:r w:rsidR="009D517F" w:rsidRPr="00052DFB">
              <w:rPr>
                <w:szCs w:val="22"/>
              </w:rPr>
              <w:t>unlock</w:t>
            </w:r>
            <w:r w:rsidR="009D517F">
              <w:rPr>
                <w:szCs w:val="22"/>
              </w:rPr>
              <w:t>ed cellular phones</w:t>
            </w:r>
            <w:r w:rsidRPr="00052DFB">
              <w:rPr>
                <w:szCs w:val="22"/>
              </w:rPr>
              <w:t xml:space="preserve">, </w:t>
            </w:r>
            <w:r w:rsidR="00A11B76" w:rsidRPr="00052DFB">
              <w:rPr>
                <w:szCs w:val="22"/>
              </w:rPr>
              <w:t xml:space="preserve">visit: </w:t>
            </w:r>
          </w:p>
          <w:p w:rsidR="008302CD" w:rsidRDefault="008302CD" w:rsidP="00BB2A2A">
            <w:pPr>
              <w:pStyle w:val="ParaNum"/>
              <w:numPr>
                <w:ilvl w:val="0"/>
                <w:numId w:val="0"/>
              </w:numPr>
              <w:spacing w:after="0"/>
              <w:rPr>
                <w:szCs w:val="22"/>
              </w:rPr>
            </w:pPr>
            <w:r w:rsidRPr="00341ACB">
              <w:t>https://www.fcc.gov/device-unlocking-faq</w:t>
            </w:r>
            <w:r w:rsidR="00A11B76" w:rsidRPr="00052DFB" w:rsidDel="00A11B76">
              <w:rPr>
                <w:szCs w:val="22"/>
              </w:rPr>
              <w:t xml:space="preserve"> </w:t>
            </w:r>
          </w:p>
          <w:p w:rsidR="008B0D78" w:rsidRPr="00BB2A2A" w:rsidRDefault="008B0D78" w:rsidP="00BB2A2A">
            <w:pPr>
              <w:pStyle w:val="ParaNum"/>
              <w:numPr>
                <w:ilvl w:val="0"/>
                <w:numId w:val="0"/>
              </w:numPr>
              <w:spacing w:after="0"/>
            </w:pPr>
          </w:p>
          <w:p w:rsidR="008B0D78" w:rsidRPr="00052DFB" w:rsidRDefault="008B0D78">
            <w:pPr>
              <w:rPr>
                <w:color w:val="000000"/>
                <w:sz w:val="22"/>
                <w:szCs w:val="22"/>
              </w:rPr>
            </w:pPr>
            <w:r w:rsidRPr="00052DFB">
              <w:rPr>
                <w:color w:val="000000"/>
                <w:sz w:val="22"/>
                <w:szCs w:val="22"/>
              </w:rPr>
              <w:t xml:space="preserve">The Order and Consent Decree </w:t>
            </w:r>
            <w:r w:rsidR="008302CD">
              <w:rPr>
                <w:color w:val="000000"/>
                <w:sz w:val="22"/>
                <w:szCs w:val="22"/>
              </w:rPr>
              <w:t>for this settlement can be found here</w:t>
            </w:r>
            <w:r w:rsidRPr="00052DFB">
              <w:rPr>
                <w:color w:val="000000"/>
                <w:sz w:val="22"/>
                <w:szCs w:val="22"/>
              </w:rPr>
              <w:t xml:space="preserve">: </w:t>
            </w:r>
            <w:r w:rsidR="006E2E1A" w:rsidRPr="00B0594D">
              <w:rPr>
                <w:sz w:val="22"/>
                <w:szCs w:val="22"/>
              </w:rPr>
              <w:t>https://apps.fcc.gov/edocs_public/attachmatch/DA-15-696A1.pdf</w:t>
            </w:r>
            <w:r w:rsidR="006E2E1A" w:rsidRPr="00BB2A2A">
              <w:rPr>
                <w:color w:val="FF0000"/>
                <w:sz w:val="22"/>
                <w:szCs w:val="22"/>
              </w:rPr>
              <w:t xml:space="preserve"> </w:t>
            </w:r>
          </w:p>
          <w:p w:rsidR="00BD19E8" w:rsidRPr="00052DFB" w:rsidRDefault="00BD19E8" w:rsidP="00E349AA">
            <w:pPr>
              <w:jc w:val="both"/>
              <w:rPr>
                <w:rStyle w:val="Hyperlink"/>
                <w:sz w:val="22"/>
                <w:szCs w:val="22"/>
              </w:rPr>
            </w:pPr>
          </w:p>
          <w:p w:rsidR="004F0F1F" w:rsidRPr="00052DFB" w:rsidRDefault="00F708E3" w:rsidP="00BB4E29">
            <w:pPr>
              <w:ind w:right="240"/>
              <w:jc w:val="center"/>
              <w:rPr>
                <w:sz w:val="22"/>
                <w:szCs w:val="22"/>
              </w:rPr>
            </w:pPr>
            <w:r w:rsidRPr="00BB2A2A">
              <w:rPr>
                <w:sz w:val="22"/>
                <w:szCs w:val="22"/>
              </w:rPr>
              <w:t>###</w:t>
            </w:r>
          </w:p>
          <w:p w:rsidR="00E644FE" w:rsidRPr="00052DFB" w:rsidRDefault="00E644FE" w:rsidP="00BB4E29">
            <w:pPr>
              <w:ind w:right="498"/>
              <w:jc w:val="center"/>
              <w:rPr>
                <w:b/>
                <w:bCs/>
                <w:sz w:val="18"/>
                <w:szCs w:val="18"/>
              </w:rPr>
            </w:pPr>
            <w:r w:rsidRPr="00052DFB">
              <w:rPr>
                <w:b/>
                <w:bCs/>
                <w:sz w:val="32"/>
                <w:szCs w:val="32"/>
              </w:rPr>
              <w:br/>
            </w:r>
            <w:r w:rsidRPr="00052DFB">
              <w:rPr>
                <w:b/>
                <w:bCs/>
                <w:sz w:val="18"/>
                <w:szCs w:val="18"/>
              </w:rPr>
              <w:t>Off</w:t>
            </w:r>
            <w:r w:rsidR="00AD0D19" w:rsidRPr="00052DFB">
              <w:rPr>
                <w:b/>
                <w:bCs/>
                <w:sz w:val="18"/>
                <w:szCs w:val="18"/>
              </w:rPr>
              <w:t xml:space="preserve">ice of Media Relations: </w:t>
            </w:r>
            <w:r w:rsidR="00AC0A38" w:rsidRPr="00052DFB">
              <w:rPr>
                <w:b/>
                <w:bCs/>
                <w:sz w:val="18"/>
                <w:szCs w:val="18"/>
              </w:rPr>
              <w:t xml:space="preserve">(202) </w:t>
            </w:r>
            <w:r w:rsidR="00AD0D19" w:rsidRPr="00052DFB">
              <w:rPr>
                <w:b/>
                <w:bCs/>
                <w:sz w:val="18"/>
                <w:szCs w:val="18"/>
              </w:rPr>
              <w:t>418-</w:t>
            </w:r>
            <w:r w:rsidRPr="00052DFB">
              <w:rPr>
                <w:b/>
                <w:bCs/>
                <w:sz w:val="18"/>
                <w:szCs w:val="18"/>
              </w:rPr>
              <w:t>0500</w:t>
            </w:r>
          </w:p>
          <w:p w:rsidR="00E644FE" w:rsidRPr="00052DFB" w:rsidRDefault="00E644FE" w:rsidP="00BB4E29">
            <w:pPr>
              <w:ind w:right="498"/>
              <w:jc w:val="center"/>
              <w:rPr>
                <w:b/>
                <w:bCs/>
                <w:sz w:val="18"/>
                <w:szCs w:val="18"/>
              </w:rPr>
            </w:pPr>
            <w:r w:rsidRPr="00052DFB">
              <w:rPr>
                <w:b/>
                <w:bCs/>
                <w:sz w:val="18"/>
                <w:szCs w:val="18"/>
              </w:rPr>
              <w:t xml:space="preserve">TTY: </w:t>
            </w:r>
            <w:r w:rsidR="00AC0A38" w:rsidRPr="00052DFB">
              <w:rPr>
                <w:b/>
                <w:bCs/>
                <w:sz w:val="18"/>
                <w:szCs w:val="18"/>
              </w:rPr>
              <w:t xml:space="preserve">(888) </w:t>
            </w:r>
            <w:r w:rsidR="006E4A76" w:rsidRPr="00052DFB">
              <w:rPr>
                <w:b/>
                <w:bCs/>
                <w:sz w:val="18"/>
                <w:szCs w:val="18"/>
              </w:rPr>
              <w:t>835-5322</w:t>
            </w:r>
          </w:p>
          <w:p w:rsidR="00CC5E08" w:rsidRPr="00052DFB" w:rsidRDefault="006A2FC5" w:rsidP="00BB4E29">
            <w:pPr>
              <w:ind w:right="498"/>
              <w:jc w:val="center"/>
              <w:rPr>
                <w:b/>
                <w:bCs/>
                <w:sz w:val="18"/>
                <w:szCs w:val="18"/>
              </w:rPr>
            </w:pPr>
            <w:r w:rsidRPr="00052DFB">
              <w:rPr>
                <w:b/>
                <w:bCs/>
                <w:sz w:val="18"/>
                <w:szCs w:val="18"/>
              </w:rPr>
              <w:t>Twitter: @FCC</w:t>
            </w:r>
          </w:p>
          <w:p w:rsidR="00CC5E08" w:rsidRPr="00052DFB" w:rsidRDefault="0002574C" w:rsidP="00BB4E29">
            <w:pPr>
              <w:ind w:right="498"/>
              <w:jc w:val="center"/>
              <w:rPr>
                <w:b/>
                <w:bCs/>
                <w:sz w:val="18"/>
                <w:szCs w:val="18"/>
              </w:rPr>
            </w:pPr>
            <w:hyperlink r:id="rId10" w:history="1">
              <w:r w:rsidR="00EE0E90" w:rsidRPr="00052DFB">
                <w:rPr>
                  <w:rStyle w:val="Hyperlink"/>
                  <w:b/>
                  <w:bCs/>
                  <w:color w:val="auto"/>
                  <w:sz w:val="18"/>
                  <w:szCs w:val="18"/>
                </w:rPr>
                <w:t>www.fcc.gov/office-media-relations</w:t>
              </w:r>
            </w:hyperlink>
          </w:p>
          <w:p w:rsidR="00EE0E90" w:rsidRPr="00052DFB" w:rsidRDefault="00EE0E90" w:rsidP="00BB4E29">
            <w:pPr>
              <w:ind w:right="498"/>
              <w:jc w:val="center"/>
              <w:rPr>
                <w:b/>
                <w:bCs/>
                <w:sz w:val="18"/>
                <w:szCs w:val="18"/>
              </w:rPr>
            </w:pPr>
          </w:p>
          <w:p w:rsidR="00EE0E90" w:rsidRPr="00052DFB" w:rsidRDefault="00EE0E90" w:rsidP="00986C92">
            <w:pPr>
              <w:ind w:right="498"/>
              <w:jc w:val="center"/>
              <w:rPr>
                <w:bCs/>
                <w:i/>
                <w:sz w:val="18"/>
                <w:szCs w:val="18"/>
              </w:rPr>
            </w:pPr>
            <w:r w:rsidRPr="00052DFB">
              <w:rPr>
                <w:bCs/>
                <w:i/>
                <w:sz w:val="18"/>
                <w:szCs w:val="18"/>
              </w:rPr>
              <w:t>This is an unofficial announcement of Commission action.  Release of the full text of a Commission order constitutes o</w:t>
            </w:r>
            <w:r w:rsidR="00341ACB">
              <w:rPr>
                <w:bCs/>
                <w:i/>
                <w:sz w:val="18"/>
                <w:szCs w:val="18"/>
              </w:rPr>
              <w:t>fficial action.  See MCI v. FCC,</w:t>
            </w:r>
            <w:r w:rsidRPr="00052DFB">
              <w:rPr>
                <w:bCs/>
                <w:i/>
                <w:sz w:val="18"/>
                <w:szCs w:val="18"/>
              </w:rPr>
              <w:t xml:space="preserve"> 515 F 2d 385 (D.C. Cir</w:t>
            </w:r>
            <w:r w:rsidR="00341ACB">
              <w:rPr>
                <w:bCs/>
                <w:i/>
                <w:sz w:val="18"/>
                <w:szCs w:val="18"/>
              </w:rPr>
              <w:t>.</w:t>
            </w:r>
            <w:r w:rsidRPr="00052DFB">
              <w:rPr>
                <w:bCs/>
                <w:i/>
                <w:sz w:val="18"/>
                <w:szCs w:val="18"/>
              </w:rPr>
              <w:t xml:space="preserve"> 1974).</w:t>
            </w:r>
          </w:p>
          <w:p w:rsidR="00EE0E90" w:rsidRPr="00052DFB" w:rsidRDefault="00EE0E90" w:rsidP="00142C13">
            <w:pPr>
              <w:ind w:left="360" w:right="498"/>
              <w:jc w:val="center"/>
              <w:rPr>
                <w:b/>
                <w:bCs/>
                <w:sz w:val="18"/>
                <w:szCs w:val="18"/>
              </w:rPr>
            </w:pPr>
          </w:p>
        </w:tc>
      </w:tr>
    </w:tbl>
    <w:p w:rsidR="004F0F1F" w:rsidRPr="00052DFB" w:rsidRDefault="004F0F1F">
      <w:pPr>
        <w:rPr>
          <w:b/>
          <w:bCs/>
          <w:sz w:val="32"/>
          <w:szCs w:val="32"/>
        </w:rPr>
      </w:pPr>
    </w:p>
    <w:p w:rsidR="00D24C3D" w:rsidRPr="00052DFB" w:rsidRDefault="00D24C3D">
      <w:pPr>
        <w:rPr>
          <w:b/>
          <w:bCs/>
          <w:sz w:val="32"/>
          <w:szCs w:val="32"/>
        </w:rPr>
      </w:pPr>
    </w:p>
    <w:sectPr w:rsidR="00D24C3D" w:rsidRPr="00052DF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11" w:rsidRDefault="002A0211" w:rsidP="002A0211">
      <w:r>
        <w:separator/>
      </w:r>
    </w:p>
  </w:endnote>
  <w:endnote w:type="continuationSeparator" w:id="0">
    <w:p w:rsidR="002A0211" w:rsidRDefault="002A0211" w:rsidP="002A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11" w:rsidRDefault="002A0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11" w:rsidRDefault="002A0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11" w:rsidRDefault="002A0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11" w:rsidRDefault="002A0211" w:rsidP="002A0211">
      <w:r>
        <w:separator/>
      </w:r>
    </w:p>
  </w:footnote>
  <w:footnote w:type="continuationSeparator" w:id="0">
    <w:p w:rsidR="002A0211" w:rsidRDefault="002A0211" w:rsidP="002A0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11" w:rsidRDefault="002A0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11" w:rsidRDefault="002A0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11" w:rsidRDefault="002A0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D7B"/>
    <w:multiLevelType w:val="hybridMultilevel"/>
    <w:tmpl w:val="574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0134D"/>
    <w:multiLevelType w:val="hybridMultilevel"/>
    <w:tmpl w:val="30F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F0281"/>
    <w:multiLevelType w:val="hybridMultilevel"/>
    <w:tmpl w:val="9490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3923462D"/>
    <w:multiLevelType w:val="hybridMultilevel"/>
    <w:tmpl w:val="DDF0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57381"/>
    <w:multiLevelType w:val="hybridMultilevel"/>
    <w:tmpl w:val="D3D2B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E6E82"/>
    <w:multiLevelType w:val="hybridMultilevel"/>
    <w:tmpl w:val="7F00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75B88"/>
    <w:multiLevelType w:val="hybridMultilevel"/>
    <w:tmpl w:val="8F2AB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5343838"/>
    <w:multiLevelType w:val="hybridMultilevel"/>
    <w:tmpl w:val="C9B84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65C70"/>
    <w:multiLevelType w:val="hybridMultilevel"/>
    <w:tmpl w:val="7AB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51147"/>
    <w:multiLevelType w:val="hybridMultilevel"/>
    <w:tmpl w:val="E7C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62B5D"/>
    <w:multiLevelType w:val="hybridMultilevel"/>
    <w:tmpl w:val="EBF81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2"/>
  </w:num>
  <w:num w:numId="5">
    <w:abstractNumId w:val="12"/>
  </w:num>
  <w:num w:numId="6">
    <w:abstractNumId w:val="4"/>
  </w:num>
  <w:num w:numId="7">
    <w:abstractNumId w:val="5"/>
  </w:num>
  <w:num w:numId="8">
    <w:abstractNumId w:val="6"/>
  </w:num>
  <w:num w:numId="9">
    <w:abstractNumId w:val="7"/>
  </w:num>
  <w:num w:numId="10">
    <w:abstractNumId w:val="9"/>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78E2"/>
    <w:rsid w:val="0002500C"/>
    <w:rsid w:val="0002574C"/>
    <w:rsid w:val="000311FC"/>
    <w:rsid w:val="00035734"/>
    <w:rsid w:val="00040127"/>
    <w:rsid w:val="00052DFB"/>
    <w:rsid w:val="00052ECC"/>
    <w:rsid w:val="00060276"/>
    <w:rsid w:val="00081232"/>
    <w:rsid w:val="00091E65"/>
    <w:rsid w:val="00096D4A"/>
    <w:rsid w:val="000A38EA"/>
    <w:rsid w:val="000C1E47"/>
    <w:rsid w:val="000C26F3"/>
    <w:rsid w:val="000E049E"/>
    <w:rsid w:val="000E3208"/>
    <w:rsid w:val="000F0C06"/>
    <w:rsid w:val="0010799B"/>
    <w:rsid w:val="00117DB2"/>
    <w:rsid w:val="00123ED2"/>
    <w:rsid w:val="00125BE0"/>
    <w:rsid w:val="00142C13"/>
    <w:rsid w:val="00152776"/>
    <w:rsid w:val="00153222"/>
    <w:rsid w:val="001577D3"/>
    <w:rsid w:val="001616E6"/>
    <w:rsid w:val="00166116"/>
    <w:rsid w:val="00170921"/>
    <w:rsid w:val="00172245"/>
    <w:rsid w:val="001733A6"/>
    <w:rsid w:val="001840A7"/>
    <w:rsid w:val="001865A9"/>
    <w:rsid w:val="00187DB2"/>
    <w:rsid w:val="001927CD"/>
    <w:rsid w:val="00195890"/>
    <w:rsid w:val="00196529"/>
    <w:rsid w:val="00196F5C"/>
    <w:rsid w:val="001B20BB"/>
    <w:rsid w:val="001C4370"/>
    <w:rsid w:val="001D3779"/>
    <w:rsid w:val="001D4587"/>
    <w:rsid w:val="001E4A60"/>
    <w:rsid w:val="001F0469"/>
    <w:rsid w:val="001F0B98"/>
    <w:rsid w:val="001F30AF"/>
    <w:rsid w:val="001F6C04"/>
    <w:rsid w:val="00203A98"/>
    <w:rsid w:val="00206EDD"/>
    <w:rsid w:val="0021247E"/>
    <w:rsid w:val="002146F6"/>
    <w:rsid w:val="002200CA"/>
    <w:rsid w:val="00225248"/>
    <w:rsid w:val="00231C32"/>
    <w:rsid w:val="00240345"/>
    <w:rsid w:val="002421F0"/>
    <w:rsid w:val="00247274"/>
    <w:rsid w:val="00266966"/>
    <w:rsid w:val="00281477"/>
    <w:rsid w:val="00294C0C"/>
    <w:rsid w:val="002A0211"/>
    <w:rsid w:val="002A0934"/>
    <w:rsid w:val="002B1013"/>
    <w:rsid w:val="002C168B"/>
    <w:rsid w:val="002C1B54"/>
    <w:rsid w:val="002D03E5"/>
    <w:rsid w:val="002E3F1D"/>
    <w:rsid w:val="002E4FA6"/>
    <w:rsid w:val="002F31D0"/>
    <w:rsid w:val="00300359"/>
    <w:rsid w:val="0031773E"/>
    <w:rsid w:val="00322AF7"/>
    <w:rsid w:val="00341ACB"/>
    <w:rsid w:val="00347716"/>
    <w:rsid w:val="003506E1"/>
    <w:rsid w:val="00350B3E"/>
    <w:rsid w:val="003727E3"/>
    <w:rsid w:val="00385A93"/>
    <w:rsid w:val="003910F1"/>
    <w:rsid w:val="0039253C"/>
    <w:rsid w:val="00392E46"/>
    <w:rsid w:val="003A716C"/>
    <w:rsid w:val="003B5EBA"/>
    <w:rsid w:val="003E304D"/>
    <w:rsid w:val="003E42FC"/>
    <w:rsid w:val="003E5991"/>
    <w:rsid w:val="003F344A"/>
    <w:rsid w:val="00403FF0"/>
    <w:rsid w:val="0042046D"/>
    <w:rsid w:val="00425AEF"/>
    <w:rsid w:val="00426518"/>
    <w:rsid w:val="00427B06"/>
    <w:rsid w:val="004329C9"/>
    <w:rsid w:val="00441F59"/>
    <w:rsid w:val="00444E07"/>
    <w:rsid w:val="00444FA9"/>
    <w:rsid w:val="0045693A"/>
    <w:rsid w:val="00473E9C"/>
    <w:rsid w:val="00480099"/>
    <w:rsid w:val="00497858"/>
    <w:rsid w:val="004B25E5"/>
    <w:rsid w:val="004B4FEA"/>
    <w:rsid w:val="004C0ADA"/>
    <w:rsid w:val="004C433E"/>
    <w:rsid w:val="004C4512"/>
    <w:rsid w:val="004C4F36"/>
    <w:rsid w:val="004C6802"/>
    <w:rsid w:val="004D1CEA"/>
    <w:rsid w:val="004D3D85"/>
    <w:rsid w:val="004D575E"/>
    <w:rsid w:val="004E2188"/>
    <w:rsid w:val="004E28CD"/>
    <w:rsid w:val="004E2BD8"/>
    <w:rsid w:val="004E706C"/>
    <w:rsid w:val="004F0F1F"/>
    <w:rsid w:val="005022AA"/>
    <w:rsid w:val="00504845"/>
    <w:rsid w:val="0050757F"/>
    <w:rsid w:val="0051416C"/>
    <w:rsid w:val="00516AD2"/>
    <w:rsid w:val="005179C7"/>
    <w:rsid w:val="00520FB8"/>
    <w:rsid w:val="00545DAE"/>
    <w:rsid w:val="00547C5A"/>
    <w:rsid w:val="00556B31"/>
    <w:rsid w:val="00571B83"/>
    <w:rsid w:val="00572212"/>
    <w:rsid w:val="0057588B"/>
    <w:rsid w:val="00575A00"/>
    <w:rsid w:val="0058673C"/>
    <w:rsid w:val="005A7972"/>
    <w:rsid w:val="005B17E7"/>
    <w:rsid w:val="005B2643"/>
    <w:rsid w:val="005C11ED"/>
    <w:rsid w:val="005C3A5B"/>
    <w:rsid w:val="005D17FD"/>
    <w:rsid w:val="005D5197"/>
    <w:rsid w:val="005F05F9"/>
    <w:rsid w:val="005F0D55"/>
    <w:rsid w:val="005F183E"/>
    <w:rsid w:val="00600DDA"/>
    <w:rsid w:val="00603CB0"/>
    <w:rsid w:val="00604211"/>
    <w:rsid w:val="006100BA"/>
    <w:rsid w:val="00613498"/>
    <w:rsid w:val="0061402A"/>
    <w:rsid w:val="00617B94"/>
    <w:rsid w:val="00620BED"/>
    <w:rsid w:val="006415B4"/>
    <w:rsid w:val="00644E3D"/>
    <w:rsid w:val="00651B9E"/>
    <w:rsid w:val="00652019"/>
    <w:rsid w:val="00657EC9"/>
    <w:rsid w:val="00665633"/>
    <w:rsid w:val="00667ED9"/>
    <w:rsid w:val="00671032"/>
    <w:rsid w:val="00674C86"/>
    <w:rsid w:val="0068015E"/>
    <w:rsid w:val="006808CA"/>
    <w:rsid w:val="006861AB"/>
    <w:rsid w:val="00686B89"/>
    <w:rsid w:val="006A2FC5"/>
    <w:rsid w:val="006A7D75"/>
    <w:rsid w:val="006B0A70"/>
    <w:rsid w:val="006B606A"/>
    <w:rsid w:val="006C2907"/>
    <w:rsid w:val="006C33AF"/>
    <w:rsid w:val="006D5D22"/>
    <w:rsid w:val="006E0324"/>
    <w:rsid w:val="006E2E1A"/>
    <w:rsid w:val="006E4A76"/>
    <w:rsid w:val="006F1DBD"/>
    <w:rsid w:val="00700556"/>
    <w:rsid w:val="0070264F"/>
    <w:rsid w:val="007167DD"/>
    <w:rsid w:val="00723C70"/>
    <w:rsid w:val="0072478B"/>
    <w:rsid w:val="0073414D"/>
    <w:rsid w:val="00741BF7"/>
    <w:rsid w:val="00743EC9"/>
    <w:rsid w:val="00745032"/>
    <w:rsid w:val="00745041"/>
    <w:rsid w:val="0075235E"/>
    <w:rsid w:val="007732CC"/>
    <w:rsid w:val="00774079"/>
    <w:rsid w:val="0077752B"/>
    <w:rsid w:val="007819D6"/>
    <w:rsid w:val="00784E7B"/>
    <w:rsid w:val="00793D6F"/>
    <w:rsid w:val="00794090"/>
    <w:rsid w:val="007A28DA"/>
    <w:rsid w:val="007A44F8"/>
    <w:rsid w:val="007D21BF"/>
    <w:rsid w:val="007E6C0B"/>
    <w:rsid w:val="007F2F5A"/>
    <w:rsid w:val="007F3C12"/>
    <w:rsid w:val="007F5205"/>
    <w:rsid w:val="00816CDF"/>
    <w:rsid w:val="008215E7"/>
    <w:rsid w:val="008302CD"/>
    <w:rsid w:val="00830FC6"/>
    <w:rsid w:val="00852CBE"/>
    <w:rsid w:val="00865EAA"/>
    <w:rsid w:val="00866F06"/>
    <w:rsid w:val="008728F5"/>
    <w:rsid w:val="00873C84"/>
    <w:rsid w:val="008824C2"/>
    <w:rsid w:val="00894CBB"/>
    <w:rsid w:val="008960E4"/>
    <w:rsid w:val="008A3940"/>
    <w:rsid w:val="008B0D78"/>
    <w:rsid w:val="008B13C9"/>
    <w:rsid w:val="008C248C"/>
    <w:rsid w:val="008C5432"/>
    <w:rsid w:val="008C7BF1"/>
    <w:rsid w:val="008D00D6"/>
    <w:rsid w:val="008D4D00"/>
    <w:rsid w:val="008D4E5E"/>
    <w:rsid w:val="008D7ABD"/>
    <w:rsid w:val="008E41F6"/>
    <w:rsid w:val="008E55A2"/>
    <w:rsid w:val="008F1609"/>
    <w:rsid w:val="008F78D8"/>
    <w:rsid w:val="00921254"/>
    <w:rsid w:val="0092450D"/>
    <w:rsid w:val="00961620"/>
    <w:rsid w:val="00963DB4"/>
    <w:rsid w:val="009734B6"/>
    <w:rsid w:val="0098096F"/>
    <w:rsid w:val="0098437A"/>
    <w:rsid w:val="00986C92"/>
    <w:rsid w:val="00993C47"/>
    <w:rsid w:val="00996873"/>
    <w:rsid w:val="009B4B16"/>
    <w:rsid w:val="009D517F"/>
    <w:rsid w:val="009E54A1"/>
    <w:rsid w:val="009E7070"/>
    <w:rsid w:val="009F4E25"/>
    <w:rsid w:val="009F5B1F"/>
    <w:rsid w:val="009F7921"/>
    <w:rsid w:val="00A11B76"/>
    <w:rsid w:val="00A35DFD"/>
    <w:rsid w:val="00A45FC8"/>
    <w:rsid w:val="00A47B6A"/>
    <w:rsid w:val="00A6328D"/>
    <w:rsid w:val="00A702DF"/>
    <w:rsid w:val="00A7050B"/>
    <w:rsid w:val="00A775A3"/>
    <w:rsid w:val="00A81B5B"/>
    <w:rsid w:val="00A81DA0"/>
    <w:rsid w:val="00A82FAD"/>
    <w:rsid w:val="00A93673"/>
    <w:rsid w:val="00A9673A"/>
    <w:rsid w:val="00A96EF2"/>
    <w:rsid w:val="00AA5C35"/>
    <w:rsid w:val="00AA5ED9"/>
    <w:rsid w:val="00AB1B19"/>
    <w:rsid w:val="00AC0A38"/>
    <w:rsid w:val="00AC4E0E"/>
    <w:rsid w:val="00AC517B"/>
    <w:rsid w:val="00AD0D19"/>
    <w:rsid w:val="00AE0AC3"/>
    <w:rsid w:val="00AF051B"/>
    <w:rsid w:val="00AF5C63"/>
    <w:rsid w:val="00B037A2"/>
    <w:rsid w:val="00B31870"/>
    <w:rsid w:val="00B320B8"/>
    <w:rsid w:val="00B35EE2"/>
    <w:rsid w:val="00B36DEF"/>
    <w:rsid w:val="00B57131"/>
    <w:rsid w:val="00B62F2C"/>
    <w:rsid w:val="00B63CC1"/>
    <w:rsid w:val="00B727C9"/>
    <w:rsid w:val="00B735C8"/>
    <w:rsid w:val="00B76A63"/>
    <w:rsid w:val="00BA6350"/>
    <w:rsid w:val="00BB2A2A"/>
    <w:rsid w:val="00BB4E29"/>
    <w:rsid w:val="00BB74C9"/>
    <w:rsid w:val="00BC3AB6"/>
    <w:rsid w:val="00BD19E8"/>
    <w:rsid w:val="00BD4273"/>
    <w:rsid w:val="00C13B0F"/>
    <w:rsid w:val="00C40785"/>
    <w:rsid w:val="00C415FD"/>
    <w:rsid w:val="00C43053"/>
    <w:rsid w:val="00C432E4"/>
    <w:rsid w:val="00C44157"/>
    <w:rsid w:val="00C64015"/>
    <w:rsid w:val="00C70C26"/>
    <w:rsid w:val="00C72001"/>
    <w:rsid w:val="00C772B7"/>
    <w:rsid w:val="00C80347"/>
    <w:rsid w:val="00C84698"/>
    <w:rsid w:val="00C97F2D"/>
    <w:rsid w:val="00CA562D"/>
    <w:rsid w:val="00CA7B0C"/>
    <w:rsid w:val="00CB7C1A"/>
    <w:rsid w:val="00CC0F96"/>
    <w:rsid w:val="00CC5E08"/>
    <w:rsid w:val="00CF0A68"/>
    <w:rsid w:val="00CF6860"/>
    <w:rsid w:val="00D02AC6"/>
    <w:rsid w:val="00D03F0C"/>
    <w:rsid w:val="00D04312"/>
    <w:rsid w:val="00D15848"/>
    <w:rsid w:val="00D160F9"/>
    <w:rsid w:val="00D16A7F"/>
    <w:rsid w:val="00D16AD2"/>
    <w:rsid w:val="00D22596"/>
    <w:rsid w:val="00D22691"/>
    <w:rsid w:val="00D24C3D"/>
    <w:rsid w:val="00D46CB1"/>
    <w:rsid w:val="00D723F0"/>
    <w:rsid w:val="00D8133F"/>
    <w:rsid w:val="00D928CF"/>
    <w:rsid w:val="00D95B05"/>
    <w:rsid w:val="00D96B12"/>
    <w:rsid w:val="00D971F5"/>
    <w:rsid w:val="00D97E2D"/>
    <w:rsid w:val="00DA103D"/>
    <w:rsid w:val="00DA45D3"/>
    <w:rsid w:val="00DA4772"/>
    <w:rsid w:val="00DB25FA"/>
    <w:rsid w:val="00DB2667"/>
    <w:rsid w:val="00DB67B7"/>
    <w:rsid w:val="00DC15A9"/>
    <w:rsid w:val="00DC37E9"/>
    <w:rsid w:val="00DC40AA"/>
    <w:rsid w:val="00DD1750"/>
    <w:rsid w:val="00E206FD"/>
    <w:rsid w:val="00E349AA"/>
    <w:rsid w:val="00E36EE2"/>
    <w:rsid w:val="00E41390"/>
    <w:rsid w:val="00E41CA0"/>
    <w:rsid w:val="00E4366B"/>
    <w:rsid w:val="00E50A4A"/>
    <w:rsid w:val="00E54075"/>
    <w:rsid w:val="00E606DE"/>
    <w:rsid w:val="00E644FE"/>
    <w:rsid w:val="00E72733"/>
    <w:rsid w:val="00E742FA"/>
    <w:rsid w:val="00E76816"/>
    <w:rsid w:val="00E81190"/>
    <w:rsid w:val="00E83DBF"/>
    <w:rsid w:val="00E86577"/>
    <w:rsid w:val="00E87C13"/>
    <w:rsid w:val="00E94CD9"/>
    <w:rsid w:val="00EA1A76"/>
    <w:rsid w:val="00EA290B"/>
    <w:rsid w:val="00EC3831"/>
    <w:rsid w:val="00EE0E90"/>
    <w:rsid w:val="00EF3BCA"/>
    <w:rsid w:val="00F01B0D"/>
    <w:rsid w:val="00F1238F"/>
    <w:rsid w:val="00F16485"/>
    <w:rsid w:val="00F228ED"/>
    <w:rsid w:val="00F26E31"/>
    <w:rsid w:val="00F27C6C"/>
    <w:rsid w:val="00F34A8D"/>
    <w:rsid w:val="00F43767"/>
    <w:rsid w:val="00F447F1"/>
    <w:rsid w:val="00F50D25"/>
    <w:rsid w:val="00F535D8"/>
    <w:rsid w:val="00F61155"/>
    <w:rsid w:val="00F708E3"/>
    <w:rsid w:val="00F76561"/>
    <w:rsid w:val="00F84736"/>
    <w:rsid w:val="00F93B2D"/>
    <w:rsid w:val="00FA67CC"/>
    <w:rsid w:val="00FB5261"/>
    <w:rsid w:val="00FB66F7"/>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8B0D78"/>
    <w:pPr>
      <w:ind w:left="720"/>
      <w:contextualSpacing/>
    </w:pPr>
    <w:rPr>
      <w:rFonts w:ascii="Arial" w:hAnsi="Arial"/>
    </w:rPr>
  </w:style>
  <w:style w:type="paragraph" w:customStyle="1" w:styleId="ParaNum">
    <w:name w:val="ParaNum"/>
    <w:basedOn w:val="Normal"/>
    <w:rsid w:val="008B0D78"/>
    <w:pPr>
      <w:widowControl w:val="0"/>
      <w:numPr>
        <w:numId w:val="2"/>
      </w:numPr>
      <w:tabs>
        <w:tab w:val="clear" w:pos="1080"/>
        <w:tab w:val="num" w:pos="1440"/>
      </w:tabs>
      <w:spacing w:after="120"/>
    </w:pPr>
    <w:rPr>
      <w:snapToGrid w:val="0"/>
      <w:kern w:val="28"/>
      <w:sz w:val="22"/>
      <w:szCs w:val="20"/>
    </w:rPr>
  </w:style>
  <w:style w:type="paragraph" w:styleId="BalloonText">
    <w:name w:val="Balloon Text"/>
    <w:basedOn w:val="Normal"/>
    <w:link w:val="BalloonTextChar"/>
    <w:rsid w:val="008B0D78"/>
    <w:rPr>
      <w:rFonts w:ascii="Tahoma" w:hAnsi="Tahoma" w:cs="Tahoma"/>
      <w:sz w:val="16"/>
      <w:szCs w:val="16"/>
    </w:rPr>
  </w:style>
  <w:style w:type="character" w:customStyle="1" w:styleId="BalloonTextChar">
    <w:name w:val="Balloon Text Char"/>
    <w:basedOn w:val="DefaultParagraphFont"/>
    <w:link w:val="BalloonText"/>
    <w:rsid w:val="008B0D78"/>
    <w:rPr>
      <w:rFonts w:ascii="Tahoma" w:hAnsi="Tahoma" w:cs="Tahoma"/>
      <w:sz w:val="16"/>
      <w:szCs w:val="16"/>
    </w:rPr>
  </w:style>
  <w:style w:type="character" w:styleId="CommentReference">
    <w:name w:val="annotation reference"/>
    <w:basedOn w:val="DefaultParagraphFont"/>
    <w:rsid w:val="00741BF7"/>
    <w:rPr>
      <w:sz w:val="16"/>
      <w:szCs w:val="16"/>
    </w:rPr>
  </w:style>
  <w:style w:type="paragraph" w:styleId="CommentText">
    <w:name w:val="annotation text"/>
    <w:basedOn w:val="Normal"/>
    <w:link w:val="CommentTextChar"/>
    <w:rsid w:val="00741BF7"/>
    <w:rPr>
      <w:sz w:val="20"/>
      <w:szCs w:val="20"/>
    </w:rPr>
  </w:style>
  <w:style w:type="character" w:customStyle="1" w:styleId="CommentTextChar">
    <w:name w:val="Comment Text Char"/>
    <w:basedOn w:val="DefaultParagraphFont"/>
    <w:link w:val="CommentText"/>
    <w:rsid w:val="00741BF7"/>
  </w:style>
  <w:style w:type="paragraph" w:styleId="CommentSubject">
    <w:name w:val="annotation subject"/>
    <w:basedOn w:val="CommentText"/>
    <w:next w:val="CommentText"/>
    <w:link w:val="CommentSubjectChar"/>
    <w:rsid w:val="00741BF7"/>
    <w:rPr>
      <w:b/>
      <w:bCs/>
    </w:rPr>
  </w:style>
  <w:style w:type="character" w:customStyle="1" w:styleId="CommentSubjectChar">
    <w:name w:val="Comment Subject Char"/>
    <w:basedOn w:val="CommentTextChar"/>
    <w:link w:val="CommentSubject"/>
    <w:rsid w:val="00741BF7"/>
    <w:rPr>
      <w:b/>
      <w:bCs/>
    </w:rPr>
  </w:style>
  <w:style w:type="paragraph" w:styleId="Revision">
    <w:name w:val="Revision"/>
    <w:hidden/>
    <w:uiPriority w:val="99"/>
    <w:semiHidden/>
    <w:rsid w:val="001927CD"/>
    <w:rPr>
      <w:sz w:val="24"/>
      <w:szCs w:val="24"/>
    </w:rPr>
  </w:style>
  <w:style w:type="character" w:customStyle="1" w:styleId="ppmreadonlyvalue">
    <w:name w:val="ppm_read_only_value"/>
    <w:basedOn w:val="DefaultParagraphFont"/>
    <w:rsid w:val="006E2E1A"/>
  </w:style>
  <w:style w:type="paragraph" w:styleId="Header">
    <w:name w:val="header"/>
    <w:basedOn w:val="Normal"/>
    <w:link w:val="HeaderChar"/>
    <w:unhideWhenUsed/>
    <w:rsid w:val="002A0211"/>
    <w:pPr>
      <w:tabs>
        <w:tab w:val="center" w:pos="4680"/>
        <w:tab w:val="right" w:pos="9360"/>
      </w:tabs>
    </w:pPr>
  </w:style>
  <w:style w:type="character" w:customStyle="1" w:styleId="HeaderChar">
    <w:name w:val="Header Char"/>
    <w:basedOn w:val="DefaultParagraphFont"/>
    <w:link w:val="Header"/>
    <w:rsid w:val="002A0211"/>
    <w:rPr>
      <w:sz w:val="24"/>
      <w:szCs w:val="24"/>
    </w:rPr>
  </w:style>
  <w:style w:type="paragraph" w:styleId="Footer">
    <w:name w:val="footer"/>
    <w:basedOn w:val="Normal"/>
    <w:link w:val="FooterChar"/>
    <w:unhideWhenUsed/>
    <w:rsid w:val="002A0211"/>
    <w:pPr>
      <w:tabs>
        <w:tab w:val="center" w:pos="4680"/>
        <w:tab w:val="right" w:pos="9360"/>
      </w:tabs>
    </w:pPr>
  </w:style>
  <w:style w:type="character" w:customStyle="1" w:styleId="FooterChar">
    <w:name w:val="Footer Char"/>
    <w:basedOn w:val="DefaultParagraphFont"/>
    <w:link w:val="Footer"/>
    <w:rsid w:val="002A02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8B0D78"/>
    <w:pPr>
      <w:ind w:left="720"/>
      <w:contextualSpacing/>
    </w:pPr>
    <w:rPr>
      <w:rFonts w:ascii="Arial" w:hAnsi="Arial"/>
    </w:rPr>
  </w:style>
  <w:style w:type="paragraph" w:customStyle="1" w:styleId="ParaNum">
    <w:name w:val="ParaNum"/>
    <w:basedOn w:val="Normal"/>
    <w:rsid w:val="008B0D78"/>
    <w:pPr>
      <w:widowControl w:val="0"/>
      <w:numPr>
        <w:numId w:val="2"/>
      </w:numPr>
      <w:tabs>
        <w:tab w:val="clear" w:pos="1080"/>
        <w:tab w:val="num" w:pos="1440"/>
      </w:tabs>
      <w:spacing w:after="120"/>
    </w:pPr>
    <w:rPr>
      <w:snapToGrid w:val="0"/>
      <w:kern w:val="28"/>
      <w:sz w:val="22"/>
      <w:szCs w:val="20"/>
    </w:rPr>
  </w:style>
  <w:style w:type="paragraph" w:styleId="BalloonText">
    <w:name w:val="Balloon Text"/>
    <w:basedOn w:val="Normal"/>
    <w:link w:val="BalloonTextChar"/>
    <w:rsid w:val="008B0D78"/>
    <w:rPr>
      <w:rFonts w:ascii="Tahoma" w:hAnsi="Tahoma" w:cs="Tahoma"/>
      <w:sz w:val="16"/>
      <w:szCs w:val="16"/>
    </w:rPr>
  </w:style>
  <w:style w:type="character" w:customStyle="1" w:styleId="BalloonTextChar">
    <w:name w:val="Balloon Text Char"/>
    <w:basedOn w:val="DefaultParagraphFont"/>
    <w:link w:val="BalloonText"/>
    <w:rsid w:val="008B0D78"/>
    <w:rPr>
      <w:rFonts w:ascii="Tahoma" w:hAnsi="Tahoma" w:cs="Tahoma"/>
      <w:sz w:val="16"/>
      <w:szCs w:val="16"/>
    </w:rPr>
  </w:style>
  <w:style w:type="character" w:styleId="CommentReference">
    <w:name w:val="annotation reference"/>
    <w:basedOn w:val="DefaultParagraphFont"/>
    <w:rsid w:val="00741BF7"/>
    <w:rPr>
      <w:sz w:val="16"/>
      <w:szCs w:val="16"/>
    </w:rPr>
  </w:style>
  <w:style w:type="paragraph" w:styleId="CommentText">
    <w:name w:val="annotation text"/>
    <w:basedOn w:val="Normal"/>
    <w:link w:val="CommentTextChar"/>
    <w:rsid w:val="00741BF7"/>
    <w:rPr>
      <w:sz w:val="20"/>
      <w:szCs w:val="20"/>
    </w:rPr>
  </w:style>
  <w:style w:type="character" w:customStyle="1" w:styleId="CommentTextChar">
    <w:name w:val="Comment Text Char"/>
    <w:basedOn w:val="DefaultParagraphFont"/>
    <w:link w:val="CommentText"/>
    <w:rsid w:val="00741BF7"/>
  </w:style>
  <w:style w:type="paragraph" w:styleId="CommentSubject">
    <w:name w:val="annotation subject"/>
    <w:basedOn w:val="CommentText"/>
    <w:next w:val="CommentText"/>
    <w:link w:val="CommentSubjectChar"/>
    <w:rsid w:val="00741BF7"/>
    <w:rPr>
      <w:b/>
      <w:bCs/>
    </w:rPr>
  </w:style>
  <w:style w:type="character" w:customStyle="1" w:styleId="CommentSubjectChar">
    <w:name w:val="Comment Subject Char"/>
    <w:basedOn w:val="CommentTextChar"/>
    <w:link w:val="CommentSubject"/>
    <w:rsid w:val="00741BF7"/>
    <w:rPr>
      <w:b/>
      <w:bCs/>
    </w:rPr>
  </w:style>
  <w:style w:type="paragraph" w:styleId="Revision">
    <w:name w:val="Revision"/>
    <w:hidden/>
    <w:uiPriority w:val="99"/>
    <w:semiHidden/>
    <w:rsid w:val="001927CD"/>
    <w:rPr>
      <w:sz w:val="24"/>
      <w:szCs w:val="24"/>
    </w:rPr>
  </w:style>
  <w:style w:type="character" w:customStyle="1" w:styleId="ppmreadonlyvalue">
    <w:name w:val="ppm_read_only_value"/>
    <w:basedOn w:val="DefaultParagraphFont"/>
    <w:rsid w:val="006E2E1A"/>
  </w:style>
  <w:style w:type="paragraph" w:styleId="Header">
    <w:name w:val="header"/>
    <w:basedOn w:val="Normal"/>
    <w:link w:val="HeaderChar"/>
    <w:unhideWhenUsed/>
    <w:rsid w:val="002A0211"/>
    <w:pPr>
      <w:tabs>
        <w:tab w:val="center" w:pos="4680"/>
        <w:tab w:val="right" w:pos="9360"/>
      </w:tabs>
    </w:pPr>
  </w:style>
  <w:style w:type="character" w:customStyle="1" w:styleId="HeaderChar">
    <w:name w:val="Header Char"/>
    <w:basedOn w:val="DefaultParagraphFont"/>
    <w:link w:val="Header"/>
    <w:rsid w:val="002A0211"/>
    <w:rPr>
      <w:sz w:val="24"/>
      <w:szCs w:val="24"/>
    </w:rPr>
  </w:style>
  <w:style w:type="paragraph" w:styleId="Footer">
    <w:name w:val="footer"/>
    <w:basedOn w:val="Normal"/>
    <w:link w:val="FooterChar"/>
    <w:unhideWhenUsed/>
    <w:rsid w:val="002A0211"/>
    <w:pPr>
      <w:tabs>
        <w:tab w:val="center" w:pos="4680"/>
        <w:tab w:val="right" w:pos="9360"/>
      </w:tabs>
    </w:pPr>
  </w:style>
  <w:style w:type="character" w:customStyle="1" w:styleId="FooterChar">
    <w:name w:val="Footer Char"/>
    <w:basedOn w:val="DefaultParagraphFont"/>
    <w:link w:val="Footer"/>
    <w:rsid w:val="002A0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mailto:Neil.Grace@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5440</Characters>
  <Application>Microsoft Office Word</Application>
  <DocSecurity>0</DocSecurity>
  <Lines>117</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2015-06-11T13:30:00Z</cp:lastPrinted>
  <dcterms:created xsi:type="dcterms:W3CDTF">2015-07-01T17:22:00Z</dcterms:created>
  <dcterms:modified xsi:type="dcterms:W3CDTF">2015-07-01T17:22:00Z</dcterms:modified>
  <cp:category> </cp:category>
  <cp:contentStatus> </cp:contentStatus>
</cp:coreProperties>
</file>