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5E7E3D" w:rsidP="00D25E7E">
      <w:pPr>
        <w:pStyle w:val="TOAHeading"/>
        <w:spacing w:line="240" w:lineRule="auto"/>
        <w:rPr>
          <w:rFonts w:ascii="Times New Roman" w:hAnsi="Times New Roman"/>
        </w:rPr>
      </w:pPr>
      <w:bookmarkStart w:id="0" w:name="_GoBack"/>
      <w:bookmarkEnd w:id="0"/>
      <w:r>
        <w:rPr>
          <w:rFonts w:ascii="Times New Roman" w:hAnsi="Times New Roman"/>
        </w:rPr>
        <w:tab/>
      </w:r>
      <w:r w:rsidR="00AB25B0">
        <w:rPr>
          <w:rFonts w:ascii="Times New Roman" w:hAnsi="Times New Roman"/>
        </w:rPr>
        <w:t xml:space="preserve">July </w:t>
      </w:r>
      <w:r w:rsidR="00436C25">
        <w:rPr>
          <w:rFonts w:ascii="Times New Roman" w:hAnsi="Times New Roman"/>
        </w:rPr>
        <w:t>16</w:t>
      </w:r>
      <w:r w:rsidR="00D25E7E">
        <w:rPr>
          <w:rFonts w:ascii="Times New Roman" w:hAnsi="Times New Roman"/>
        </w:rPr>
        <w:t>, 20</w:t>
      </w:r>
      <w:r w:rsidR="00B35ED7">
        <w:rPr>
          <w:rFonts w:ascii="Times New Roman" w:hAnsi="Times New Roman"/>
        </w:rPr>
        <w:t>15</w:t>
      </w:r>
    </w:p>
    <w:p w:rsidR="00D25E7E" w:rsidRDefault="00D25E7E" w:rsidP="00D25E7E">
      <w:pPr>
        <w:tabs>
          <w:tab w:val="left" w:pos="-720"/>
        </w:tabs>
        <w:suppressAutoHyphens/>
        <w:rPr>
          <w:rFonts w:ascii="Times New Roman" w:hAnsi="Times New Roman"/>
        </w:rPr>
      </w:pPr>
    </w:p>
    <w:p w:rsidR="00436C25" w:rsidRPr="001F071D" w:rsidRDefault="00436C25" w:rsidP="00436C25">
      <w:pPr>
        <w:keepNext/>
        <w:tabs>
          <w:tab w:val="center" w:pos="4680"/>
        </w:tabs>
        <w:suppressAutoHyphens/>
        <w:jc w:val="center"/>
        <w:outlineLvl w:val="0"/>
        <w:rPr>
          <w:rFonts w:ascii="Times New Roman" w:hAnsi="Times New Roman"/>
          <w:b/>
          <w:u w:val="single"/>
        </w:rPr>
      </w:pPr>
      <w:r>
        <w:rPr>
          <w:rFonts w:ascii="Times New Roman" w:hAnsi="Times New Roman"/>
          <w:b/>
          <w:u w:val="single"/>
        </w:rPr>
        <w:t>DELETION OF AGENDA ITEMS</w:t>
      </w:r>
      <w:r w:rsidR="0027662B">
        <w:rPr>
          <w:rFonts w:ascii="Times New Roman" w:hAnsi="Times New Roman"/>
          <w:b/>
          <w:u w:val="single"/>
        </w:rPr>
        <w:t xml:space="preserve"> </w:t>
      </w:r>
      <w:r w:rsidR="005A4CE3">
        <w:rPr>
          <w:rFonts w:ascii="Times New Roman" w:hAnsi="Times New Roman"/>
          <w:b/>
          <w:u w:val="single"/>
        </w:rPr>
        <w:t>FROM</w:t>
      </w:r>
      <w:r>
        <w:rPr>
          <w:rFonts w:ascii="Times New Roman" w:hAnsi="Times New Roman"/>
          <w:b/>
          <w:u w:val="single"/>
        </w:rPr>
        <w:t xml:space="preserve"> JULY</w:t>
      </w:r>
      <w:r w:rsidRPr="001F071D">
        <w:rPr>
          <w:rFonts w:ascii="Times New Roman" w:hAnsi="Times New Roman"/>
          <w:b/>
          <w:u w:val="single"/>
        </w:rPr>
        <w:t xml:space="preserve"> 1</w:t>
      </w:r>
      <w:r>
        <w:rPr>
          <w:rFonts w:ascii="Times New Roman" w:hAnsi="Times New Roman"/>
          <w:b/>
          <w:u w:val="single"/>
        </w:rPr>
        <w:t>6</w:t>
      </w:r>
      <w:r w:rsidRPr="001F071D">
        <w:rPr>
          <w:rFonts w:ascii="Times New Roman" w:hAnsi="Times New Roman"/>
          <w:b/>
          <w:u w:val="single"/>
        </w:rPr>
        <w:t>, 2015</w:t>
      </w:r>
      <w:r>
        <w:rPr>
          <w:rFonts w:ascii="Times New Roman" w:hAnsi="Times New Roman"/>
          <w:b/>
          <w:u w:val="single"/>
        </w:rPr>
        <w:t xml:space="preserve"> OPEN MEETING</w:t>
      </w:r>
    </w:p>
    <w:p w:rsidR="00436C25" w:rsidRPr="001F071D" w:rsidRDefault="00436C25" w:rsidP="00436C25">
      <w:pPr>
        <w:keepNext/>
        <w:tabs>
          <w:tab w:val="center" w:pos="4680"/>
        </w:tabs>
        <w:suppressAutoHyphens/>
        <w:jc w:val="center"/>
        <w:outlineLvl w:val="0"/>
        <w:rPr>
          <w:rFonts w:ascii="Times New Roman" w:hAnsi="Times New Roman"/>
          <w:b/>
          <w:u w:val="single"/>
        </w:rPr>
      </w:pPr>
    </w:p>
    <w:p w:rsidR="00436C25" w:rsidRPr="001F071D" w:rsidRDefault="00436C25" w:rsidP="00436C25">
      <w:pPr>
        <w:suppressAutoHyphens/>
        <w:spacing w:line="270" w:lineRule="exact"/>
        <w:rPr>
          <w:rFonts w:ascii="Times New Roman" w:hAnsi="Times New Roman"/>
        </w:rPr>
      </w:pPr>
      <w:r w:rsidRPr="001F071D">
        <w:rPr>
          <w:rFonts w:ascii="Times New Roman" w:hAnsi="Times New Roman"/>
        </w:rPr>
        <w:t xml:space="preserve">The </w:t>
      </w:r>
      <w:r>
        <w:rPr>
          <w:rFonts w:ascii="Times New Roman" w:hAnsi="Times New Roman"/>
        </w:rPr>
        <w:t>following items have been deleted from the list of Agenda items scheduled for consideration at the</w:t>
      </w:r>
      <w:r w:rsidRPr="001F071D">
        <w:rPr>
          <w:rFonts w:ascii="Times New Roman" w:hAnsi="Times New Roman"/>
        </w:rPr>
        <w:t xml:space="preserve"> </w:t>
      </w:r>
      <w:r>
        <w:rPr>
          <w:rFonts w:ascii="Times New Roman" w:hAnsi="Times New Roman"/>
        </w:rPr>
        <w:t>Thursday</w:t>
      </w:r>
      <w:r w:rsidRPr="001F071D">
        <w:rPr>
          <w:rFonts w:ascii="Times New Roman" w:hAnsi="Times New Roman"/>
        </w:rPr>
        <w:t xml:space="preserve">, </w:t>
      </w:r>
      <w:r>
        <w:rPr>
          <w:rFonts w:ascii="Times New Roman" w:hAnsi="Times New Roman"/>
        </w:rPr>
        <w:t>July</w:t>
      </w:r>
      <w:r w:rsidRPr="001F071D">
        <w:rPr>
          <w:rFonts w:ascii="Times New Roman" w:hAnsi="Times New Roman"/>
        </w:rPr>
        <w:t>1</w:t>
      </w:r>
      <w:r>
        <w:rPr>
          <w:rFonts w:ascii="Times New Roman" w:hAnsi="Times New Roman"/>
        </w:rPr>
        <w:t>6</w:t>
      </w:r>
      <w:r w:rsidRPr="001F071D">
        <w:rPr>
          <w:rFonts w:ascii="Times New Roman" w:hAnsi="Times New Roman"/>
        </w:rPr>
        <w:t>, 2015</w:t>
      </w:r>
      <w:r>
        <w:rPr>
          <w:rFonts w:ascii="Times New Roman" w:hAnsi="Times New Roman"/>
        </w:rPr>
        <w:t>, Open Meeting and previously listed in the Commission’s Notice of July 9, 2015.</w:t>
      </w:r>
      <w:r w:rsidRPr="001F071D">
        <w:rPr>
          <w:rFonts w:ascii="Times New Roman" w:hAnsi="Times New Roman"/>
        </w:rPr>
        <w:t xml:space="preserve">  </w:t>
      </w:r>
    </w:p>
    <w:p w:rsidR="00D25E7E" w:rsidRDefault="00D25E7E" w:rsidP="00D25E7E">
      <w:pPr>
        <w:pStyle w:val="BodyText"/>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27662B">
        <w:tc>
          <w:tcPr>
            <w:tcW w:w="1440" w:type="dxa"/>
          </w:tcPr>
          <w:p w:rsidR="00D25E7E" w:rsidRPr="00986C70"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rsidTr="0027662B">
        <w:tc>
          <w:tcPr>
            <w:tcW w:w="1440" w:type="dxa"/>
          </w:tcPr>
          <w:p w:rsidR="0014738F" w:rsidRDefault="0014738F" w:rsidP="00087E02">
            <w:pPr>
              <w:tabs>
                <w:tab w:val="left" w:pos="-720"/>
              </w:tabs>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B35ED7" w:rsidP="005E7E3D">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W</w:t>
            </w:r>
            <w:r w:rsidR="00603FCC">
              <w:rPr>
                <w:rFonts w:ascii="Times New Roman" w:hAnsi="Times New Roman"/>
                <w:b/>
              </w:rPr>
              <w:t>IRELESS</w:t>
            </w:r>
            <w:r w:rsidR="0073260A">
              <w:rPr>
                <w:rFonts w:ascii="Times New Roman" w:hAnsi="Times New Roman"/>
                <w:b/>
              </w:rPr>
              <w:t xml:space="preserve"> </w:t>
            </w:r>
            <w:r w:rsidR="005207E9">
              <w:rPr>
                <w:rFonts w:ascii="Times New Roman" w:hAnsi="Times New Roman"/>
                <w:b/>
              </w:rPr>
              <w:t>TELE-COMMUNICATIONS</w:t>
            </w:r>
          </w:p>
        </w:tc>
        <w:tc>
          <w:tcPr>
            <w:tcW w:w="5220" w:type="dxa"/>
          </w:tcPr>
          <w:p w:rsidR="00D52FF2" w:rsidRPr="004D362A" w:rsidRDefault="0014738F" w:rsidP="00C4583B">
            <w:pPr>
              <w:tabs>
                <w:tab w:val="center" w:pos="4680"/>
              </w:tabs>
              <w:suppressAutoHyphens/>
              <w:rPr>
                <w:rFonts w:ascii="Times New Roman" w:hAnsi="Times New Roman"/>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F967B3">
              <w:rPr>
                <w:rFonts w:ascii="Times New Roman" w:hAnsi="Times New Roman"/>
              </w:rPr>
              <w:t xml:space="preserve">Broadcast Incentive Auction Comment Public Notice Auction 1000, 1001 and 1002; Expanding the Economic and Innovation Opportunities of Spectrum Through Incentive Auctions; </w:t>
            </w:r>
            <w:r w:rsidR="00F967B3" w:rsidRPr="00C4583B">
              <w:rPr>
                <w:rFonts w:ascii="Times New Roman" w:hAnsi="Times New Roman"/>
                <w:iCs/>
              </w:rPr>
              <w:t>Policies</w:t>
            </w:r>
            <w:r w:rsidR="00F967B3">
              <w:rPr>
                <w:rFonts w:ascii="Times New Roman" w:hAnsi="Times New Roman"/>
              </w:rPr>
              <w:t xml:space="preserve"> Regarding Mobile Spectrum Holdings</w:t>
            </w:r>
            <w:r w:rsidR="00603FCC">
              <w:rPr>
                <w:rFonts w:ascii="Times New Roman" w:hAnsi="Times New Roman"/>
              </w:rPr>
              <w:t xml:space="preserve"> (AU Docket No. 14-252) (GN Docket No. 12-268)</w:t>
            </w:r>
            <w:r w:rsidR="00F967B3">
              <w:rPr>
                <w:rFonts w:ascii="Times New Roman" w:hAnsi="Times New Roman"/>
              </w:rPr>
              <w:t xml:space="preserve"> (WT Docket No. 12-269)</w:t>
            </w:r>
          </w:p>
          <w:p w:rsidR="0014738F" w:rsidRDefault="0014738F" w:rsidP="00603FCC">
            <w:pPr>
              <w:widowControl/>
              <w:tabs>
                <w:tab w:val="left" w:pos="-720"/>
              </w:tabs>
              <w:suppressAutoHyphens/>
              <w:autoSpaceDE/>
              <w:adjustRightInd/>
              <w:spacing w:before="90" w:after="54"/>
              <w:rPr>
                <w:rFonts w:ascii="Times New Roman" w:hAnsi="Times New Roman"/>
                <w:lang w:val="en"/>
              </w:rPr>
            </w:pPr>
            <w:r>
              <w:rPr>
                <w:rFonts w:ascii="Times New Roman" w:hAnsi="Times New Roman"/>
                <w:b/>
              </w:rPr>
              <w:t>SUMMARY:</w:t>
            </w:r>
            <w:r w:rsidR="00603FCC">
              <w:rPr>
                <w:rFonts w:ascii="Times New Roman" w:hAnsi="Times New Roman"/>
                <w:b/>
              </w:rPr>
              <w:t xml:space="preserve">  </w:t>
            </w:r>
            <w:bookmarkEnd w:id="3"/>
            <w:r w:rsidR="00603FCC" w:rsidRPr="00603FCC">
              <w:rPr>
                <w:rFonts w:ascii="Times New Roman" w:hAnsi="Times New Roman"/>
                <w:lang w:val="en"/>
              </w:rPr>
              <w:t xml:space="preserve">The Commission will take the next step to commencing the incentive auction in the first quarter of 2016 by considering the Procedures Public Notice, which adopts a balanced set of auction procedures that will ensure an effective, efficient, and timely auction. </w:t>
            </w:r>
            <w:r w:rsidR="00F967B3">
              <w:rPr>
                <w:rFonts w:ascii="Times New Roman" w:hAnsi="Times New Roman"/>
                <w:lang w:val="en"/>
              </w:rPr>
              <w:t xml:space="preserve"> </w:t>
            </w:r>
            <w:r w:rsidR="00603FCC" w:rsidRPr="00603FCC">
              <w:rPr>
                <w:rFonts w:ascii="Times New Roman" w:hAnsi="Times New Roman"/>
                <w:lang w:val="en"/>
              </w:rPr>
              <w:t>The Public Notice establishes and provides information on final procedures for setting the initial spectrum clearing target, qualifying to bid, and bidding in the reverse and forward auctions.</w:t>
            </w:r>
          </w:p>
          <w:p w:rsidR="00C4583B" w:rsidRPr="00144038" w:rsidRDefault="00C4583B" w:rsidP="00603FCC">
            <w:pPr>
              <w:widowControl/>
              <w:tabs>
                <w:tab w:val="left" w:pos="-720"/>
              </w:tabs>
              <w:suppressAutoHyphens/>
              <w:autoSpaceDE/>
              <w:adjustRightInd/>
              <w:spacing w:before="90" w:after="54"/>
              <w:rPr>
                <w:rFonts w:ascii="Times New Roman" w:hAnsi="Times New Roman"/>
              </w:rPr>
            </w:pPr>
          </w:p>
        </w:tc>
      </w:tr>
      <w:tr w:rsidR="00D52FF2" w:rsidTr="0027662B">
        <w:tc>
          <w:tcPr>
            <w:tcW w:w="1440" w:type="dxa"/>
          </w:tcPr>
          <w:p w:rsidR="00D52FF2" w:rsidRDefault="00D52FF2" w:rsidP="00087E02">
            <w:pPr>
              <w:tabs>
                <w:tab w:val="left" w:pos="-720"/>
              </w:tabs>
              <w:suppressAutoHyphens/>
              <w:spacing w:before="90" w:after="54"/>
              <w:jc w:val="center"/>
              <w:rPr>
                <w:rFonts w:ascii="Times New Roman" w:hAnsi="Times New Roman"/>
                <w:b/>
              </w:rPr>
            </w:pPr>
            <w:r>
              <w:rPr>
                <w:rFonts w:ascii="Times New Roman" w:hAnsi="Times New Roman"/>
                <w:b/>
              </w:rPr>
              <w:t>2</w:t>
            </w:r>
          </w:p>
          <w:p w:rsidR="001610F9" w:rsidRDefault="001610F9" w:rsidP="00087E02">
            <w:pPr>
              <w:tabs>
                <w:tab w:val="left" w:pos="-720"/>
              </w:tabs>
              <w:suppressAutoHyphens/>
              <w:spacing w:before="90" w:after="54"/>
              <w:jc w:val="center"/>
              <w:rPr>
                <w:rFonts w:ascii="Times New Roman" w:hAnsi="Times New Roman"/>
                <w:b/>
              </w:rPr>
            </w:pPr>
          </w:p>
          <w:p w:rsidR="001610F9" w:rsidRDefault="001610F9" w:rsidP="00087E02">
            <w:pPr>
              <w:tabs>
                <w:tab w:val="left" w:pos="-720"/>
              </w:tabs>
              <w:suppressAutoHyphens/>
              <w:spacing w:before="90" w:after="54"/>
              <w:jc w:val="center"/>
              <w:rPr>
                <w:rFonts w:ascii="Times New Roman" w:hAnsi="Times New Roman"/>
                <w:b/>
              </w:rPr>
            </w:pPr>
          </w:p>
          <w:p w:rsidR="001610F9" w:rsidRDefault="001610F9" w:rsidP="00087E02">
            <w:pPr>
              <w:tabs>
                <w:tab w:val="left" w:pos="-720"/>
              </w:tabs>
              <w:suppressAutoHyphens/>
              <w:spacing w:before="90" w:after="54"/>
              <w:jc w:val="center"/>
              <w:rPr>
                <w:rFonts w:ascii="Times New Roman" w:hAnsi="Times New Roman"/>
                <w:b/>
              </w:rPr>
            </w:pPr>
          </w:p>
          <w:p w:rsidR="001610F9" w:rsidRDefault="001610F9" w:rsidP="00087E02">
            <w:pPr>
              <w:tabs>
                <w:tab w:val="left" w:pos="-720"/>
              </w:tabs>
              <w:suppressAutoHyphens/>
              <w:spacing w:before="90" w:after="54"/>
              <w:jc w:val="center"/>
              <w:rPr>
                <w:rFonts w:ascii="Times New Roman" w:hAnsi="Times New Roman"/>
                <w:b/>
              </w:rPr>
            </w:pPr>
          </w:p>
          <w:p w:rsidR="001610F9" w:rsidRDefault="001610F9" w:rsidP="00087E02">
            <w:pPr>
              <w:tabs>
                <w:tab w:val="left" w:pos="-720"/>
              </w:tabs>
              <w:suppressAutoHyphens/>
              <w:spacing w:before="90" w:after="54"/>
              <w:jc w:val="center"/>
              <w:rPr>
                <w:rFonts w:ascii="Times New Roman" w:hAnsi="Times New Roman"/>
                <w:b/>
              </w:rPr>
            </w:pPr>
          </w:p>
          <w:p w:rsidR="001610F9" w:rsidRDefault="001610F9" w:rsidP="00087E02">
            <w:pPr>
              <w:tabs>
                <w:tab w:val="left" w:pos="-720"/>
              </w:tabs>
              <w:suppressAutoHyphens/>
              <w:spacing w:before="90" w:after="54"/>
              <w:jc w:val="center"/>
              <w:rPr>
                <w:rFonts w:ascii="Times New Roman" w:hAnsi="Times New Roman"/>
                <w:b/>
              </w:rPr>
            </w:pPr>
          </w:p>
          <w:p w:rsidR="001610F9" w:rsidRDefault="001610F9" w:rsidP="001610F9">
            <w:pPr>
              <w:tabs>
                <w:tab w:val="left" w:pos="-720"/>
              </w:tabs>
              <w:suppressAutoHyphens/>
              <w:spacing w:before="90" w:after="54"/>
              <w:rPr>
                <w:rFonts w:ascii="Times New Roman" w:hAnsi="Times New Roman"/>
                <w:b/>
              </w:rPr>
            </w:pPr>
          </w:p>
        </w:tc>
        <w:tc>
          <w:tcPr>
            <w:tcW w:w="2880" w:type="dxa"/>
          </w:tcPr>
          <w:p w:rsidR="00D52FF2" w:rsidRDefault="00603FCC" w:rsidP="00603FCC">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lastRenderedPageBreak/>
              <w:t>WIRELESS</w:t>
            </w:r>
            <w:r w:rsidR="0073260A">
              <w:rPr>
                <w:rFonts w:ascii="Times New Roman" w:hAnsi="Times New Roman"/>
                <w:b/>
              </w:rPr>
              <w:t xml:space="preserve"> </w:t>
            </w:r>
            <w:r w:rsidR="005207E9">
              <w:rPr>
                <w:rFonts w:ascii="Times New Roman" w:hAnsi="Times New Roman"/>
                <w:b/>
              </w:rPr>
              <w:t>TELE-COMMUNICATIONS</w:t>
            </w:r>
          </w:p>
        </w:tc>
        <w:tc>
          <w:tcPr>
            <w:tcW w:w="5220" w:type="dxa"/>
          </w:tcPr>
          <w:p w:rsidR="00D52FF2" w:rsidRDefault="00D52FF2" w:rsidP="00C4583B">
            <w:pPr>
              <w:tabs>
                <w:tab w:val="center" w:pos="4680"/>
              </w:tabs>
              <w:suppressAutoHyphens/>
              <w:rPr>
                <w:rFonts w:ascii="Times New Roman" w:hAnsi="Times New Roman"/>
                <w:b/>
              </w:rPr>
            </w:pPr>
            <w:r>
              <w:rPr>
                <w:rFonts w:ascii="Times New Roman" w:hAnsi="Times New Roman"/>
                <w:b/>
              </w:rPr>
              <w:t>TITLE:</w:t>
            </w:r>
            <w:r w:rsidR="00C331FB">
              <w:rPr>
                <w:rFonts w:ascii="Times New Roman" w:hAnsi="Times New Roman"/>
                <w:b/>
              </w:rPr>
              <w:t xml:space="preserve">  </w:t>
            </w:r>
            <w:r w:rsidR="00FA4D85" w:rsidRPr="00C4583B">
              <w:rPr>
                <w:rFonts w:ascii="Times New Roman" w:hAnsi="Times New Roman"/>
                <w:iCs/>
              </w:rPr>
              <w:t>Policies</w:t>
            </w:r>
            <w:r w:rsidR="00FA4D85">
              <w:rPr>
                <w:rFonts w:ascii="Times New Roman" w:hAnsi="Times New Roman"/>
              </w:rPr>
              <w:t xml:space="preserve"> Regarding Mobile Spectrum Holdings; Expanding the Economic and Innovation Opportunities of Spectrum Through Incentive Auctions (WT Docket No. 12-269) (GN </w:t>
            </w:r>
            <w:r w:rsidR="00F967B3">
              <w:rPr>
                <w:rFonts w:ascii="Times New Roman" w:hAnsi="Times New Roman"/>
              </w:rPr>
              <w:t>D</w:t>
            </w:r>
            <w:r w:rsidR="00FA4D85">
              <w:rPr>
                <w:rFonts w:ascii="Times New Roman" w:hAnsi="Times New Roman"/>
              </w:rPr>
              <w:t>ocket No. 12-268)</w:t>
            </w:r>
          </w:p>
          <w:p w:rsidR="00E94400" w:rsidRDefault="00D52FF2" w:rsidP="00BA7699">
            <w:pPr>
              <w:widowControl/>
              <w:tabs>
                <w:tab w:val="left" w:pos="-720"/>
              </w:tabs>
              <w:suppressAutoHyphens/>
              <w:autoSpaceDE/>
              <w:adjustRightInd/>
              <w:spacing w:before="90" w:after="54"/>
              <w:rPr>
                <w:rFonts w:ascii="Times New Roman" w:hAnsi="Times New Roman"/>
                <w:b/>
              </w:rPr>
            </w:pPr>
            <w:r>
              <w:rPr>
                <w:rFonts w:ascii="Times New Roman" w:hAnsi="Times New Roman"/>
                <w:b/>
              </w:rPr>
              <w:t xml:space="preserve">SUMMARY: </w:t>
            </w:r>
            <w:r w:rsidR="00603FCC" w:rsidRPr="00603FCC">
              <w:rPr>
                <w:rFonts w:ascii="Times New Roman" w:hAnsi="Times New Roman"/>
                <w:lang w:val="en"/>
              </w:rPr>
              <w:t>The Commission will consider an Order on Reconsideration addressing petitions for reconsideration of certain aspects of the Mobile Spectrum Holdings Report and Order.</w:t>
            </w:r>
            <w:r w:rsidR="00603FCC" w:rsidRPr="00603FCC">
              <w:rPr>
                <w:rFonts w:ascii="Times New Roman" w:hAnsi="Times New Roman"/>
                <w:b/>
                <w:lang w:val="en"/>
              </w:rPr>
              <w:t xml:space="preserve"> </w:t>
            </w:r>
            <w:r>
              <w:rPr>
                <w:rFonts w:ascii="Times New Roman" w:hAnsi="Times New Roman"/>
                <w:b/>
              </w:rPr>
              <w:t xml:space="preserve"> </w:t>
            </w:r>
          </w:p>
        </w:tc>
      </w:tr>
      <w:bookmarkEnd w:id="1"/>
      <w:bookmarkEnd w:id="2"/>
    </w:tbl>
    <w:p w:rsidR="003E004F" w:rsidRDefault="003E004F" w:rsidP="003E004F"/>
    <w:p w:rsidR="003E004F" w:rsidRDefault="003E004F" w:rsidP="00C81842">
      <w:pPr>
        <w:keepNext/>
        <w:keepLines/>
        <w:tabs>
          <w:tab w:val="center" w:pos="4680"/>
        </w:tabs>
        <w:suppressAutoHyphens/>
        <w:rPr>
          <w:rFonts w:ascii="Times New Roman" w:hAnsi="Times New Roman"/>
        </w:rPr>
      </w:pPr>
    </w:p>
    <w:p w:rsidR="003E004F" w:rsidRDefault="003E004F" w:rsidP="00C81842">
      <w:pPr>
        <w:keepNext/>
        <w:keepLines/>
        <w:tabs>
          <w:tab w:val="center" w:pos="4680"/>
        </w:tabs>
        <w:suppressAutoHyphens/>
        <w:rPr>
          <w:rFonts w:ascii="Times New Roman" w:hAnsi="Times New Roman"/>
        </w:rPr>
      </w:pPr>
    </w:p>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RPr="008566EE" w:rsidSect="0038020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864"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5C" w:rsidRDefault="003B3E5C">
      <w:r>
        <w:separator/>
      </w:r>
    </w:p>
  </w:endnote>
  <w:endnote w:type="continuationSeparator" w:id="0">
    <w:p w:rsidR="003B3E5C" w:rsidRDefault="003B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320">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A9F">
      <w:rPr>
        <w:rStyle w:val="PageNumber"/>
        <w:noProof/>
      </w:rPr>
      <w:t>2</w:t>
    </w:r>
    <w:r>
      <w:rPr>
        <w:rStyle w:val="PageNumber"/>
      </w:rPr>
      <w:fldChar w:fldCharType="end"/>
    </w:r>
  </w:p>
  <w:p w:rsidR="00026C05" w:rsidRDefault="00026C05">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5C" w:rsidRDefault="003B3E5C">
      <w:r>
        <w:separator/>
      </w:r>
    </w:p>
  </w:footnote>
  <w:footnote w:type="continuationSeparator" w:id="0">
    <w:p w:rsidR="003B3E5C" w:rsidRDefault="003B3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20" w:rsidRDefault="00DB2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3C3A78"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6413BF8B" wp14:editId="64A82304">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rsidR="00026C05" w:rsidRDefault="00026C05" w:rsidP="00B65243">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26C05" w:rsidRDefault="00026C05" w:rsidP="00B65243">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B65243">
      <w:rPr>
        <w:rFonts w:ascii="Times New Roman" w:hAnsi="Times New Roman"/>
        <w:b/>
        <w:sz w:val="19"/>
      </w:rPr>
      <w:t>s</w:t>
    </w:r>
    <w:r>
      <w:rPr>
        <w:rFonts w:ascii="Times New Roman" w:hAnsi="Times New Roman"/>
        <w:b/>
        <w:sz w:val="19"/>
      </w:rPr>
      <w:t>://www.fcc.gov</w:t>
    </w:r>
  </w:p>
  <w:p w:rsidR="00026C05" w:rsidRDefault="00026C05" w:rsidP="00B65243">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282"/>
    <w:rsid w:val="00087E02"/>
    <w:rsid w:val="0009391C"/>
    <w:rsid w:val="0009448F"/>
    <w:rsid w:val="000A3A8D"/>
    <w:rsid w:val="000A7C80"/>
    <w:rsid w:val="000B19B2"/>
    <w:rsid w:val="000C7253"/>
    <w:rsid w:val="001136F8"/>
    <w:rsid w:val="001154B4"/>
    <w:rsid w:val="00125B73"/>
    <w:rsid w:val="00144038"/>
    <w:rsid w:val="0014738F"/>
    <w:rsid w:val="00150577"/>
    <w:rsid w:val="001541CB"/>
    <w:rsid w:val="00155A15"/>
    <w:rsid w:val="001610F9"/>
    <w:rsid w:val="001763A8"/>
    <w:rsid w:val="001819E2"/>
    <w:rsid w:val="0018264C"/>
    <w:rsid w:val="00196417"/>
    <w:rsid w:val="00197998"/>
    <w:rsid w:val="001A08DF"/>
    <w:rsid w:val="001A279A"/>
    <w:rsid w:val="001A43F5"/>
    <w:rsid w:val="001B06E4"/>
    <w:rsid w:val="001B38F2"/>
    <w:rsid w:val="001B454F"/>
    <w:rsid w:val="001C1436"/>
    <w:rsid w:val="001D0A3C"/>
    <w:rsid w:val="001D4C73"/>
    <w:rsid w:val="001D6B4B"/>
    <w:rsid w:val="001E1976"/>
    <w:rsid w:val="001E5B7B"/>
    <w:rsid w:val="001F1244"/>
    <w:rsid w:val="001F60E7"/>
    <w:rsid w:val="002066A9"/>
    <w:rsid w:val="0021086F"/>
    <w:rsid w:val="00213FDD"/>
    <w:rsid w:val="002312CE"/>
    <w:rsid w:val="00241CA3"/>
    <w:rsid w:val="00244FFE"/>
    <w:rsid w:val="002533F3"/>
    <w:rsid w:val="00256871"/>
    <w:rsid w:val="00273161"/>
    <w:rsid w:val="0027662B"/>
    <w:rsid w:val="00284B1D"/>
    <w:rsid w:val="0028591E"/>
    <w:rsid w:val="00286E96"/>
    <w:rsid w:val="0028733B"/>
    <w:rsid w:val="002C2689"/>
    <w:rsid w:val="002C6860"/>
    <w:rsid w:val="002D56F3"/>
    <w:rsid w:val="002D76C1"/>
    <w:rsid w:val="002E1918"/>
    <w:rsid w:val="002E7347"/>
    <w:rsid w:val="002F4951"/>
    <w:rsid w:val="0031260F"/>
    <w:rsid w:val="003161A3"/>
    <w:rsid w:val="003224D0"/>
    <w:rsid w:val="00322B14"/>
    <w:rsid w:val="00330FEB"/>
    <w:rsid w:val="00332619"/>
    <w:rsid w:val="003451C3"/>
    <w:rsid w:val="0035252B"/>
    <w:rsid w:val="00355D5F"/>
    <w:rsid w:val="00372C85"/>
    <w:rsid w:val="00377E19"/>
    <w:rsid w:val="00380207"/>
    <w:rsid w:val="003821D5"/>
    <w:rsid w:val="00390D8D"/>
    <w:rsid w:val="003B00EE"/>
    <w:rsid w:val="003B37BF"/>
    <w:rsid w:val="003B3E5C"/>
    <w:rsid w:val="003B4774"/>
    <w:rsid w:val="003C3A78"/>
    <w:rsid w:val="003E004F"/>
    <w:rsid w:val="003E2C0D"/>
    <w:rsid w:val="003E5B9B"/>
    <w:rsid w:val="00432969"/>
    <w:rsid w:val="00435C95"/>
    <w:rsid w:val="00436C25"/>
    <w:rsid w:val="00455DF4"/>
    <w:rsid w:val="00460014"/>
    <w:rsid w:val="004633E4"/>
    <w:rsid w:val="00464013"/>
    <w:rsid w:val="0047165B"/>
    <w:rsid w:val="00482B5A"/>
    <w:rsid w:val="00484249"/>
    <w:rsid w:val="004B7608"/>
    <w:rsid w:val="004C5DE8"/>
    <w:rsid w:val="004C6684"/>
    <w:rsid w:val="004D362A"/>
    <w:rsid w:val="004D6E35"/>
    <w:rsid w:val="004E1B18"/>
    <w:rsid w:val="004E1BD9"/>
    <w:rsid w:val="004E724C"/>
    <w:rsid w:val="004F163F"/>
    <w:rsid w:val="00503760"/>
    <w:rsid w:val="00503DF8"/>
    <w:rsid w:val="005207E9"/>
    <w:rsid w:val="00522FA9"/>
    <w:rsid w:val="00564380"/>
    <w:rsid w:val="0057172B"/>
    <w:rsid w:val="00580593"/>
    <w:rsid w:val="005966F3"/>
    <w:rsid w:val="005A4CE3"/>
    <w:rsid w:val="005A4DA0"/>
    <w:rsid w:val="005B5053"/>
    <w:rsid w:val="005C0999"/>
    <w:rsid w:val="005C1299"/>
    <w:rsid w:val="005C2067"/>
    <w:rsid w:val="005C2C5F"/>
    <w:rsid w:val="005D69D5"/>
    <w:rsid w:val="005E50DD"/>
    <w:rsid w:val="005E65F5"/>
    <w:rsid w:val="005E7E3D"/>
    <w:rsid w:val="005F4C1C"/>
    <w:rsid w:val="00603FCC"/>
    <w:rsid w:val="00620716"/>
    <w:rsid w:val="00620CE4"/>
    <w:rsid w:val="006277D5"/>
    <w:rsid w:val="00627C1D"/>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3260A"/>
    <w:rsid w:val="00751F6C"/>
    <w:rsid w:val="00755B0D"/>
    <w:rsid w:val="0076004D"/>
    <w:rsid w:val="00760F7D"/>
    <w:rsid w:val="00762802"/>
    <w:rsid w:val="007632ED"/>
    <w:rsid w:val="00765FCF"/>
    <w:rsid w:val="0078615A"/>
    <w:rsid w:val="007A1C2E"/>
    <w:rsid w:val="007B39E2"/>
    <w:rsid w:val="007C171A"/>
    <w:rsid w:val="007C4214"/>
    <w:rsid w:val="007C43D2"/>
    <w:rsid w:val="007C6657"/>
    <w:rsid w:val="007C780C"/>
    <w:rsid w:val="007D052B"/>
    <w:rsid w:val="007D6B7A"/>
    <w:rsid w:val="007E1503"/>
    <w:rsid w:val="007F29A7"/>
    <w:rsid w:val="007F510A"/>
    <w:rsid w:val="007F6641"/>
    <w:rsid w:val="007F70A3"/>
    <w:rsid w:val="00804A9F"/>
    <w:rsid w:val="0081019A"/>
    <w:rsid w:val="00815876"/>
    <w:rsid w:val="00827CAF"/>
    <w:rsid w:val="008465E5"/>
    <w:rsid w:val="00854ABC"/>
    <w:rsid w:val="00854C1A"/>
    <w:rsid w:val="008566EE"/>
    <w:rsid w:val="0089273B"/>
    <w:rsid w:val="008C0C03"/>
    <w:rsid w:val="008C3480"/>
    <w:rsid w:val="008C793E"/>
    <w:rsid w:val="008D41C9"/>
    <w:rsid w:val="008E32B1"/>
    <w:rsid w:val="008E435A"/>
    <w:rsid w:val="008E4A3A"/>
    <w:rsid w:val="008E68D2"/>
    <w:rsid w:val="008F0BC7"/>
    <w:rsid w:val="008F102E"/>
    <w:rsid w:val="008F5C95"/>
    <w:rsid w:val="009023E7"/>
    <w:rsid w:val="00915E6E"/>
    <w:rsid w:val="009237F7"/>
    <w:rsid w:val="009249E8"/>
    <w:rsid w:val="0094256A"/>
    <w:rsid w:val="0094479B"/>
    <w:rsid w:val="00950210"/>
    <w:rsid w:val="00952E00"/>
    <w:rsid w:val="009541DA"/>
    <w:rsid w:val="00966DAF"/>
    <w:rsid w:val="00970791"/>
    <w:rsid w:val="0098597C"/>
    <w:rsid w:val="00985991"/>
    <w:rsid w:val="009926F0"/>
    <w:rsid w:val="009D159C"/>
    <w:rsid w:val="009D66A9"/>
    <w:rsid w:val="009E33C1"/>
    <w:rsid w:val="009F4F6A"/>
    <w:rsid w:val="009F5856"/>
    <w:rsid w:val="00A00D34"/>
    <w:rsid w:val="00A012F2"/>
    <w:rsid w:val="00A03BE3"/>
    <w:rsid w:val="00A05E26"/>
    <w:rsid w:val="00A17F44"/>
    <w:rsid w:val="00A207A8"/>
    <w:rsid w:val="00A338CA"/>
    <w:rsid w:val="00A406F9"/>
    <w:rsid w:val="00A40853"/>
    <w:rsid w:val="00A46EFA"/>
    <w:rsid w:val="00A4718E"/>
    <w:rsid w:val="00A71C4F"/>
    <w:rsid w:val="00A84C98"/>
    <w:rsid w:val="00A90B7F"/>
    <w:rsid w:val="00A92A08"/>
    <w:rsid w:val="00A9722F"/>
    <w:rsid w:val="00AB25B0"/>
    <w:rsid w:val="00AB3B47"/>
    <w:rsid w:val="00AB6035"/>
    <w:rsid w:val="00AB6E2F"/>
    <w:rsid w:val="00AC1230"/>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55D9C"/>
    <w:rsid w:val="00B56726"/>
    <w:rsid w:val="00B65243"/>
    <w:rsid w:val="00B76743"/>
    <w:rsid w:val="00B815D5"/>
    <w:rsid w:val="00B841ED"/>
    <w:rsid w:val="00BA42D2"/>
    <w:rsid w:val="00BA7699"/>
    <w:rsid w:val="00BB3F86"/>
    <w:rsid w:val="00BB752F"/>
    <w:rsid w:val="00BD192A"/>
    <w:rsid w:val="00BE1FC1"/>
    <w:rsid w:val="00C03CE1"/>
    <w:rsid w:val="00C07B64"/>
    <w:rsid w:val="00C138C7"/>
    <w:rsid w:val="00C143CC"/>
    <w:rsid w:val="00C22C65"/>
    <w:rsid w:val="00C31C39"/>
    <w:rsid w:val="00C331FB"/>
    <w:rsid w:val="00C4583B"/>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D46DF"/>
    <w:rsid w:val="00CD4AC2"/>
    <w:rsid w:val="00CE0120"/>
    <w:rsid w:val="00CE1286"/>
    <w:rsid w:val="00CE2F30"/>
    <w:rsid w:val="00CE5836"/>
    <w:rsid w:val="00CF17A2"/>
    <w:rsid w:val="00D01B36"/>
    <w:rsid w:val="00D1242B"/>
    <w:rsid w:val="00D21AA7"/>
    <w:rsid w:val="00D25E7E"/>
    <w:rsid w:val="00D315A6"/>
    <w:rsid w:val="00D347BA"/>
    <w:rsid w:val="00D34E69"/>
    <w:rsid w:val="00D3594A"/>
    <w:rsid w:val="00D46505"/>
    <w:rsid w:val="00D50C5F"/>
    <w:rsid w:val="00D52FF2"/>
    <w:rsid w:val="00D604FC"/>
    <w:rsid w:val="00D84BF2"/>
    <w:rsid w:val="00D85C06"/>
    <w:rsid w:val="00D91590"/>
    <w:rsid w:val="00D9679B"/>
    <w:rsid w:val="00DB2320"/>
    <w:rsid w:val="00DC518C"/>
    <w:rsid w:val="00DC53BC"/>
    <w:rsid w:val="00DD1359"/>
    <w:rsid w:val="00DD217B"/>
    <w:rsid w:val="00DD66DA"/>
    <w:rsid w:val="00DF0610"/>
    <w:rsid w:val="00DF40E5"/>
    <w:rsid w:val="00DF6E3F"/>
    <w:rsid w:val="00E11B44"/>
    <w:rsid w:val="00E22527"/>
    <w:rsid w:val="00E22AB6"/>
    <w:rsid w:val="00E26373"/>
    <w:rsid w:val="00E33F15"/>
    <w:rsid w:val="00E46E42"/>
    <w:rsid w:val="00E47DB5"/>
    <w:rsid w:val="00E64817"/>
    <w:rsid w:val="00E72E23"/>
    <w:rsid w:val="00E86085"/>
    <w:rsid w:val="00E91FB0"/>
    <w:rsid w:val="00E94400"/>
    <w:rsid w:val="00E9550F"/>
    <w:rsid w:val="00E96411"/>
    <w:rsid w:val="00E9716B"/>
    <w:rsid w:val="00EA482E"/>
    <w:rsid w:val="00EA50C5"/>
    <w:rsid w:val="00EB57E4"/>
    <w:rsid w:val="00EB656B"/>
    <w:rsid w:val="00EC2E8C"/>
    <w:rsid w:val="00ED2656"/>
    <w:rsid w:val="00ED43BD"/>
    <w:rsid w:val="00ED595F"/>
    <w:rsid w:val="00EE11B4"/>
    <w:rsid w:val="00EF4E60"/>
    <w:rsid w:val="00EF5845"/>
    <w:rsid w:val="00F062F1"/>
    <w:rsid w:val="00F21B0C"/>
    <w:rsid w:val="00F35DA6"/>
    <w:rsid w:val="00F42A8A"/>
    <w:rsid w:val="00F47F4D"/>
    <w:rsid w:val="00F65D4E"/>
    <w:rsid w:val="00F677F2"/>
    <w:rsid w:val="00F72C76"/>
    <w:rsid w:val="00F75E85"/>
    <w:rsid w:val="00F81320"/>
    <w:rsid w:val="00F8361F"/>
    <w:rsid w:val="00F967B3"/>
    <w:rsid w:val="00FA4D85"/>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60002974">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1482</CharactersWithSpaces>
  <SharedDoc>false</SharedDoc>
  <HyperlinkBase> </HyperlinkBase>
  <HLinks>
    <vt:vector size="18" baseType="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2015-07-15T21:04:00Z</dcterms:created>
  <dcterms:modified xsi:type="dcterms:W3CDTF">2015-07-15T21:04:00Z</dcterms:modified>
  <cp:category> </cp:category>
  <cp:contentStatus> </cp:contentStatus>
</cp:coreProperties>
</file>