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A67964" w:rsidRDefault="009D0C2C" w:rsidP="009D0C2C">
      <w:pPr>
        <w:spacing w:before="60"/>
        <w:ind w:firstLine="720"/>
        <w:rPr>
          <w:b/>
          <w:sz w:val="24"/>
        </w:rPr>
      </w:pPr>
      <w:bookmarkStart w:id="0" w:name="_GoBack"/>
      <w:bookmarkEnd w:id="0"/>
      <w:r w:rsidRPr="00A67964">
        <w:rPr>
          <w:b/>
          <w:sz w:val="24"/>
        </w:rPr>
        <w:t xml:space="preserve">Report No. </w:t>
      </w:r>
      <w:r w:rsidR="004B3116">
        <w:rPr>
          <w:b/>
          <w:sz w:val="24"/>
        </w:rPr>
        <w:t>30</w:t>
      </w:r>
      <w:r w:rsidR="009B4221">
        <w:rPr>
          <w:b/>
          <w:sz w:val="24"/>
        </w:rPr>
        <w:t>27</w:t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  <w:t xml:space="preserve">        </w:t>
      </w:r>
      <w:r w:rsidR="009B4221">
        <w:rPr>
          <w:b/>
          <w:sz w:val="24"/>
        </w:rPr>
        <w:t xml:space="preserve">August </w:t>
      </w:r>
      <w:r w:rsidR="004D55D9">
        <w:rPr>
          <w:b/>
          <w:sz w:val="24"/>
        </w:rPr>
        <w:t>26</w:t>
      </w:r>
      <w:r w:rsidRPr="00A67964">
        <w:rPr>
          <w:b/>
          <w:sz w:val="24"/>
        </w:rPr>
        <w:t>, 2015</w:t>
      </w:r>
    </w:p>
    <w:p w:rsidR="009D0C2C" w:rsidRPr="00A67964" w:rsidRDefault="009D0C2C" w:rsidP="009D0C2C">
      <w:pPr>
        <w:spacing w:before="60"/>
        <w:ind w:firstLine="720"/>
        <w:rPr>
          <w:b/>
          <w:sz w:val="24"/>
        </w:rPr>
      </w:pPr>
    </w:p>
    <w:p w:rsidR="009D0C2C" w:rsidRDefault="009D0C2C" w:rsidP="009D0C2C">
      <w:pPr>
        <w:pStyle w:val="Heading3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            PETITIONS FOR RECONSIDERATION OF ACTION IN RULEMAKING                                     PROCEEDINGS                                                  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Petitions for Reconsideration have been filed in the Commission's Rulemaking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proceedings listed in this Public Notice and published pursuant to 47 CFR Section 1.429(e). The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full text of this document is available for viewing and copying in Room CY-B402, 445 12th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Street, S.W., Washington, D.C. or may be purchased from the Commission's copy contractor,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Best Copy and Printing, Inc. (BCPI) (1-800-378-3160). </w:t>
      </w:r>
      <w:r w:rsidR="00A67964">
        <w:rPr>
          <w:szCs w:val="24"/>
        </w:rPr>
        <w:t xml:space="preserve"> </w:t>
      </w:r>
      <w:r>
        <w:rPr>
          <w:szCs w:val="24"/>
        </w:rPr>
        <w:t xml:space="preserve">Oppositions to these petitions must be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filed within 15 days of the date of public notice of the petitions in the Federal Register. See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Section 1.4(b)(1) of the Commission's rules (47 CFR 1.4(b)(1)). Replies to an opposition must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>be filed within 10 days after the time for filing oppositions has expired.</w:t>
      </w:r>
    </w:p>
    <w:p w:rsidR="009B4221" w:rsidRDefault="009D0C2C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-----------------------------------------------------------------------------------------------------------------------------</w:t>
      </w:r>
    </w:p>
    <w:p w:rsidR="009A1537" w:rsidRDefault="009A1537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9A1537" w:rsidRPr="009B4221" w:rsidRDefault="009B4221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Cs w:val="24"/>
        </w:rPr>
      </w:pPr>
      <w:r>
        <w:rPr>
          <w:b/>
          <w:szCs w:val="24"/>
        </w:rPr>
        <w:t xml:space="preserve">             </w:t>
      </w:r>
      <w:r w:rsidR="009D0C2C" w:rsidRPr="009D0C2C">
        <w:rPr>
          <w:b/>
          <w:szCs w:val="24"/>
        </w:rPr>
        <w:t>Subject:</w:t>
      </w:r>
      <w:r w:rsidR="009D0C2C">
        <w:rPr>
          <w:b/>
          <w:szCs w:val="24"/>
        </w:rPr>
        <w:t xml:space="preserve"> </w:t>
      </w:r>
      <w:r w:rsidR="009A1537">
        <w:rPr>
          <w:b/>
          <w:szCs w:val="24"/>
        </w:rPr>
        <w:t xml:space="preserve"> </w:t>
      </w:r>
      <w:r w:rsidR="009D0C2C">
        <w:rPr>
          <w:b/>
          <w:szCs w:val="24"/>
        </w:rPr>
        <w:t xml:space="preserve"> </w:t>
      </w:r>
      <w:r>
        <w:rPr>
          <w:szCs w:val="24"/>
        </w:rPr>
        <w:t>Lifeline and Link Up Reform and Modernization (WC Docket No. 11-42)</w:t>
      </w:r>
    </w:p>
    <w:p w:rsidR="00A67964" w:rsidRDefault="00A67964" w:rsidP="00A67964">
      <w:pPr>
        <w:tabs>
          <w:tab w:val="center" w:pos="4680"/>
        </w:tabs>
        <w:suppressAutoHyphens/>
        <w:rPr>
          <w:spacing w:val="-2"/>
        </w:rPr>
      </w:pPr>
    </w:p>
    <w:p w:rsidR="009D0C2C" w:rsidRDefault="009B4221" w:rsidP="009D0C2C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</w:t>
      </w:r>
      <w:r w:rsidR="009A1537">
        <w:rPr>
          <w:spacing w:val="-2"/>
        </w:rPr>
        <w:t xml:space="preserve"> </w:t>
      </w:r>
      <w:r>
        <w:rPr>
          <w:spacing w:val="-2"/>
        </w:rPr>
        <w:t xml:space="preserve">   Telecommunications Carriers Eligible for Universal Service Support </w:t>
      </w:r>
    </w:p>
    <w:p w:rsidR="009B4221" w:rsidRDefault="009B4221" w:rsidP="009D0C2C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</w:t>
      </w:r>
      <w:r w:rsidR="009A1537">
        <w:rPr>
          <w:spacing w:val="-2"/>
        </w:rPr>
        <w:t xml:space="preserve"> </w:t>
      </w:r>
      <w:r>
        <w:rPr>
          <w:spacing w:val="-2"/>
        </w:rPr>
        <w:t xml:space="preserve">   (WC Docket No. 09-197)</w:t>
      </w:r>
    </w:p>
    <w:p w:rsidR="009B4221" w:rsidRPr="0015002E" w:rsidRDefault="009B4221" w:rsidP="009D0C2C">
      <w:pPr>
        <w:tabs>
          <w:tab w:val="center" w:pos="4680"/>
        </w:tabs>
        <w:suppressAutoHyphens/>
        <w:rPr>
          <w:spacing w:val="-2"/>
        </w:rPr>
      </w:pPr>
    </w:p>
    <w:p w:rsidR="00A67964" w:rsidRDefault="009B4221" w:rsidP="00A67964">
      <w:pPr>
        <w:ind w:left="720"/>
      </w:pPr>
      <w:r>
        <w:t xml:space="preserve">              </w:t>
      </w:r>
      <w:r w:rsidR="009A1537">
        <w:t xml:space="preserve"> </w:t>
      </w:r>
      <w:r>
        <w:t xml:space="preserve">  Connect America Fund (WC Docket No. 10-90)</w:t>
      </w:r>
    </w:p>
    <w:p w:rsidR="009B4221" w:rsidRDefault="009B4221" w:rsidP="00896E38">
      <w:pPr>
        <w:ind w:firstLine="720"/>
      </w:pPr>
      <w:r>
        <w:t xml:space="preserve">  </w:t>
      </w:r>
    </w:p>
    <w:p w:rsidR="009A1537" w:rsidRDefault="009A1537" w:rsidP="00896E38">
      <w:pPr>
        <w:ind w:firstLine="720"/>
      </w:pPr>
    </w:p>
    <w:p w:rsidR="00767889" w:rsidRDefault="00A67964" w:rsidP="00896E38">
      <w:pPr>
        <w:ind w:firstLine="720"/>
      </w:pPr>
      <w:r w:rsidRPr="00A67964">
        <w:rPr>
          <w:b/>
        </w:rPr>
        <w:t>Filed by:</w:t>
      </w:r>
      <w:r>
        <w:rPr>
          <w:b/>
        </w:rPr>
        <w:t xml:space="preserve">  </w:t>
      </w:r>
      <w:r w:rsidR="00896E38">
        <w:rPr>
          <w:b/>
        </w:rPr>
        <w:t>-</w:t>
      </w:r>
      <w:r>
        <w:rPr>
          <w:b/>
        </w:rPr>
        <w:t xml:space="preserve"> </w:t>
      </w:r>
      <w:r w:rsidR="00767889">
        <w:rPr>
          <w:b/>
        </w:rPr>
        <w:t xml:space="preserve">  </w:t>
      </w:r>
      <w:r w:rsidR="009B4221">
        <w:t>Thomas C. Power</w:t>
      </w:r>
      <w:r>
        <w:t xml:space="preserve">, on behalf </w:t>
      </w:r>
      <w:r w:rsidR="00C836F1">
        <w:t>of CTIA—</w:t>
      </w:r>
      <w:r w:rsidR="009B4221">
        <w:t>THE WIRELESS ASSOCIATION</w:t>
      </w:r>
      <w:r>
        <w:t xml:space="preserve"> </w:t>
      </w:r>
    </w:p>
    <w:p w:rsidR="00A67964" w:rsidRDefault="00767889" w:rsidP="00767889">
      <w:pPr>
        <w:ind w:left="907" w:firstLine="720"/>
      </w:pPr>
      <w:r>
        <w:t xml:space="preserve">     </w:t>
      </w:r>
      <w:r w:rsidR="00A67964">
        <w:t>(</w:t>
      </w:r>
      <w:r w:rsidR="00896E38">
        <w:t xml:space="preserve">Filed </w:t>
      </w:r>
      <w:r w:rsidR="009B4221">
        <w:t>August 13</w:t>
      </w:r>
      <w:r w:rsidR="00A67964">
        <w:t>,</w:t>
      </w:r>
      <w:r>
        <w:t xml:space="preserve"> </w:t>
      </w:r>
      <w:r w:rsidR="00A67964">
        <w:t>2015)</w:t>
      </w:r>
    </w:p>
    <w:p w:rsidR="00A67964" w:rsidRDefault="00A67964" w:rsidP="00A67964">
      <w:pPr>
        <w:ind w:left="720"/>
      </w:pPr>
    </w:p>
    <w:p w:rsidR="00767889" w:rsidRDefault="009A1537" w:rsidP="009A1537">
      <w:r>
        <w:t xml:space="preserve">                             </w:t>
      </w:r>
      <w:r w:rsidRPr="009A1537">
        <w:rPr>
          <w:b/>
        </w:rPr>
        <w:t xml:space="preserve"> -</w:t>
      </w:r>
      <w:r>
        <w:t xml:space="preserve">   John J. Heitmann</w:t>
      </w:r>
      <w:r w:rsidR="00A67964">
        <w:t xml:space="preserve"> on behalf of </w:t>
      </w:r>
      <w:r>
        <w:t xml:space="preserve">The Wireless ETC Petitioners </w:t>
      </w:r>
      <w:r w:rsidR="00A67964">
        <w:t xml:space="preserve"> </w:t>
      </w:r>
    </w:p>
    <w:p w:rsidR="00A67964" w:rsidRDefault="009A1537" w:rsidP="009A1537">
      <w:r>
        <w:t xml:space="preserve">                                  </w:t>
      </w:r>
      <w:r w:rsidR="00767889">
        <w:t>(</w:t>
      </w:r>
      <w:r w:rsidR="00896E38">
        <w:t xml:space="preserve">Filed </w:t>
      </w:r>
      <w:r>
        <w:t>August 13</w:t>
      </w:r>
      <w:r w:rsidR="00A67964">
        <w:t>, 2015)</w:t>
      </w:r>
    </w:p>
    <w:p w:rsidR="00767889" w:rsidRDefault="00767889" w:rsidP="00767889">
      <w:pPr>
        <w:ind w:left="1620" w:firstLine="360"/>
      </w:pPr>
    </w:p>
    <w:p w:rsidR="009D0C2C" w:rsidRDefault="009D0C2C" w:rsidP="009D0C2C">
      <w:pPr>
        <w:tabs>
          <w:tab w:val="center" w:pos="4680"/>
        </w:tabs>
        <w:suppressAutoHyphens/>
        <w:rPr>
          <w:spacing w:val="-2"/>
        </w:rPr>
      </w:pPr>
    </w:p>
    <w:p w:rsidR="00A67964" w:rsidRPr="0015002E" w:rsidRDefault="00A67964" w:rsidP="00A67964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ab/>
      </w:r>
    </w:p>
    <w:p w:rsidR="009D0C2C" w:rsidRP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  <w:sz w:val="24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46" w:rsidRDefault="00D90A46">
      <w:r>
        <w:separator/>
      </w:r>
    </w:p>
  </w:endnote>
  <w:endnote w:type="continuationSeparator" w:id="0">
    <w:p w:rsidR="00D90A46" w:rsidRDefault="00D9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FB" w:rsidRDefault="00B20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FB" w:rsidRDefault="00B20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FB" w:rsidRDefault="00B20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46" w:rsidRDefault="00D90A46">
      <w:r>
        <w:separator/>
      </w:r>
    </w:p>
  </w:footnote>
  <w:footnote w:type="continuationSeparator" w:id="0">
    <w:p w:rsidR="00D90A46" w:rsidRDefault="00D9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FB" w:rsidRDefault="00B20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FB" w:rsidRDefault="00B20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0AA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EDB00A6" wp14:editId="42B4B86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0AA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13D217" wp14:editId="556F8170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3DD53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1C591A9" wp14:editId="0371D06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C59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557269" wp14:editId="2913024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557269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75D"/>
    <w:multiLevelType w:val="hybridMultilevel"/>
    <w:tmpl w:val="D5327BC8"/>
    <w:lvl w:ilvl="0" w:tplc="A4CEFB72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D520494"/>
    <w:multiLevelType w:val="hybridMultilevel"/>
    <w:tmpl w:val="D99E32C2"/>
    <w:lvl w:ilvl="0" w:tplc="38AA19B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4456ED8"/>
    <w:multiLevelType w:val="hybridMultilevel"/>
    <w:tmpl w:val="FB4E833A"/>
    <w:lvl w:ilvl="0" w:tplc="6E46FD96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71884AA0"/>
    <w:multiLevelType w:val="hybridMultilevel"/>
    <w:tmpl w:val="5D7610B4"/>
    <w:lvl w:ilvl="0" w:tplc="249AAC58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72DD4DF4"/>
    <w:multiLevelType w:val="hybridMultilevel"/>
    <w:tmpl w:val="10282030"/>
    <w:lvl w:ilvl="0" w:tplc="795E9FDA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7D6F5EC6"/>
    <w:multiLevelType w:val="hybridMultilevel"/>
    <w:tmpl w:val="889E767E"/>
    <w:lvl w:ilvl="0" w:tplc="AFA86E72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5AE"/>
    <w:rsid w:val="000A7975"/>
    <w:rsid w:val="004B3116"/>
    <w:rsid w:val="004D55D9"/>
    <w:rsid w:val="00602577"/>
    <w:rsid w:val="007505FA"/>
    <w:rsid w:val="00767889"/>
    <w:rsid w:val="00896E38"/>
    <w:rsid w:val="009532CA"/>
    <w:rsid w:val="009A1537"/>
    <w:rsid w:val="009B4221"/>
    <w:rsid w:val="009D0C2C"/>
    <w:rsid w:val="00A67964"/>
    <w:rsid w:val="00A67CE4"/>
    <w:rsid w:val="00B20DFB"/>
    <w:rsid w:val="00C836F1"/>
    <w:rsid w:val="00C90AA8"/>
    <w:rsid w:val="00D17DC0"/>
    <w:rsid w:val="00D60EFF"/>
    <w:rsid w:val="00D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1617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2015-08-25T15:53:00Z</cp:lastPrinted>
  <dcterms:created xsi:type="dcterms:W3CDTF">2015-08-25T16:03:00Z</dcterms:created>
  <dcterms:modified xsi:type="dcterms:W3CDTF">2015-08-25T16:03:00Z</dcterms:modified>
  <cp:category> </cp:category>
  <cp:contentStatus> </cp:contentStatus>
</cp:coreProperties>
</file>