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BE3F" w14:textId="77777777" w:rsidR="00522CE7" w:rsidRDefault="00522CE7" w:rsidP="00522CE7">
      <w:pPr>
        <w:spacing w:after="0" w:line="240" w:lineRule="auto"/>
        <w:jc w:val="center"/>
        <w:rPr>
          <w:rFonts w:ascii="Times New Roman" w:hAnsi="Times New Roman" w:cs="Times New Roman"/>
          <w:b/>
        </w:rPr>
      </w:pPr>
      <w:bookmarkStart w:id="0" w:name="_GoBack"/>
      <w:bookmarkEnd w:id="0"/>
      <w:r w:rsidRPr="008D1620">
        <w:rPr>
          <w:rFonts w:ascii="Times New Roman" w:hAnsi="Times New Roman" w:cs="Times New Roman"/>
          <w:b/>
        </w:rPr>
        <w:t>REMARKS OF FCC COMMISSIONER AJIT PAI</w:t>
      </w:r>
    </w:p>
    <w:p w14:paraId="439755F9" w14:textId="77777777" w:rsidR="00522CE7" w:rsidRDefault="00522CE7" w:rsidP="00522CE7">
      <w:pPr>
        <w:spacing w:after="0" w:line="240" w:lineRule="auto"/>
        <w:jc w:val="center"/>
        <w:rPr>
          <w:rFonts w:ascii="Times New Roman" w:hAnsi="Times New Roman" w:cs="Times New Roman"/>
          <w:b/>
        </w:rPr>
      </w:pPr>
      <w:r>
        <w:rPr>
          <w:rFonts w:ascii="Times New Roman" w:hAnsi="Times New Roman" w:cs="Times New Roman"/>
          <w:b/>
        </w:rPr>
        <w:t>AT THE AMERICAN ENTERPRISE INSTITUTE’S ROUNDTABLE DISCUSSION ON DECLINE IN INVESTMENT FOLLOWING THE FCC’S TITLE II ORDER</w:t>
      </w:r>
    </w:p>
    <w:p w14:paraId="1FC9F844" w14:textId="77777777" w:rsidR="00522CE7" w:rsidRDefault="00522CE7" w:rsidP="00522CE7">
      <w:pPr>
        <w:spacing w:after="0" w:line="240" w:lineRule="auto"/>
        <w:jc w:val="center"/>
        <w:rPr>
          <w:rFonts w:ascii="Times New Roman" w:hAnsi="Times New Roman" w:cs="Times New Roman"/>
          <w:b/>
        </w:rPr>
      </w:pPr>
    </w:p>
    <w:p w14:paraId="22461522" w14:textId="77777777" w:rsidR="00522CE7" w:rsidRDefault="00522CE7" w:rsidP="00522CE7">
      <w:pPr>
        <w:spacing w:after="0" w:line="240" w:lineRule="auto"/>
        <w:jc w:val="center"/>
        <w:rPr>
          <w:rFonts w:ascii="Times New Roman" w:hAnsi="Times New Roman" w:cs="Times New Roman"/>
          <w:b/>
        </w:rPr>
      </w:pPr>
      <w:r>
        <w:rPr>
          <w:rFonts w:ascii="Times New Roman" w:hAnsi="Times New Roman" w:cs="Times New Roman"/>
          <w:b/>
        </w:rPr>
        <w:t>WASHINGTON, DC</w:t>
      </w:r>
    </w:p>
    <w:p w14:paraId="75A57750" w14:textId="77777777" w:rsidR="00522CE7" w:rsidRDefault="00522CE7" w:rsidP="00522CE7">
      <w:pPr>
        <w:spacing w:after="0" w:line="240" w:lineRule="auto"/>
        <w:jc w:val="center"/>
        <w:rPr>
          <w:rFonts w:ascii="Times New Roman" w:hAnsi="Times New Roman" w:cs="Times New Roman"/>
          <w:b/>
        </w:rPr>
      </w:pPr>
    </w:p>
    <w:p w14:paraId="67DF4094" w14:textId="77777777" w:rsidR="00522CE7" w:rsidRDefault="00522CE7" w:rsidP="00522CE7">
      <w:pPr>
        <w:spacing w:after="0" w:line="240" w:lineRule="auto"/>
        <w:jc w:val="center"/>
        <w:rPr>
          <w:rFonts w:ascii="Times New Roman" w:hAnsi="Times New Roman" w:cs="Times New Roman"/>
          <w:b/>
        </w:rPr>
      </w:pPr>
      <w:r>
        <w:rPr>
          <w:rFonts w:ascii="Times New Roman" w:hAnsi="Times New Roman" w:cs="Times New Roman"/>
          <w:b/>
        </w:rPr>
        <w:t>SEPTEMBER 9, 2015</w:t>
      </w:r>
    </w:p>
    <w:p w14:paraId="7ABD6C2B" w14:textId="77777777" w:rsidR="00522CE7" w:rsidRDefault="00522CE7" w:rsidP="00522CE7">
      <w:pPr>
        <w:spacing w:after="0" w:line="240" w:lineRule="auto"/>
        <w:jc w:val="center"/>
        <w:rPr>
          <w:rFonts w:ascii="Times New Roman" w:hAnsi="Times New Roman" w:cs="Times New Roman"/>
          <w:b/>
        </w:rPr>
      </w:pPr>
    </w:p>
    <w:p w14:paraId="4FEB97DE" w14:textId="77777777" w:rsidR="00522CE7" w:rsidRDefault="00522CE7" w:rsidP="00522CE7">
      <w:pPr>
        <w:spacing w:after="0" w:line="240" w:lineRule="auto"/>
        <w:rPr>
          <w:rFonts w:ascii="Times New Roman" w:hAnsi="Times New Roman" w:cs="Times New Roman"/>
        </w:rPr>
      </w:pPr>
      <w:r>
        <w:rPr>
          <w:rFonts w:ascii="Times New Roman" w:hAnsi="Times New Roman" w:cs="Times New Roman"/>
        </w:rPr>
        <w:tab/>
        <w:t xml:space="preserve">When I first saw Hal Singer’s research revealing the decline in U.S. broadband providers’ capital expenditures, a statement by John Adams came to mind:  Facts are stubborn things.  </w:t>
      </w:r>
    </w:p>
    <w:p w14:paraId="1C2E0F5E" w14:textId="77777777" w:rsidR="00522CE7" w:rsidRDefault="00522CE7" w:rsidP="00522CE7">
      <w:pPr>
        <w:spacing w:after="0" w:line="240" w:lineRule="auto"/>
        <w:rPr>
          <w:rFonts w:ascii="Times New Roman" w:hAnsi="Times New Roman" w:cs="Times New Roman"/>
        </w:rPr>
      </w:pPr>
    </w:p>
    <w:p w14:paraId="2E105C52" w14:textId="77777777" w:rsidR="00522CE7" w:rsidRDefault="00522CE7" w:rsidP="00522CE7">
      <w:pPr>
        <w:spacing w:after="0" w:line="240" w:lineRule="auto"/>
        <w:ind w:firstLine="720"/>
        <w:rPr>
          <w:rFonts w:ascii="Times New Roman" w:hAnsi="Times New Roman" w:cs="Times New Roman"/>
        </w:rPr>
      </w:pPr>
      <w:r>
        <w:rPr>
          <w:rFonts w:ascii="Times New Roman" w:hAnsi="Times New Roman" w:cs="Times New Roman"/>
        </w:rPr>
        <w:t xml:space="preserve">And here are some of the stubborn facts that Hal uncovered.  Capital expenditures by major wireline broadband providers plunged 12% in the first half of 2015 compared to the first half of 2014.  The decline among all major providers was 8%.  This decrease represents billions of dollars in lost investment and tens of thousands of lost jobs.  And it is quite atypical.  Only twice before have broadband service providers’ capital expenditures fallen on a year-over-year basis: following the dot.com bust in 2001 and the Great Recession in 2008.  </w:t>
      </w:r>
    </w:p>
    <w:p w14:paraId="44B28118" w14:textId="77777777" w:rsidR="00522CE7" w:rsidRDefault="00522CE7" w:rsidP="00522CE7">
      <w:pPr>
        <w:spacing w:after="0" w:line="240" w:lineRule="auto"/>
        <w:ind w:firstLine="720"/>
        <w:rPr>
          <w:rFonts w:ascii="Times New Roman" w:hAnsi="Times New Roman" w:cs="Times New Roman"/>
        </w:rPr>
      </w:pPr>
    </w:p>
    <w:p w14:paraId="0F0F3E41" w14:textId="77777777" w:rsidR="00522CE7" w:rsidRDefault="00522CE7" w:rsidP="00522CE7">
      <w:pPr>
        <w:spacing w:after="0" w:line="240" w:lineRule="auto"/>
        <w:ind w:firstLine="720"/>
        <w:rPr>
          <w:rFonts w:ascii="Times New Roman" w:hAnsi="Times New Roman" w:cs="Times New Roman"/>
        </w:rPr>
      </w:pPr>
      <w:r>
        <w:rPr>
          <w:rFonts w:ascii="Times New Roman" w:hAnsi="Times New Roman" w:cs="Times New Roman"/>
        </w:rPr>
        <w:t>What’s responsible for the recent drop in infrastructure investment?  There’s no disruption in the overall economy to blame. Instead, it’s the FCC’s decision to capitulate to the President’s demands and impose Title II public utility regulation upon the Internet that is playing a large role.</w:t>
      </w:r>
    </w:p>
    <w:p w14:paraId="56D3F07F" w14:textId="77777777" w:rsidR="00522CE7" w:rsidRDefault="00522CE7" w:rsidP="00522CE7">
      <w:pPr>
        <w:spacing w:after="0" w:line="240" w:lineRule="auto"/>
        <w:ind w:firstLine="720"/>
        <w:rPr>
          <w:rFonts w:ascii="Times New Roman" w:hAnsi="Times New Roman" w:cs="Times New Roman"/>
        </w:rPr>
      </w:pPr>
    </w:p>
    <w:p w14:paraId="1BBE0A69" w14:textId="77777777" w:rsidR="00522CE7" w:rsidRDefault="00522CE7" w:rsidP="00522CE7">
      <w:pPr>
        <w:spacing w:after="0" w:line="240" w:lineRule="auto"/>
        <w:ind w:firstLine="720"/>
        <w:rPr>
          <w:rFonts w:ascii="Times New Roman" w:hAnsi="Times New Roman" w:cs="Times New Roman"/>
        </w:rPr>
      </w:pPr>
      <w:r>
        <w:rPr>
          <w:rFonts w:ascii="Times New Roman" w:hAnsi="Times New Roman" w:cs="Times New Roman"/>
        </w:rPr>
        <w:t>N</w:t>
      </w:r>
      <w:r w:rsidRPr="009327E8">
        <w:rPr>
          <w:rFonts w:ascii="Times New Roman" w:hAnsi="Times New Roman" w:cs="Times New Roman"/>
        </w:rPr>
        <w:t>umerous broadband providers told the FCC earlier this year under penalty of perjury that Title II regulation was</w:t>
      </w:r>
      <w:r>
        <w:rPr>
          <w:rFonts w:ascii="Times New Roman" w:hAnsi="Times New Roman" w:cs="Times New Roman"/>
        </w:rPr>
        <w:t xml:space="preserve"> leading</w:t>
      </w:r>
      <w:r w:rsidRPr="009327E8">
        <w:rPr>
          <w:rFonts w:ascii="Times New Roman" w:hAnsi="Times New Roman" w:cs="Times New Roman"/>
        </w:rPr>
        <w:t xml:space="preserve"> them to cut back on infrastructure investment and broadband deployment.  </w:t>
      </w:r>
      <w:r>
        <w:rPr>
          <w:rFonts w:ascii="Times New Roman" w:hAnsi="Times New Roman" w:cs="Times New Roman"/>
        </w:rPr>
        <w:t xml:space="preserve">One of them was KWISP Internet, a provider serving 475 customers in rural Illinois.  </w:t>
      </w:r>
      <w:r w:rsidRPr="009327E8">
        <w:rPr>
          <w:rFonts w:ascii="Times New Roman" w:hAnsi="Times New Roman" w:cs="Times New Roman"/>
        </w:rPr>
        <w:t xml:space="preserve">KWISP </w:t>
      </w:r>
      <w:r>
        <w:rPr>
          <w:rFonts w:ascii="Times New Roman" w:hAnsi="Times New Roman" w:cs="Times New Roman"/>
        </w:rPr>
        <w:t xml:space="preserve">told the Commission that, because of the Title II decision, it was </w:t>
      </w:r>
      <w:r w:rsidRPr="009327E8">
        <w:rPr>
          <w:rFonts w:ascii="Times New Roman" w:hAnsi="Times New Roman" w:cs="Times New Roman"/>
        </w:rPr>
        <w:t>delay</w:t>
      </w:r>
      <w:r>
        <w:rPr>
          <w:rFonts w:ascii="Times New Roman" w:hAnsi="Times New Roman" w:cs="Times New Roman"/>
        </w:rPr>
        <w:t>ing</w:t>
      </w:r>
      <w:r w:rsidRPr="009327E8">
        <w:rPr>
          <w:rFonts w:ascii="Times New Roman" w:hAnsi="Times New Roman" w:cs="Times New Roman"/>
        </w:rPr>
        <w:t xml:space="preserve"> network </w:t>
      </w:r>
      <w:r>
        <w:rPr>
          <w:rFonts w:ascii="Times New Roman" w:hAnsi="Times New Roman" w:cs="Times New Roman"/>
        </w:rPr>
        <w:t>improvements</w:t>
      </w:r>
      <w:r w:rsidRPr="009327E8">
        <w:rPr>
          <w:rFonts w:ascii="Times New Roman" w:hAnsi="Times New Roman" w:cs="Times New Roman"/>
        </w:rPr>
        <w:t xml:space="preserve"> that would have upgraded customers from 3 Mbps to 20 Mbps service, new tower construction that would have brought service to unserved areas, and capacity upgrades that would </w:t>
      </w:r>
      <w:r>
        <w:rPr>
          <w:rFonts w:ascii="Times New Roman" w:hAnsi="Times New Roman" w:cs="Times New Roman"/>
        </w:rPr>
        <w:t xml:space="preserve">have </w:t>
      </w:r>
      <w:r w:rsidRPr="009327E8">
        <w:rPr>
          <w:rFonts w:ascii="Times New Roman" w:hAnsi="Times New Roman" w:cs="Times New Roman"/>
        </w:rPr>
        <w:t>reduce</w:t>
      </w:r>
      <w:r>
        <w:rPr>
          <w:rFonts w:ascii="Times New Roman" w:hAnsi="Times New Roman" w:cs="Times New Roman"/>
        </w:rPr>
        <w:t>d</w:t>
      </w:r>
      <w:r w:rsidRPr="009327E8">
        <w:rPr>
          <w:rFonts w:ascii="Times New Roman" w:hAnsi="Times New Roman" w:cs="Times New Roman"/>
        </w:rPr>
        <w:t xml:space="preserve"> congestion for existing customers</w:t>
      </w:r>
      <w:r>
        <w:rPr>
          <w:rFonts w:ascii="Times New Roman" w:hAnsi="Times New Roman" w:cs="Times New Roman"/>
        </w:rPr>
        <w:t xml:space="preserve">.  </w:t>
      </w:r>
    </w:p>
    <w:p w14:paraId="64A2228D" w14:textId="77777777" w:rsidR="00522CE7" w:rsidRDefault="00522CE7" w:rsidP="00522CE7">
      <w:pPr>
        <w:spacing w:after="0" w:line="240" w:lineRule="auto"/>
        <w:ind w:firstLine="720"/>
        <w:rPr>
          <w:rFonts w:ascii="Times New Roman" w:hAnsi="Times New Roman" w:cs="Times New Roman"/>
        </w:rPr>
      </w:pPr>
    </w:p>
    <w:p w14:paraId="3B147535" w14:textId="77777777" w:rsidR="00522CE7" w:rsidRDefault="00522CE7" w:rsidP="00522CE7">
      <w:pPr>
        <w:spacing w:after="0" w:line="240" w:lineRule="auto"/>
        <w:ind w:firstLine="720"/>
        <w:rPr>
          <w:rFonts w:ascii="Times New Roman" w:hAnsi="Times New Roman" w:cs="Times New Roman"/>
        </w:rPr>
      </w:pPr>
      <w:r>
        <w:rPr>
          <w:rFonts w:ascii="Times New Roman" w:hAnsi="Times New Roman" w:cs="Times New Roman"/>
        </w:rPr>
        <w:t xml:space="preserve">Another was Wisper ISP, Inc., which serves about 8,000 customers around St. Louis.  It reported that the FCC’s decision to impose public utility regulation had caused it to put on hold its plans </w:t>
      </w:r>
      <w:r w:rsidRPr="009327E8">
        <w:rPr>
          <w:rFonts w:ascii="Times New Roman" w:hAnsi="Times New Roman" w:cs="Times New Roman"/>
        </w:rPr>
        <w:t>to triple the number of new bas</w:t>
      </w:r>
      <w:r>
        <w:rPr>
          <w:rFonts w:ascii="Times New Roman" w:hAnsi="Times New Roman" w:cs="Times New Roman"/>
        </w:rPr>
        <w:t xml:space="preserve">e stations it would deploy each </w:t>
      </w:r>
      <w:r w:rsidRPr="009327E8">
        <w:rPr>
          <w:rFonts w:ascii="Times New Roman" w:hAnsi="Times New Roman" w:cs="Times New Roman"/>
        </w:rPr>
        <w:t xml:space="preserve">month </w:t>
      </w:r>
      <w:r>
        <w:rPr>
          <w:rFonts w:ascii="Times New Roman" w:hAnsi="Times New Roman" w:cs="Times New Roman"/>
        </w:rPr>
        <w:t>so that it could</w:t>
      </w:r>
      <w:r w:rsidRPr="009327E8">
        <w:rPr>
          <w:rFonts w:ascii="Times New Roman" w:hAnsi="Times New Roman" w:cs="Times New Roman"/>
        </w:rPr>
        <w:t xml:space="preserve"> provide broad</w:t>
      </w:r>
      <w:r>
        <w:rPr>
          <w:rFonts w:ascii="Times New Roman" w:hAnsi="Times New Roman" w:cs="Times New Roman"/>
        </w:rPr>
        <w:t>band to customers in new areas.  These are just two examples of a wider phenomenon.  In conversations with our office, major broadband providers have confirmed that Title II regulation is having an adverse impact on their network investments.</w:t>
      </w:r>
    </w:p>
    <w:p w14:paraId="1AE14102" w14:textId="77777777" w:rsidR="00522CE7" w:rsidRDefault="00522CE7" w:rsidP="00522CE7">
      <w:pPr>
        <w:spacing w:after="0" w:line="240" w:lineRule="auto"/>
        <w:rPr>
          <w:rFonts w:ascii="Times New Roman" w:hAnsi="Times New Roman" w:cs="Times New Roman"/>
        </w:rPr>
      </w:pPr>
    </w:p>
    <w:p w14:paraId="4E879988" w14:textId="77777777" w:rsidR="00522CE7" w:rsidRDefault="00522CE7" w:rsidP="00522CE7">
      <w:pPr>
        <w:spacing w:after="0" w:line="240" w:lineRule="auto"/>
        <w:rPr>
          <w:rFonts w:ascii="Times New Roman" w:hAnsi="Times New Roman" w:cs="Times New Roman"/>
        </w:rPr>
      </w:pPr>
      <w:r>
        <w:rPr>
          <w:rFonts w:ascii="Times New Roman" w:hAnsi="Times New Roman" w:cs="Times New Roman"/>
        </w:rPr>
        <w:tab/>
      </w:r>
      <w:r w:rsidRPr="0003225B">
        <w:rPr>
          <w:rFonts w:ascii="Times New Roman" w:hAnsi="Times New Roman" w:cs="Times New Roman"/>
        </w:rPr>
        <w:t>None of this should come as any surprise.  Europe went down the road of public utility regulation far before the United States</w:t>
      </w:r>
      <w:r>
        <w:rPr>
          <w:rFonts w:ascii="Times New Roman" w:hAnsi="Times New Roman" w:cs="Times New Roman"/>
        </w:rPr>
        <w:t xml:space="preserve">. </w:t>
      </w:r>
      <w:r w:rsidRPr="0003225B">
        <w:rPr>
          <w:rFonts w:ascii="Times New Roman" w:hAnsi="Times New Roman" w:cs="Times New Roman"/>
        </w:rPr>
        <w:t xml:space="preserve"> </w:t>
      </w:r>
      <w:r>
        <w:rPr>
          <w:rFonts w:ascii="Times New Roman" w:hAnsi="Times New Roman" w:cs="Times New Roman"/>
        </w:rPr>
        <w:t>A</w:t>
      </w:r>
      <w:r w:rsidRPr="0003225B">
        <w:rPr>
          <w:rFonts w:ascii="Times New Roman" w:hAnsi="Times New Roman" w:cs="Times New Roman"/>
        </w:rPr>
        <w:t>nd what were the results</w:t>
      </w:r>
      <w:r>
        <w:rPr>
          <w:rFonts w:ascii="Times New Roman" w:hAnsi="Times New Roman" w:cs="Times New Roman"/>
        </w:rPr>
        <w:t>?  Before</w:t>
      </w:r>
      <w:r w:rsidRPr="0003225B">
        <w:rPr>
          <w:rFonts w:ascii="Times New Roman" w:hAnsi="Times New Roman" w:cs="Times New Roman"/>
        </w:rPr>
        <w:t xml:space="preserve"> the FCC’s decision to abandon our nation’s successful bipartisan consensus of </w:t>
      </w:r>
      <w:r>
        <w:rPr>
          <w:rFonts w:ascii="Times New Roman" w:hAnsi="Times New Roman" w:cs="Times New Roman"/>
        </w:rPr>
        <w:t xml:space="preserve">taking </w:t>
      </w:r>
      <w:r w:rsidRPr="0003225B">
        <w:rPr>
          <w:rFonts w:ascii="Times New Roman" w:hAnsi="Times New Roman" w:cs="Times New Roman"/>
        </w:rPr>
        <w:t xml:space="preserve">a deregulatory approach to the Internet, </w:t>
      </w:r>
      <w:r>
        <w:rPr>
          <w:rFonts w:ascii="Times New Roman" w:hAnsi="Times New Roman" w:cs="Times New Roman"/>
        </w:rPr>
        <w:t xml:space="preserve">wireline </w:t>
      </w:r>
      <w:r w:rsidRPr="0003225B">
        <w:rPr>
          <w:rFonts w:ascii="Times New Roman" w:hAnsi="Times New Roman" w:cs="Times New Roman"/>
        </w:rPr>
        <w:t xml:space="preserve">ISPs in the United States </w:t>
      </w:r>
      <w:r>
        <w:rPr>
          <w:rFonts w:ascii="Times New Roman" w:hAnsi="Times New Roman" w:cs="Times New Roman"/>
        </w:rPr>
        <w:t>were investing</w:t>
      </w:r>
      <w:r w:rsidRPr="0003225B">
        <w:rPr>
          <w:rFonts w:ascii="Times New Roman" w:hAnsi="Times New Roman" w:cs="Times New Roman"/>
        </w:rPr>
        <w:t xml:space="preserve"> more than t</w:t>
      </w:r>
      <w:r>
        <w:rPr>
          <w:rFonts w:ascii="Times New Roman" w:hAnsi="Times New Roman" w:cs="Times New Roman"/>
        </w:rPr>
        <w:t xml:space="preserve">wice as much as their European </w:t>
      </w:r>
      <w:r w:rsidRPr="0003225B">
        <w:rPr>
          <w:rFonts w:ascii="Times New Roman" w:hAnsi="Times New Roman" w:cs="Times New Roman"/>
        </w:rPr>
        <w:t>counterparts ($562 per household versus $244)</w:t>
      </w:r>
      <w:r>
        <w:rPr>
          <w:rFonts w:ascii="Times New Roman" w:hAnsi="Times New Roman" w:cs="Times New Roman"/>
        </w:rPr>
        <w:t xml:space="preserve">.  The gap was almost as wide among mobile operators ($110 per </w:t>
      </w:r>
      <w:r w:rsidRPr="0003225B">
        <w:rPr>
          <w:rFonts w:ascii="Times New Roman" w:hAnsi="Times New Roman" w:cs="Times New Roman"/>
        </w:rPr>
        <w:t>person versus $55).</w:t>
      </w:r>
      <w:r>
        <w:rPr>
          <w:rFonts w:ascii="Times New Roman" w:hAnsi="Times New Roman" w:cs="Times New Roman"/>
        </w:rPr>
        <w:t xml:space="preserve">  That’s why when I was in London earlier this year, I heard general astonishment that the United States was moving in the direction of the failed European model of Internet regulation.</w:t>
      </w:r>
    </w:p>
    <w:p w14:paraId="4319CBE6" w14:textId="77777777" w:rsidR="00522CE7" w:rsidRDefault="00522CE7" w:rsidP="00522CE7">
      <w:pPr>
        <w:spacing w:after="0" w:line="240" w:lineRule="auto"/>
        <w:rPr>
          <w:rFonts w:ascii="Times New Roman" w:hAnsi="Times New Roman" w:cs="Times New Roman"/>
        </w:rPr>
      </w:pPr>
    </w:p>
    <w:p w14:paraId="4FB01A0F" w14:textId="77777777" w:rsidR="00522CE7" w:rsidRDefault="00522CE7" w:rsidP="00522CE7">
      <w:pPr>
        <w:spacing w:after="0" w:line="240" w:lineRule="auto"/>
        <w:rPr>
          <w:rFonts w:ascii="Times New Roman" w:hAnsi="Times New Roman" w:cs="Times New Roman"/>
        </w:rPr>
      </w:pPr>
      <w:r>
        <w:rPr>
          <w:rFonts w:ascii="Times New Roman" w:hAnsi="Times New Roman" w:cs="Times New Roman"/>
        </w:rPr>
        <w:tab/>
        <w:t>In my statement dissenting from the Commission’s Title II decision, I warned that “[b]</w:t>
      </w:r>
      <w:r w:rsidRPr="00A2198C">
        <w:rPr>
          <w:rFonts w:ascii="Times New Roman" w:hAnsi="Times New Roman" w:cs="Times New Roman"/>
        </w:rPr>
        <w:t xml:space="preserve">roadband networks don’t have to </w:t>
      </w:r>
      <w:r>
        <w:rPr>
          <w:rFonts w:ascii="Times New Roman" w:hAnsi="Times New Roman" w:cs="Times New Roman"/>
        </w:rPr>
        <w:t xml:space="preserve">be built.  Capital doesn’t have to be invested here.  </w:t>
      </w:r>
      <w:r w:rsidRPr="00A2198C">
        <w:rPr>
          <w:rFonts w:ascii="Times New Roman" w:hAnsi="Times New Roman" w:cs="Times New Roman"/>
        </w:rPr>
        <w:t>Risks don’t have to be taken. The more difficult t</w:t>
      </w:r>
      <w:r>
        <w:rPr>
          <w:rFonts w:ascii="Times New Roman" w:hAnsi="Times New Roman" w:cs="Times New Roman"/>
        </w:rPr>
        <w:t xml:space="preserve">he FCC makes the business case </w:t>
      </w:r>
      <w:r w:rsidRPr="00A2198C">
        <w:rPr>
          <w:rFonts w:ascii="Times New Roman" w:hAnsi="Times New Roman" w:cs="Times New Roman"/>
        </w:rPr>
        <w:t>for deployment—and micromanaging everything from interconnection to se</w:t>
      </w:r>
      <w:r>
        <w:rPr>
          <w:rFonts w:ascii="Times New Roman" w:hAnsi="Times New Roman" w:cs="Times New Roman"/>
        </w:rPr>
        <w:t xml:space="preserve">rvice plans makes it difficult </w:t>
      </w:r>
      <w:r w:rsidRPr="00A2198C">
        <w:rPr>
          <w:rFonts w:ascii="Times New Roman" w:hAnsi="Times New Roman" w:cs="Times New Roman"/>
        </w:rPr>
        <w:t xml:space="preserve">indeed—the less likely it is that broadband providers big and small will </w:t>
      </w:r>
      <w:r>
        <w:rPr>
          <w:rFonts w:ascii="Times New Roman" w:hAnsi="Times New Roman" w:cs="Times New Roman"/>
        </w:rPr>
        <w:t xml:space="preserve">connect Americans with digital </w:t>
      </w:r>
      <w:r w:rsidRPr="00A2198C">
        <w:rPr>
          <w:rFonts w:ascii="Times New Roman" w:hAnsi="Times New Roman" w:cs="Times New Roman"/>
        </w:rPr>
        <w:t>opportunities.</w:t>
      </w:r>
      <w:r>
        <w:rPr>
          <w:rFonts w:ascii="Times New Roman" w:hAnsi="Times New Roman" w:cs="Times New Roman"/>
        </w:rPr>
        <w:t>”  And that I fear is what we are now witnessing.</w:t>
      </w:r>
    </w:p>
    <w:p w14:paraId="31E493AE" w14:textId="77777777" w:rsidR="00522CE7" w:rsidRDefault="00522CE7" w:rsidP="00522CE7">
      <w:pPr>
        <w:spacing w:after="0" w:line="240" w:lineRule="auto"/>
        <w:rPr>
          <w:rFonts w:ascii="Times New Roman" w:hAnsi="Times New Roman" w:cs="Times New Roman"/>
        </w:rPr>
      </w:pPr>
    </w:p>
    <w:p w14:paraId="29025912" w14:textId="77777777" w:rsidR="00522CE7" w:rsidRDefault="00522CE7" w:rsidP="00522CE7">
      <w:pPr>
        <w:spacing w:after="0" w:line="240" w:lineRule="auto"/>
        <w:rPr>
          <w:rFonts w:ascii="Times New Roman" w:hAnsi="Times New Roman" w:cs="Times New Roman"/>
        </w:rPr>
      </w:pPr>
      <w:r>
        <w:rPr>
          <w:rFonts w:ascii="Times New Roman" w:hAnsi="Times New Roman" w:cs="Times New Roman"/>
        </w:rPr>
        <w:tab/>
        <w:t xml:space="preserve">When the FCC makes it less attractive for broadband providers to invest in networks serving the American people, they will find other places to put their money.  For example, one major broadband provider that cut back on capital investments by 29 percent in the first half of 2015 announced this summer that it would be spending an additional $3 billion to build out its network in Mexico.  </w:t>
      </w:r>
    </w:p>
    <w:p w14:paraId="5A1FDFBA" w14:textId="77777777" w:rsidR="00522CE7" w:rsidRDefault="00522CE7" w:rsidP="00522CE7">
      <w:pPr>
        <w:spacing w:after="0" w:line="240" w:lineRule="auto"/>
        <w:rPr>
          <w:rFonts w:ascii="Times New Roman" w:hAnsi="Times New Roman" w:cs="Times New Roman"/>
        </w:rPr>
      </w:pPr>
    </w:p>
    <w:p w14:paraId="13D6DAC2" w14:textId="77777777" w:rsidR="00522CE7" w:rsidRDefault="00522CE7" w:rsidP="00522CE7">
      <w:pPr>
        <w:spacing w:after="0" w:line="240" w:lineRule="auto"/>
        <w:ind w:firstLine="720"/>
        <w:rPr>
          <w:rFonts w:ascii="Times New Roman" w:hAnsi="Times New Roman" w:cs="Times New Roman"/>
        </w:rPr>
      </w:pPr>
      <w:r>
        <w:rPr>
          <w:rFonts w:ascii="Times New Roman" w:hAnsi="Times New Roman" w:cs="Times New Roman"/>
        </w:rPr>
        <w:t xml:space="preserve">And another major broadband provider spent $4.4 billion earlier this year to buy AOL.  </w:t>
      </w:r>
      <w:r w:rsidRPr="00951F23">
        <w:rPr>
          <w:rFonts w:ascii="Times New Roman" w:hAnsi="Times New Roman" w:cs="Times New Roman"/>
        </w:rPr>
        <w:t xml:space="preserve">When that announcement was made, one left-wing, pro-Title II group protested the acquisition:  It said:  “For the price it's paying for AOL, Verizon could deploy its FiOS broadband service across the rest of its service area, bringing much-needed services and competition to communities like Baltimore, Boston and Buffalo. </w:t>
      </w:r>
      <w:r>
        <w:rPr>
          <w:rFonts w:ascii="Times New Roman" w:hAnsi="Times New Roman" w:cs="Times New Roman"/>
        </w:rPr>
        <w:t xml:space="preserve"> </w:t>
      </w:r>
      <w:r w:rsidRPr="00951F23">
        <w:rPr>
          <w:rFonts w:ascii="Times New Roman" w:hAnsi="Times New Roman" w:cs="Times New Roman"/>
        </w:rPr>
        <w:t>Instead, the company is spending a fortune to wade into the advertising and content-production markets.”</w:t>
      </w:r>
    </w:p>
    <w:p w14:paraId="34930571" w14:textId="77777777" w:rsidR="00522CE7" w:rsidRDefault="00522CE7" w:rsidP="00522CE7">
      <w:pPr>
        <w:spacing w:after="0" w:line="240" w:lineRule="auto"/>
        <w:rPr>
          <w:rFonts w:ascii="Times New Roman" w:hAnsi="Times New Roman" w:cs="Times New Roman"/>
        </w:rPr>
      </w:pPr>
    </w:p>
    <w:p w14:paraId="0744860A" w14:textId="77777777" w:rsidR="00522CE7" w:rsidRDefault="00522CE7" w:rsidP="00522CE7">
      <w:pPr>
        <w:spacing w:after="0" w:line="240" w:lineRule="auto"/>
        <w:rPr>
          <w:rFonts w:ascii="Times New Roman" w:hAnsi="Times New Roman" w:cs="Times New Roman"/>
        </w:rPr>
      </w:pPr>
      <w:r>
        <w:rPr>
          <w:rFonts w:ascii="Times New Roman" w:hAnsi="Times New Roman" w:cs="Times New Roman"/>
        </w:rPr>
        <w:tab/>
        <w:t>If nothing else, I give that group credit for having chutzpah.  It takes a certain degree of shamelessness to help put in place an onerous regulatory regime that discourages infrastructure investment and then complain when broadband providers choose to invest resources in edge providers rather than networks.</w:t>
      </w:r>
    </w:p>
    <w:p w14:paraId="6AD6D3C5" w14:textId="77777777" w:rsidR="00522CE7" w:rsidRDefault="00522CE7" w:rsidP="00522CE7">
      <w:pPr>
        <w:spacing w:after="0" w:line="240" w:lineRule="auto"/>
        <w:rPr>
          <w:rFonts w:ascii="Times New Roman" w:hAnsi="Times New Roman" w:cs="Times New Roman"/>
        </w:rPr>
      </w:pPr>
    </w:p>
    <w:p w14:paraId="4E8717DD" w14:textId="77777777" w:rsidR="00522CE7" w:rsidRDefault="00522CE7" w:rsidP="00522CE7">
      <w:pPr>
        <w:spacing w:after="0" w:line="240" w:lineRule="auto"/>
        <w:rPr>
          <w:rFonts w:ascii="Times New Roman" w:hAnsi="Times New Roman" w:cs="Times New Roman"/>
        </w:rPr>
      </w:pPr>
      <w:r>
        <w:rPr>
          <w:rFonts w:ascii="Times New Roman" w:hAnsi="Times New Roman" w:cs="Times New Roman"/>
        </w:rPr>
        <w:tab/>
        <w:t>Now, I’ll concede that the FCC’s Title II decision probably isn’t the only regulatory factor behind the recent drop in broadband providers’ capital expenditures.  After all, there have recently been problematic decisions other than Title II.  In particular, the FCC has done a lot over the past year-and-a-half to slow down the IP Transition.  The agency has made it harder for carriers to leave behind the copper networks of yesterday and focus on building next-generation networks.  These regulatory roadblocks are bad for consumers, bad for infrastructure investment, and bad for our nation’s economic competitiveness.</w:t>
      </w:r>
    </w:p>
    <w:p w14:paraId="2FAB5752" w14:textId="77777777" w:rsidR="00522CE7" w:rsidRDefault="00522CE7" w:rsidP="00522CE7">
      <w:pPr>
        <w:spacing w:after="0" w:line="240" w:lineRule="auto"/>
        <w:rPr>
          <w:rFonts w:ascii="Times New Roman" w:hAnsi="Times New Roman" w:cs="Times New Roman"/>
        </w:rPr>
      </w:pPr>
    </w:p>
    <w:p w14:paraId="5B41BD0E" w14:textId="77777777" w:rsidR="00522CE7" w:rsidRDefault="00522CE7" w:rsidP="00522CE7">
      <w:pPr>
        <w:spacing w:after="0" w:line="240" w:lineRule="auto"/>
        <w:ind w:firstLine="720"/>
        <w:rPr>
          <w:rFonts w:ascii="Times New Roman" w:hAnsi="Times New Roman" w:cs="Times New Roman"/>
        </w:rPr>
      </w:pPr>
      <w:r>
        <w:rPr>
          <w:rFonts w:ascii="Times New Roman" w:hAnsi="Times New Roman" w:cs="Times New Roman"/>
        </w:rPr>
        <w:t>A friend and former Chief of Staff to a Democratic Commissioner wrote earlier this month that “</w:t>
      </w:r>
      <w:r w:rsidRPr="008A7BF6">
        <w:rPr>
          <w:rFonts w:ascii="Times New Roman" w:hAnsi="Times New Roman" w:cs="Times New Roman"/>
        </w:rPr>
        <w:t>a disquieting anti-bu</w:t>
      </w:r>
      <w:r>
        <w:rPr>
          <w:rFonts w:ascii="Times New Roman" w:hAnsi="Times New Roman" w:cs="Times New Roman"/>
        </w:rPr>
        <w:t>siness bias has become manifest” at the FCC and that the Commission is acting in a manner that is “</w:t>
      </w:r>
      <w:r w:rsidRPr="008A7BF6">
        <w:rPr>
          <w:rFonts w:ascii="Times New Roman" w:hAnsi="Times New Roman" w:cs="Times New Roman"/>
        </w:rPr>
        <w:t>antithetical to the needs, interests and well-being of the telecommunications, media and technology sector.</w:t>
      </w:r>
      <w:r>
        <w:rPr>
          <w:rFonts w:ascii="Times New Roman" w:hAnsi="Times New Roman" w:cs="Times New Roman"/>
        </w:rPr>
        <w:t>”  I share his concern.  And I worry that a wave of meddlesome and heavy-handed FCC intervention into the marketplace, of which Title II is just one crest, is impeding investment and innovation.</w:t>
      </w:r>
    </w:p>
    <w:p w14:paraId="03FE9AE1" w14:textId="77777777" w:rsidR="00522CE7" w:rsidRDefault="00522CE7" w:rsidP="00522CE7">
      <w:pPr>
        <w:spacing w:after="0" w:line="240" w:lineRule="auto"/>
        <w:rPr>
          <w:rFonts w:ascii="Times New Roman" w:hAnsi="Times New Roman" w:cs="Times New Roman"/>
        </w:rPr>
      </w:pPr>
    </w:p>
    <w:p w14:paraId="59886694" w14:textId="77777777" w:rsidR="00522CE7" w:rsidRPr="00106A82" w:rsidRDefault="00522CE7" w:rsidP="00522CE7">
      <w:pPr>
        <w:spacing w:after="0" w:line="240" w:lineRule="auto"/>
        <w:jc w:val="center"/>
        <w:rPr>
          <w:rFonts w:ascii="Times New Roman" w:hAnsi="Times New Roman" w:cs="Times New Roman"/>
        </w:rPr>
      </w:pPr>
      <w:r w:rsidRPr="00106A82">
        <w:rPr>
          <w:rFonts w:ascii="Times New Roman" w:hAnsi="Times New Roman" w:cs="Times New Roman"/>
        </w:rPr>
        <w:t>*</w:t>
      </w:r>
      <w:r w:rsidRPr="00106A82">
        <w:rPr>
          <w:rFonts w:ascii="Times New Roman" w:hAnsi="Times New Roman" w:cs="Times New Roman"/>
        </w:rPr>
        <w:tab/>
        <w:t>*</w:t>
      </w:r>
      <w:r w:rsidRPr="00106A82">
        <w:rPr>
          <w:rFonts w:ascii="Times New Roman" w:hAnsi="Times New Roman" w:cs="Times New Roman"/>
        </w:rPr>
        <w:tab/>
        <w:t>*</w:t>
      </w:r>
    </w:p>
    <w:p w14:paraId="60D4287C" w14:textId="77777777" w:rsidR="00522CE7" w:rsidRDefault="00522CE7" w:rsidP="00522CE7">
      <w:pPr>
        <w:spacing w:after="0" w:line="240" w:lineRule="auto"/>
        <w:rPr>
          <w:rFonts w:ascii="Times New Roman" w:hAnsi="Times New Roman" w:cs="Times New Roman"/>
        </w:rPr>
      </w:pPr>
      <w:r>
        <w:rPr>
          <w:rFonts w:ascii="Times New Roman" w:hAnsi="Times New Roman" w:cs="Times New Roman"/>
        </w:rPr>
        <w:tab/>
      </w:r>
      <w:r w:rsidRPr="00A2198C">
        <w:rPr>
          <w:rFonts w:ascii="Times New Roman" w:hAnsi="Times New Roman" w:cs="Times New Roman"/>
        </w:rPr>
        <w:tab/>
      </w:r>
    </w:p>
    <w:p w14:paraId="46220C64" w14:textId="77777777" w:rsidR="00522CE7" w:rsidRDefault="00522CE7" w:rsidP="00522CE7">
      <w:pPr>
        <w:spacing w:line="240" w:lineRule="auto"/>
        <w:ind w:firstLine="720"/>
        <w:rPr>
          <w:rFonts w:ascii="Times New Roman" w:eastAsia="Times New Roman" w:hAnsi="Times New Roman" w:cs="Times New Roman"/>
        </w:rPr>
      </w:pPr>
      <w:r w:rsidRPr="006A43A8">
        <w:rPr>
          <w:rFonts w:ascii="Times New Roman" w:hAnsi="Times New Roman" w:cs="Times New Roman"/>
        </w:rPr>
        <w:t xml:space="preserve">During the debate over </w:t>
      </w:r>
      <w:r>
        <w:rPr>
          <w:rFonts w:ascii="Times New Roman" w:hAnsi="Times New Roman" w:cs="Times New Roman"/>
        </w:rPr>
        <w:t>imposing</w:t>
      </w:r>
      <w:r w:rsidRPr="006A43A8">
        <w:rPr>
          <w:rFonts w:ascii="Times New Roman" w:hAnsi="Times New Roman" w:cs="Times New Roman"/>
        </w:rPr>
        <w:t xml:space="preserve"> public utility regulation upon broadband providers, supporters of President Obama’s plan repeatedly claimed that Title II regulation wouldn’t harm infrastructure investment.  And I have no doubt that they </w:t>
      </w:r>
      <w:r>
        <w:rPr>
          <w:rFonts w:ascii="Times New Roman" w:hAnsi="Times New Roman" w:cs="Times New Roman"/>
        </w:rPr>
        <w:t xml:space="preserve">desperately hoped for </w:t>
      </w:r>
      <w:r w:rsidRPr="006A43A8">
        <w:rPr>
          <w:rFonts w:ascii="Times New Roman" w:hAnsi="Times New Roman" w:cs="Times New Roman"/>
        </w:rPr>
        <w:t>their forecast to come true.  But as John Adams warned over two centuries ago, “</w:t>
      </w:r>
      <w:r w:rsidRPr="006A43A8">
        <w:rPr>
          <w:rFonts w:ascii="Times New Roman" w:eastAsia="Times New Roman" w:hAnsi="Times New Roman" w:cs="Times New Roman"/>
        </w:rPr>
        <w:t>whatever may be our wishes, our inclinations, or the dictates of our passions, they cannot alter the state of facts and evidence.”</w:t>
      </w:r>
    </w:p>
    <w:p w14:paraId="23422F06" w14:textId="77777777" w:rsidR="00522CE7" w:rsidRPr="008D1620" w:rsidRDefault="00522CE7" w:rsidP="00522CE7">
      <w:pPr>
        <w:spacing w:line="240" w:lineRule="auto"/>
        <w:ind w:firstLine="720"/>
        <w:rPr>
          <w:rFonts w:ascii="Times New Roman" w:hAnsi="Times New Roman" w:cs="Times New Roman"/>
          <w:b/>
        </w:rPr>
      </w:pPr>
      <w:r>
        <w:rPr>
          <w:rFonts w:ascii="Times New Roman" w:eastAsia="Times New Roman" w:hAnsi="Times New Roman" w:cs="Times New Roman"/>
        </w:rPr>
        <w:t xml:space="preserve">Here, the facts and evidence strongly indicate that the FCC’s decision to impose public utility regulation upon the Internet is slowing infrastructure investment and broadband deployment.  To many, this does not come as a surprise.  We said as much then and we say so now.  But it is nonetheless a disappointment for all Americans who want faster Internet speeds, more competition, and more digital innovation.  And it is another reason why the United States should abandon this politically-driven scheme and return to the bipartisan consensus that helped make our Internet economy the envy of the world.  </w:t>
      </w:r>
    </w:p>
    <w:p w14:paraId="3D12B2BA" w14:textId="77777777" w:rsidR="00892189" w:rsidRDefault="00892189"/>
    <w:p w14:paraId="115F503B" w14:textId="77777777" w:rsidR="00522CE7" w:rsidRDefault="00522CE7"/>
    <w:sectPr w:rsidR="00522C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F9B0A" w14:textId="77777777" w:rsidR="000408BA" w:rsidRDefault="000408BA" w:rsidP="000408BA">
      <w:pPr>
        <w:spacing w:after="0" w:line="240" w:lineRule="auto"/>
      </w:pPr>
      <w:r>
        <w:separator/>
      </w:r>
    </w:p>
  </w:endnote>
  <w:endnote w:type="continuationSeparator" w:id="0">
    <w:p w14:paraId="30B5D65F" w14:textId="77777777" w:rsidR="000408BA" w:rsidRDefault="000408BA" w:rsidP="0004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DC235" w14:textId="77777777" w:rsidR="000408BA" w:rsidRDefault="00040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AC22" w14:textId="77777777" w:rsidR="000408BA" w:rsidRDefault="00040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C6330" w14:textId="77777777" w:rsidR="000408BA" w:rsidRDefault="00040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8F18F" w14:textId="77777777" w:rsidR="000408BA" w:rsidRDefault="000408BA" w:rsidP="000408BA">
      <w:pPr>
        <w:spacing w:after="0" w:line="240" w:lineRule="auto"/>
      </w:pPr>
      <w:r>
        <w:separator/>
      </w:r>
    </w:p>
  </w:footnote>
  <w:footnote w:type="continuationSeparator" w:id="0">
    <w:p w14:paraId="0D111F2E" w14:textId="77777777" w:rsidR="000408BA" w:rsidRDefault="000408BA" w:rsidP="00040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B8E9" w14:textId="77777777" w:rsidR="000408BA" w:rsidRDefault="00040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154F0" w14:textId="77777777" w:rsidR="000408BA" w:rsidRDefault="00040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4CFF" w14:textId="77777777" w:rsidR="000408BA" w:rsidRDefault="00040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E7"/>
    <w:rsid w:val="0001442D"/>
    <w:rsid w:val="000408BA"/>
    <w:rsid w:val="00522CE7"/>
    <w:rsid w:val="00892189"/>
    <w:rsid w:val="00F3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8BA"/>
  </w:style>
  <w:style w:type="paragraph" w:styleId="Footer">
    <w:name w:val="footer"/>
    <w:basedOn w:val="Normal"/>
    <w:link w:val="FooterChar"/>
    <w:uiPriority w:val="99"/>
    <w:unhideWhenUsed/>
    <w:rsid w:val="0004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8BA"/>
  </w:style>
  <w:style w:type="paragraph" w:styleId="Footer">
    <w:name w:val="footer"/>
    <w:basedOn w:val="Normal"/>
    <w:link w:val="FooterChar"/>
    <w:uiPriority w:val="99"/>
    <w:unhideWhenUsed/>
    <w:rsid w:val="0004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1106</Words>
  <Characters>5862</Characters>
  <Application>Microsoft Office Word</Application>
  <DocSecurity>0</DocSecurity>
  <Lines>98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2015-09-10T15:07:00Z</dcterms:created>
  <dcterms:modified xsi:type="dcterms:W3CDTF">2015-09-10T15:07:00Z</dcterms:modified>
  <cp:category> </cp:category>
  <cp:contentStatus> </cp:contentStatus>
</cp:coreProperties>
</file>