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8" w:rsidRPr="00704B46" w:rsidRDefault="00B04DA1" w:rsidP="00704B46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04B46">
        <w:rPr>
          <w:b/>
          <w:sz w:val="22"/>
          <w:szCs w:val="22"/>
        </w:rPr>
        <w:t>STATEMENT OF</w:t>
      </w:r>
      <w:r w:rsidRPr="00704B46">
        <w:rPr>
          <w:b/>
          <w:sz w:val="22"/>
          <w:szCs w:val="22"/>
        </w:rPr>
        <w:br/>
        <w:t>COMMISSIONER JESSICA ROSENWORCEL</w:t>
      </w:r>
    </w:p>
    <w:p w:rsidR="00B04DA1" w:rsidRPr="00704B46" w:rsidRDefault="00B04DA1" w:rsidP="00704B46">
      <w:pPr>
        <w:spacing w:after="0" w:line="240" w:lineRule="auto"/>
        <w:jc w:val="center"/>
        <w:rPr>
          <w:b/>
          <w:sz w:val="22"/>
          <w:szCs w:val="22"/>
        </w:rPr>
      </w:pPr>
    </w:p>
    <w:p w:rsidR="00B04DA1" w:rsidRPr="00704B46" w:rsidRDefault="00B04DA1" w:rsidP="00704B46">
      <w:pPr>
        <w:spacing w:after="0" w:line="240" w:lineRule="auto"/>
        <w:rPr>
          <w:i/>
          <w:sz w:val="22"/>
          <w:szCs w:val="22"/>
        </w:rPr>
      </w:pPr>
      <w:r w:rsidRPr="00C072C4">
        <w:rPr>
          <w:sz w:val="22"/>
          <w:szCs w:val="22"/>
        </w:rPr>
        <w:t>Re:</w:t>
      </w:r>
      <w:r w:rsidRPr="00704B46">
        <w:rPr>
          <w:i/>
          <w:sz w:val="22"/>
          <w:szCs w:val="22"/>
        </w:rPr>
        <w:tab/>
        <w:t xml:space="preserve">Improving Outage Reporting for Submarine Cables and Enhancing Submarine Cable </w:t>
      </w:r>
    </w:p>
    <w:p w:rsidR="00B04DA1" w:rsidRPr="00704B46" w:rsidRDefault="00B04DA1" w:rsidP="00F5006A">
      <w:pPr>
        <w:spacing w:after="0" w:line="240" w:lineRule="auto"/>
        <w:rPr>
          <w:sz w:val="22"/>
          <w:szCs w:val="22"/>
        </w:rPr>
      </w:pPr>
      <w:r w:rsidRPr="00704B46">
        <w:rPr>
          <w:i/>
          <w:sz w:val="22"/>
          <w:szCs w:val="22"/>
        </w:rPr>
        <w:tab/>
        <w:t>Outage Data</w:t>
      </w:r>
      <w:r w:rsidRPr="00704B46">
        <w:rPr>
          <w:sz w:val="22"/>
          <w:szCs w:val="22"/>
        </w:rPr>
        <w:t>, GN Docket No. 15-206</w:t>
      </w:r>
    </w:p>
    <w:p w:rsidR="00B04DA1" w:rsidRPr="00704B46" w:rsidRDefault="00B04DA1" w:rsidP="00704B46">
      <w:pPr>
        <w:spacing w:after="0" w:line="240" w:lineRule="auto"/>
        <w:ind w:left="720"/>
        <w:rPr>
          <w:sz w:val="22"/>
          <w:szCs w:val="22"/>
        </w:rPr>
      </w:pPr>
    </w:p>
    <w:p w:rsidR="00B04DA1" w:rsidRPr="00704B46" w:rsidRDefault="00B04DA1" w:rsidP="00704B46">
      <w:pPr>
        <w:spacing w:after="0" w:line="240" w:lineRule="auto"/>
        <w:ind w:firstLine="720"/>
        <w:rPr>
          <w:sz w:val="22"/>
          <w:szCs w:val="22"/>
        </w:rPr>
      </w:pPr>
      <w:r w:rsidRPr="00704B46">
        <w:rPr>
          <w:sz w:val="22"/>
          <w:szCs w:val="22"/>
        </w:rPr>
        <w:t xml:space="preserve">There are nearly 300 submarine cables that crisscross the globe, buried in the coldest depths of our oceans.  </w:t>
      </w:r>
      <w:r w:rsidR="00C21A74" w:rsidRPr="00704B46">
        <w:rPr>
          <w:sz w:val="22"/>
          <w:szCs w:val="22"/>
        </w:rPr>
        <w:t xml:space="preserve">Roughly 60 of </w:t>
      </w:r>
      <w:r w:rsidRPr="00704B46">
        <w:rPr>
          <w:sz w:val="22"/>
          <w:szCs w:val="22"/>
        </w:rPr>
        <w:t xml:space="preserve">these cables are licensed in the United States.  Every one </w:t>
      </w:r>
      <w:r w:rsidR="009C0606" w:rsidRPr="00704B46">
        <w:rPr>
          <w:sz w:val="22"/>
          <w:szCs w:val="22"/>
        </w:rPr>
        <w:t>of them</w:t>
      </w:r>
      <w:r w:rsidRPr="00704B46">
        <w:rPr>
          <w:sz w:val="22"/>
          <w:szCs w:val="22"/>
        </w:rPr>
        <w:t xml:space="preserve"> </w:t>
      </w:r>
      <w:r w:rsidR="001E2B40" w:rsidRPr="00704B46">
        <w:rPr>
          <w:sz w:val="22"/>
          <w:szCs w:val="22"/>
        </w:rPr>
        <w:t>plays an essent</w:t>
      </w:r>
      <w:r w:rsidR="009C0606" w:rsidRPr="00704B46">
        <w:rPr>
          <w:sz w:val="22"/>
          <w:szCs w:val="22"/>
        </w:rPr>
        <w:t xml:space="preserve">ial role in the global economy.  Together they are responsible for </w:t>
      </w:r>
      <w:r w:rsidR="001E2B40" w:rsidRPr="00704B46">
        <w:rPr>
          <w:sz w:val="22"/>
          <w:szCs w:val="22"/>
        </w:rPr>
        <w:t xml:space="preserve">$10 trillion worth of transactional value every day.  </w:t>
      </w:r>
      <w:r w:rsidR="009C0606" w:rsidRPr="00704B46">
        <w:rPr>
          <w:sz w:val="22"/>
          <w:szCs w:val="22"/>
        </w:rPr>
        <w:t xml:space="preserve">On top of that, they </w:t>
      </w:r>
      <w:r w:rsidR="001E2B40" w:rsidRPr="00704B46">
        <w:rPr>
          <w:sz w:val="22"/>
          <w:szCs w:val="22"/>
        </w:rPr>
        <w:t>are indispensable for national security</w:t>
      </w:r>
      <w:r w:rsidR="009C0606" w:rsidRPr="00704B46">
        <w:rPr>
          <w:sz w:val="22"/>
          <w:szCs w:val="22"/>
        </w:rPr>
        <w:t xml:space="preserve"> because they carry</w:t>
      </w:r>
      <w:r w:rsidR="001E2B40" w:rsidRPr="00704B46">
        <w:rPr>
          <w:sz w:val="22"/>
          <w:szCs w:val="22"/>
        </w:rPr>
        <w:t xml:space="preserve"> </w:t>
      </w:r>
      <w:r w:rsidR="00AD66A1" w:rsidRPr="00704B46">
        <w:rPr>
          <w:sz w:val="22"/>
          <w:szCs w:val="22"/>
        </w:rPr>
        <w:t xml:space="preserve">the vast bulk of </w:t>
      </w:r>
      <w:r w:rsidR="001E2B40" w:rsidRPr="00704B46">
        <w:rPr>
          <w:sz w:val="22"/>
          <w:szCs w:val="22"/>
        </w:rPr>
        <w:t xml:space="preserve">our military communications traffic.  In fact, life as we know it would not be the same without </w:t>
      </w:r>
      <w:r w:rsidR="009C0606" w:rsidRPr="00704B46">
        <w:rPr>
          <w:sz w:val="22"/>
          <w:szCs w:val="22"/>
        </w:rPr>
        <w:t xml:space="preserve">these facilities laid </w:t>
      </w:r>
      <w:r w:rsidR="001E2B40" w:rsidRPr="00704B46">
        <w:rPr>
          <w:sz w:val="22"/>
          <w:szCs w:val="22"/>
        </w:rPr>
        <w:t xml:space="preserve">across the ocean floor.  And yet undersea cables are </w:t>
      </w:r>
      <w:r w:rsidR="009C0606" w:rsidRPr="00704B46">
        <w:rPr>
          <w:sz w:val="22"/>
          <w:szCs w:val="22"/>
        </w:rPr>
        <w:t xml:space="preserve">surprisingly </w:t>
      </w:r>
      <w:r w:rsidR="001E2B40" w:rsidRPr="00704B46">
        <w:rPr>
          <w:sz w:val="22"/>
          <w:szCs w:val="22"/>
        </w:rPr>
        <w:t xml:space="preserve">vulnerable to </w:t>
      </w:r>
      <w:r w:rsidR="009C0606" w:rsidRPr="00704B46">
        <w:rPr>
          <w:sz w:val="22"/>
          <w:szCs w:val="22"/>
        </w:rPr>
        <w:t xml:space="preserve">damage and attack—from natural disasters, accidents, aquatic vessels, sea life, and those who would do us harm.  </w:t>
      </w:r>
    </w:p>
    <w:p w:rsidR="009C0606" w:rsidRPr="00704B46" w:rsidRDefault="009C0606" w:rsidP="00704B46">
      <w:pPr>
        <w:spacing w:after="0" w:line="240" w:lineRule="auto"/>
        <w:ind w:firstLine="720"/>
        <w:rPr>
          <w:sz w:val="22"/>
          <w:szCs w:val="22"/>
        </w:rPr>
      </w:pPr>
    </w:p>
    <w:p w:rsidR="009C0606" w:rsidRPr="00704B46" w:rsidRDefault="009C0606" w:rsidP="00704B46">
      <w:pPr>
        <w:spacing w:after="0" w:line="240" w:lineRule="auto"/>
        <w:ind w:firstLine="720"/>
        <w:rPr>
          <w:sz w:val="22"/>
          <w:szCs w:val="22"/>
        </w:rPr>
      </w:pPr>
      <w:r w:rsidRPr="00704B46">
        <w:rPr>
          <w:sz w:val="22"/>
          <w:szCs w:val="22"/>
        </w:rPr>
        <w:t xml:space="preserve">Up until now, the Commission has monitored submarine cable outages through the Undersea Cable Information System.  But this system </w:t>
      </w:r>
      <w:r w:rsidR="00AD66A1" w:rsidRPr="00704B46">
        <w:rPr>
          <w:sz w:val="22"/>
          <w:szCs w:val="22"/>
        </w:rPr>
        <w:t xml:space="preserve">is not only dated, it </w:t>
      </w:r>
      <w:r w:rsidRPr="00704B46">
        <w:rPr>
          <w:sz w:val="22"/>
          <w:szCs w:val="22"/>
        </w:rPr>
        <w:t xml:space="preserve">has </w:t>
      </w:r>
      <w:r w:rsidR="00C21A74" w:rsidRPr="00704B46">
        <w:rPr>
          <w:sz w:val="22"/>
          <w:szCs w:val="22"/>
        </w:rPr>
        <w:t xml:space="preserve">real </w:t>
      </w:r>
      <w:r w:rsidR="00AD66A1" w:rsidRPr="00704B46">
        <w:rPr>
          <w:sz w:val="22"/>
          <w:szCs w:val="22"/>
        </w:rPr>
        <w:t>limitations</w:t>
      </w:r>
      <w:r w:rsidRPr="00704B46">
        <w:rPr>
          <w:sz w:val="22"/>
          <w:szCs w:val="22"/>
        </w:rPr>
        <w:t xml:space="preserve">.  </w:t>
      </w:r>
      <w:r w:rsidR="00AD66A1" w:rsidRPr="00704B46">
        <w:rPr>
          <w:sz w:val="22"/>
          <w:szCs w:val="22"/>
        </w:rPr>
        <w:t xml:space="preserve">The information is not standardized </w:t>
      </w:r>
      <w:r w:rsidR="0042024B" w:rsidRPr="00704B46">
        <w:rPr>
          <w:sz w:val="22"/>
          <w:szCs w:val="22"/>
        </w:rPr>
        <w:t>n</w:t>
      </w:r>
      <w:r w:rsidR="00AD66A1" w:rsidRPr="00704B46">
        <w:rPr>
          <w:sz w:val="22"/>
          <w:szCs w:val="22"/>
        </w:rPr>
        <w:t xml:space="preserve">or uniform and </w:t>
      </w:r>
      <w:r w:rsidR="0042024B" w:rsidRPr="00704B46">
        <w:rPr>
          <w:sz w:val="22"/>
          <w:szCs w:val="22"/>
        </w:rPr>
        <w:t>most</w:t>
      </w:r>
      <w:r w:rsidR="00AD66A1" w:rsidRPr="00704B46">
        <w:rPr>
          <w:sz w:val="22"/>
          <w:szCs w:val="22"/>
        </w:rPr>
        <w:t xml:space="preserve"> outages and disruptions go unreported.  I think we can do better than an ad hoc system for these</w:t>
      </w:r>
      <w:r w:rsidRPr="00704B46">
        <w:rPr>
          <w:sz w:val="22"/>
          <w:szCs w:val="22"/>
        </w:rPr>
        <w:t xml:space="preserve"> essential facilities</w:t>
      </w:r>
      <w:r w:rsidR="00AD66A1" w:rsidRPr="00704B46">
        <w:rPr>
          <w:sz w:val="22"/>
          <w:szCs w:val="22"/>
        </w:rPr>
        <w:t xml:space="preserve">.  I think we need to </w:t>
      </w:r>
      <w:r w:rsidR="00314BFF" w:rsidRPr="00704B46">
        <w:rPr>
          <w:sz w:val="22"/>
          <w:szCs w:val="22"/>
        </w:rPr>
        <w:t xml:space="preserve">do </w:t>
      </w:r>
      <w:r w:rsidR="00AD66A1" w:rsidRPr="00704B46">
        <w:rPr>
          <w:sz w:val="22"/>
          <w:szCs w:val="22"/>
        </w:rPr>
        <w:t xml:space="preserve">better—because our economic and national security depends on it.  </w:t>
      </w:r>
      <w:r w:rsidRPr="00704B46">
        <w:rPr>
          <w:sz w:val="22"/>
          <w:szCs w:val="22"/>
        </w:rPr>
        <w:t xml:space="preserve"> </w:t>
      </w:r>
    </w:p>
    <w:p w:rsidR="009C0606" w:rsidRPr="00704B46" w:rsidRDefault="009C0606" w:rsidP="00704B46">
      <w:pPr>
        <w:spacing w:after="0" w:line="240" w:lineRule="auto"/>
        <w:ind w:firstLine="720"/>
        <w:rPr>
          <w:sz w:val="22"/>
          <w:szCs w:val="22"/>
        </w:rPr>
      </w:pPr>
    </w:p>
    <w:p w:rsidR="009C0606" w:rsidRPr="00704B46" w:rsidRDefault="00AD66A1" w:rsidP="00704B46">
      <w:pPr>
        <w:spacing w:after="0" w:line="240" w:lineRule="auto"/>
        <w:ind w:firstLine="720"/>
        <w:rPr>
          <w:sz w:val="22"/>
          <w:szCs w:val="22"/>
        </w:rPr>
      </w:pPr>
      <w:r w:rsidRPr="00704B46">
        <w:rPr>
          <w:sz w:val="22"/>
          <w:szCs w:val="22"/>
        </w:rPr>
        <w:t xml:space="preserve">I support this rulemaking and thank the </w:t>
      </w:r>
      <w:r w:rsidR="00C21A74" w:rsidRPr="00704B46">
        <w:rPr>
          <w:sz w:val="22"/>
          <w:szCs w:val="22"/>
        </w:rPr>
        <w:t xml:space="preserve">Public Safety and Homeland Security Bureau and International Bureau for </w:t>
      </w:r>
      <w:r w:rsidR="00314BFF" w:rsidRPr="00704B46">
        <w:rPr>
          <w:sz w:val="22"/>
          <w:szCs w:val="22"/>
        </w:rPr>
        <w:t xml:space="preserve">their efforts.  </w:t>
      </w:r>
      <w:r w:rsidRPr="00704B46">
        <w:rPr>
          <w:sz w:val="22"/>
          <w:szCs w:val="22"/>
        </w:rPr>
        <w:t xml:space="preserve">  </w:t>
      </w:r>
    </w:p>
    <w:p w:rsidR="001E2B40" w:rsidRPr="00704B46" w:rsidRDefault="001E2B40" w:rsidP="00704B46">
      <w:pPr>
        <w:spacing w:after="0" w:line="240" w:lineRule="auto"/>
        <w:ind w:firstLine="720"/>
        <w:rPr>
          <w:sz w:val="22"/>
          <w:szCs w:val="22"/>
        </w:rPr>
      </w:pPr>
    </w:p>
    <w:p w:rsidR="001E2B40" w:rsidRPr="00704B46" w:rsidRDefault="001E2B40" w:rsidP="00704B46">
      <w:pPr>
        <w:spacing w:after="0" w:line="240" w:lineRule="auto"/>
        <w:ind w:firstLine="720"/>
        <w:rPr>
          <w:sz w:val="22"/>
          <w:szCs w:val="22"/>
        </w:rPr>
      </w:pPr>
    </w:p>
    <w:sectPr w:rsidR="001E2B40" w:rsidRPr="00704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83" w:rsidRDefault="00031583" w:rsidP="00031583">
      <w:pPr>
        <w:spacing w:after="0" w:line="240" w:lineRule="auto"/>
      </w:pPr>
      <w:r>
        <w:separator/>
      </w:r>
    </w:p>
  </w:endnote>
  <w:endnote w:type="continuationSeparator" w:id="0">
    <w:p w:rsidR="00031583" w:rsidRDefault="00031583" w:rsidP="0003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7" w:rsidRDefault="001A7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7" w:rsidRDefault="001A7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7" w:rsidRDefault="001A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83" w:rsidRDefault="00031583" w:rsidP="00031583">
      <w:pPr>
        <w:spacing w:after="0" w:line="240" w:lineRule="auto"/>
      </w:pPr>
      <w:r>
        <w:separator/>
      </w:r>
    </w:p>
  </w:footnote>
  <w:footnote w:type="continuationSeparator" w:id="0">
    <w:p w:rsidR="00031583" w:rsidRDefault="00031583" w:rsidP="0003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7" w:rsidRDefault="001A7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7" w:rsidRDefault="001A7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57" w:rsidRDefault="001A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1"/>
    <w:rsid w:val="00031583"/>
    <w:rsid w:val="0004766F"/>
    <w:rsid w:val="00174488"/>
    <w:rsid w:val="001A7D57"/>
    <w:rsid w:val="001E2B40"/>
    <w:rsid w:val="00314BFF"/>
    <w:rsid w:val="0042024B"/>
    <w:rsid w:val="00704B46"/>
    <w:rsid w:val="009C0606"/>
    <w:rsid w:val="00AD66A1"/>
    <w:rsid w:val="00B04DA1"/>
    <w:rsid w:val="00B52B26"/>
    <w:rsid w:val="00C072C4"/>
    <w:rsid w:val="00C21A74"/>
    <w:rsid w:val="00F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83"/>
  </w:style>
  <w:style w:type="paragraph" w:styleId="Footer">
    <w:name w:val="footer"/>
    <w:basedOn w:val="Normal"/>
    <w:link w:val="FooterChar"/>
    <w:uiPriority w:val="99"/>
    <w:unhideWhenUsed/>
    <w:rsid w:val="0003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83"/>
  </w:style>
  <w:style w:type="paragraph" w:styleId="Footer">
    <w:name w:val="footer"/>
    <w:basedOn w:val="Normal"/>
    <w:link w:val="FooterChar"/>
    <w:uiPriority w:val="99"/>
    <w:unhideWhenUsed/>
    <w:rsid w:val="0003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2015-09-17T14:06:00Z</cp:lastPrinted>
  <dcterms:created xsi:type="dcterms:W3CDTF">2015-09-17T19:02:00Z</dcterms:created>
  <dcterms:modified xsi:type="dcterms:W3CDTF">2015-09-17T19:02:00Z</dcterms:modified>
  <cp:category> </cp:category>
  <cp:contentStatus> </cp:contentStatus>
</cp:coreProperties>
</file>