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197061">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1969E4">
        <w:rPr>
          <w:szCs w:val="22"/>
        </w:rPr>
        <w:t>230</w:t>
      </w:r>
      <w:r>
        <w:rPr>
          <w:szCs w:val="22"/>
        </w:rPr>
        <w:tab/>
      </w:r>
      <w:r>
        <w:rPr>
          <w:szCs w:val="22"/>
        </w:rPr>
        <w:tab/>
      </w:r>
      <w:r>
        <w:rPr>
          <w:szCs w:val="22"/>
        </w:rPr>
        <w:tab/>
      </w:r>
      <w:r>
        <w:rPr>
          <w:szCs w:val="22"/>
        </w:rPr>
        <w:tab/>
      </w:r>
      <w:r>
        <w:rPr>
          <w:szCs w:val="22"/>
        </w:rPr>
        <w:tab/>
        <w:t xml:space="preserve">     </w:t>
      </w:r>
      <w:r w:rsidR="00197061">
        <w:rPr>
          <w:szCs w:val="22"/>
        </w:rPr>
        <w:t>September 29</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197061">
        <w:rPr>
          <w:szCs w:val="22"/>
        </w:rPr>
        <w:t>82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197061">
        <w:rPr>
          <w:szCs w:val="22"/>
        </w:rPr>
        <w:t>New England Inc. (Verizon)</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510"/>
        <w:gridCol w:w="3330"/>
      </w:tblGrid>
      <w:tr w:rsidR="002912B5" w:rsidRPr="007E723C" w:rsidTr="0026783A">
        <w:trPr>
          <w:trHeight w:val="305"/>
        </w:trPr>
        <w:tc>
          <w:tcPr>
            <w:tcW w:w="252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51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26783A">
        <w:tc>
          <w:tcPr>
            <w:tcW w:w="252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510" w:type="dxa"/>
            <w:shd w:val="clear" w:color="auto" w:fill="auto"/>
          </w:tcPr>
          <w:p w:rsidR="00D71A93" w:rsidRPr="007E723C" w:rsidRDefault="00D71A93" w:rsidP="00B444BA">
            <w:r w:rsidRPr="00D71A93">
              <w:t xml:space="preserve">The </w:t>
            </w:r>
            <w:r w:rsidR="00B444BA">
              <w:t>Lawrence, MA (LWRNMACA) and Framingham</w:t>
            </w:r>
            <w:r w:rsidR="00370BD4">
              <w:t xml:space="preserve">, </w:t>
            </w:r>
            <w:r w:rsidR="00B444BA">
              <w:t>MA</w:t>
            </w:r>
            <w:r w:rsidR="00370BD4">
              <w:t xml:space="preserve"> </w:t>
            </w:r>
            <w:r w:rsidR="00B444BA">
              <w:t xml:space="preserve">(FRMNMAUN) </w:t>
            </w:r>
            <w:r w:rsidR="00370BD4">
              <w:t>Wire Center</w:t>
            </w:r>
            <w:r w:rsidR="00B444BA">
              <w:t>s</w:t>
            </w:r>
            <w:r w:rsidRPr="00D71A93">
              <w:t xml:space="preserve"> &amp; at facilities associated with the listed locations served by th</w:t>
            </w:r>
            <w:r w:rsidR="00B444BA">
              <w:t>ese</w:t>
            </w:r>
            <w:r>
              <w:t xml:space="preserve"> </w:t>
            </w:r>
            <w:r w:rsidRPr="00D71A93">
              <w:t>wire center</w:t>
            </w:r>
            <w:r w:rsidR="00B444BA">
              <w:t>s</w:t>
            </w:r>
            <w:r w:rsidRPr="00D71A93">
              <w:t xml:space="preserve"> (attached).</w:t>
            </w:r>
          </w:p>
        </w:tc>
        <w:tc>
          <w:tcPr>
            <w:tcW w:w="3330" w:type="dxa"/>
            <w:shd w:val="clear" w:color="auto" w:fill="auto"/>
          </w:tcPr>
          <w:p w:rsidR="005833F6" w:rsidRPr="007E723C" w:rsidRDefault="005833F6" w:rsidP="00B444BA">
            <w:pPr>
              <w:tabs>
                <w:tab w:val="left" w:pos="0"/>
              </w:tabs>
              <w:suppressAutoHyphens/>
              <w:rPr>
                <w:szCs w:val="22"/>
              </w:rPr>
            </w:pPr>
            <w:r>
              <w:rPr>
                <w:szCs w:val="22"/>
              </w:rPr>
              <w:t xml:space="preserve">On or after </w:t>
            </w:r>
            <w:r w:rsidR="00B444BA">
              <w:rPr>
                <w:szCs w:val="22"/>
              </w:rPr>
              <w:t>December 23</w:t>
            </w:r>
            <w:r>
              <w:rPr>
                <w:szCs w:val="22"/>
              </w:rPr>
              <w:t>, 201</w:t>
            </w:r>
            <w:r w:rsidR="00783C9F">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w:t>
      </w:r>
      <w:r>
        <w:lastRenderedPageBreak/>
        <w:t xml:space="preserve">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1D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63" w:rsidRDefault="004A4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63" w:rsidRDefault="004A4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63" w:rsidRDefault="004A4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E71D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504332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1896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969E4"/>
    <w:rsid w:val="00197061"/>
    <w:rsid w:val="001A3942"/>
    <w:rsid w:val="001A474F"/>
    <w:rsid w:val="001B25C6"/>
    <w:rsid w:val="001B309E"/>
    <w:rsid w:val="001B3A06"/>
    <w:rsid w:val="001B4899"/>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895"/>
    <w:rsid w:val="00642964"/>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614C5"/>
    <w:rsid w:val="00B64199"/>
    <w:rsid w:val="00B64D56"/>
    <w:rsid w:val="00B64DEF"/>
    <w:rsid w:val="00B65167"/>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924</Words>
  <Characters>5379</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6327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2015-09-29T18:49:00Z</dcterms:created>
  <dcterms:modified xsi:type="dcterms:W3CDTF">2015-09-29T18:49:00Z</dcterms:modified>
  <cp:category> </cp:category>
  <cp:contentStatus> </cp:contentStatus>
</cp:coreProperties>
</file>