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195C" w14:textId="77777777" w:rsidR="00167875" w:rsidRDefault="00704998" w:rsidP="00417A0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</w:rPr>
        <w:t xml:space="preserve">DISSENTING </w:t>
      </w:r>
      <w:r w:rsidR="00417A0C" w:rsidRPr="0055025A">
        <w:rPr>
          <w:rFonts w:ascii="Times New Roman" w:hAnsi="Times New Roman" w:cs="Times New Roman"/>
          <w:b/>
          <w:caps/>
        </w:rPr>
        <w:t xml:space="preserve">Statement of </w:t>
      </w:r>
    </w:p>
    <w:p w14:paraId="4C9EC885" w14:textId="77777777" w:rsidR="001F4644" w:rsidRPr="0055025A" w:rsidRDefault="00417A0C" w:rsidP="00417A0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5025A">
        <w:rPr>
          <w:rFonts w:ascii="Times New Roman" w:hAnsi="Times New Roman" w:cs="Times New Roman"/>
          <w:b/>
          <w:caps/>
        </w:rPr>
        <w:t>Commissioner Michael O’Rielly</w:t>
      </w:r>
    </w:p>
    <w:p w14:paraId="027F77F4" w14:textId="77777777" w:rsidR="00417A0C" w:rsidRPr="0055025A" w:rsidRDefault="00417A0C" w:rsidP="00417A0C">
      <w:pPr>
        <w:spacing w:after="0" w:line="240" w:lineRule="auto"/>
        <w:rPr>
          <w:rFonts w:ascii="Times New Roman" w:hAnsi="Times New Roman" w:cs="Times New Roman"/>
        </w:rPr>
      </w:pPr>
    </w:p>
    <w:p w14:paraId="6F2972C0" w14:textId="3ADE146E" w:rsidR="00417A0C" w:rsidRPr="0055025A" w:rsidRDefault="00417A0C" w:rsidP="00BE40FB">
      <w:pPr>
        <w:spacing w:after="120" w:line="240" w:lineRule="auto"/>
        <w:rPr>
          <w:rFonts w:ascii="Times New Roman" w:hAnsi="Times New Roman" w:cs="Times New Roman"/>
          <w:i/>
        </w:rPr>
      </w:pPr>
      <w:r w:rsidRPr="00BE40FB">
        <w:rPr>
          <w:rFonts w:ascii="Times New Roman" w:hAnsi="Times New Roman" w:cs="Times New Roman"/>
        </w:rPr>
        <w:t>Re:</w:t>
      </w:r>
      <w:r w:rsidRPr="0055025A">
        <w:rPr>
          <w:rFonts w:ascii="Times New Roman" w:hAnsi="Times New Roman" w:cs="Times New Roman"/>
          <w:i/>
        </w:rPr>
        <w:t xml:space="preserve">  </w:t>
      </w:r>
      <w:r w:rsidR="0055025A" w:rsidRPr="0055025A">
        <w:rPr>
          <w:rFonts w:ascii="Times New Roman" w:hAnsi="Times New Roman" w:cs="Times New Roman"/>
          <w:i/>
        </w:rPr>
        <w:tab/>
      </w:r>
      <w:r w:rsidRPr="0055025A">
        <w:rPr>
          <w:rFonts w:ascii="Times New Roman" w:hAnsi="Times New Roman" w:cs="Times New Roman"/>
          <w:i/>
        </w:rPr>
        <w:t xml:space="preserve">Rates for </w:t>
      </w:r>
      <w:r w:rsidR="00167875">
        <w:rPr>
          <w:rFonts w:ascii="Times New Roman" w:hAnsi="Times New Roman" w:cs="Times New Roman"/>
          <w:i/>
        </w:rPr>
        <w:t xml:space="preserve">Interstate </w:t>
      </w:r>
      <w:r w:rsidRPr="0055025A">
        <w:rPr>
          <w:rFonts w:ascii="Times New Roman" w:hAnsi="Times New Roman" w:cs="Times New Roman"/>
          <w:i/>
        </w:rPr>
        <w:t>Inmate Calling Services</w:t>
      </w:r>
      <w:r w:rsidRPr="0055025A">
        <w:rPr>
          <w:rFonts w:ascii="Times New Roman" w:hAnsi="Times New Roman" w:cs="Times New Roman"/>
        </w:rPr>
        <w:t>, WC Docket No. 12-375</w:t>
      </w:r>
      <w:r w:rsidR="00BE40FB">
        <w:rPr>
          <w:rFonts w:ascii="Times New Roman" w:hAnsi="Times New Roman" w:cs="Times New Roman"/>
        </w:rPr>
        <w:t>.</w:t>
      </w:r>
    </w:p>
    <w:p w14:paraId="242428EA" w14:textId="77777777" w:rsidR="00417A0C" w:rsidRPr="0055025A" w:rsidRDefault="00417A0C" w:rsidP="00417A0C">
      <w:pPr>
        <w:spacing w:after="0" w:line="240" w:lineRule="auto"/>
        <w:rPr>
          <w:rFonts w:ascii="Times New Roman" w:hAnsi="Times New Roman" w:cs="Times New Roman"/>
        </w:rPr>
      </w:pPr>
    </w:p>
    <w:p w14:paraId="1A42587A" w14:textId="42590B89" w:rsidR="0060178B" w:rsidRDefault="00704998" w:rsidP="006017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the Commission initiated the Second Further Notice last October, I observed </w:t>
      </w:r>
      <w:r w:rsidRPr="0055025A">
        <w:rPr>
          <w:rFonts w:ascii="Times New Roman" w:hAnsi="Times New Roman" w:cs="Times New Roman"/>
        </w:rPr>
        <w:t xml:space="preserve">that absent a compelling and actionable record on competition, the </w:t>
      </w:r>
      <w:r>
        <w:rPr>
          <w:rFonts w:ascii="Times New Roman" w:hAnsi="Times New Roman" w:cs="Times New Roman"/>
        </w:rPr>
        <w:t>Commission was likely to head</w:t>
      </w:r>
      <w:r w:rsidRPr="0055025A">
        <w:rPr>
          <w:rFonts w:ascii="Times New Roman" w:hAnsi="Times New Roman" w:cs="Times New Roman"/>
        </w:rPr>
        <w:t xml:space="preserve"> down a highly regulatory path that I would not have imagined possible based on the statute alone</w:t>
      </w:r>
      <w:r>
        <w:rPr>
          <w:rFonts w:ascii="Times New Roman" w:hAnsi="Times New Roman" w:cs="Times New Roman"/>
        </w:rPr>
        <w:t>.</w:t>
      </w:r>
      <w:r w:rsidR="00DA371A">
        <w:rPr>
          <w:rFonts w:ascii="Times New Roman" w:hAnsi="Times New Roman" w:cs="Times New Roman"/>
        </w:rPr>
        <w:t xml:space="preserve">  While </w:t>
      </w:r>
      <w:r w:rsidR="00E42013">
        <w:rPr>
          <w:rFonts w:ascii="Times New Roman" w:hAnsi="Times New Roman" w:cs="Times New Roman"/>
        </w:rPr>
        <w:t>we received</w:t>
      </w:r>
      <w:r w:rsidR="002E41D8">
        <w:rPr>
          <w:rFonts w:ascii="Times New Roman" w:hAnsi="Times New Roman" w:cs="Times New Roman"/>
        </w:rPr>
        <w:t xml:space="preserve"> </w:t>
      </w:r>
      <w:r w:rsidR="00E42013">
        <w:rPr>
          <w:rFonts w:ascii="Times New Roman" w:hAnsi="Times New Roman" w:cs="Times New Roman"/>
        </w:rPr>
        <w:t>some</w:t>
      </w:r>
      <w:r w:rsidR="00DA371A">
        <w:rPr>
          <w:rFonts w:ascii="Times New Roman" w:hAnsi="Times New Roman" w:cs="Times New Roman"/>
        </w:rPr>
        <w:t xml:space="preserve"> evidence of multiple providers operating in </w:t>
      </w:r>
      <w:r w:rsidR="002E41D8">
        <w:rPr>
          <w:rFonts w:ascii="Times New Roman" w:hAnsi="Times New Roman" w:cs="Times New Roman"/>
        </w:rPr>
        <w:t>certain</w:t>
      </w:r>
      <w:r w:rsidR="00DA371A">
        <w:rPr>
          <w:rFonts w:ascii="Times New Roman" w:hAnsi="Times New Roman" w:cs="Times New Roman"/>
        </w:rPr>
        <w:t xml:space="preserve"> facilities</w:t>
      </w:r>
      <w:r w:rsidR="0060178B">
        <w:rPr>
          <w:rFonts w:ascii="Times New Roman" w:hAnsi="Times New Roman" w:cs="Times New Roman"/>
        </w:rPr>
        <w:t xml:space="preserve">, it was not enough to change the </w:t>
      </w:r>
      <w:r w:rsidR="00572A4E">
        <w:rPr>
          <w:rFonts w:ascii="Times New Roman" w:hAnsi="Times New Roman" w:cs="Times New Roman"/>
        </w:rPr>
        <w:t>proposed course of action</w:t>
      </w:r>
      <w:r w:rsidR="0060178B">
        <w:rPr>
          <w:rFonts w:ascii="Times New Roman" w:hAnsi="Times New Roman" w:cs="Times New Roman"/>
        </w:rPr>
        <w:t xml:space="preserve">.  </w:t>
      </w:r>
      <w:r w:rsidR="002E41D8">
        <w:rPr>
          <w:rFonts w:ascii="Times New Roman" w:hAnsi="Times New Roman" w:cs="Times New Roman"/>
        </w:rPr>
        <w:t>Therefore</w:t>
      </w:r>
      <w:r w:rsidR="0060178B">
        <w:rPr>
          <w:rFonts w:ascii="Times New Roman" w:hAnsi="Times New Roman" w:cs="Times New Roman"/>
        </w:rPr>
        <w:t xml:space="preserve">, the Commission </w:t>
      </w:r>
      <w:r w:rsidR="00572A4E">
        <w:rPr>
          <w:rFonts w:ascii="Times New Roman" w:hAnsi="Times New Roman" w:cs="Times New Roman"/>
        </w:rPr>
        <w:t xml:space="preserve">today </w:t>
      </w:r>
      <w:r w:rsidR="00FF268C">
        <w:rPr>
          <w:rFonts w:ascii="Times New Roman" w:hAnsi="Times New Roman" w:cs="Times New Roman"/>
        </w:rPr>
        <w:t xml:space="preserve">adopts detailed </w:t>
      </w:r>
      <w:r w:rsidR="00E51D9B">
        <w:rPr>
          <w:rFonts w:ascii="Times New Roman" w:hAnsi="Times New Roman" w:cs="Times New Roman"/>
        </w:rPr>
        <w:t xml:space="preserve">and excessive </w:t>
      </w:r>
      <w:r w:rsidR="00FF268C">
        <w:rPr>
          <w:rFonts w:ascii="Times New Roman" w:hAnsi="Times New Roman" w:cs="Times New Roman"/>
        </w:rPr>
        <w:t>regulations—</w:t>
      </w:r>
      <w:r w:rsidR="0060178B">
        <w:rPr>
          <w:rFonts w:ascii="Times New Roman" w:hAnsi="Times New Roman" w:cs="Times New Roman"/>
        </w:rPr>
        <w:t>covering intrastate, interstate,</w:t>
      </w:r>
      <w:r w:rsidR="0041033F">
        <w:rPr>
          <w:rFonts w:ascii="Times New Roman" w:hAnsi="Times New Roman" w:cs="Times New Roman"/>
        </w:rPr>
        <w:t xml:space="preserve"> </w:t>
      </w:r>
      <w:r w:rsidR="0060178B">
        <w:rPr>
          <w:rFonts w:ascii="Times New Roman" w:hAnsi="Times New Roman" w:cs="Times New Roman"/>
        </w:rPr>
        <w:t>and collect call r</w:t>
      </w:r>
      <w:r w:rsidR="008260D6">
        <w:rPr>
          <w:rFonts w:ascii="Times New Roman" w:hAnsi="Times New Roman" w:cs="Times New Roman"/>
        </w:rPr>
        <w:t>ates, as well as ancillary fees</w:t>
      </w:r>
      <w:r w:rsidR="00FF268C">
        <w:rPr>
          <w:rFonts w:ascii="Times New Roman" w:hAnsi="Times New Roman" w:cs="Times New Roman"/>
        </w:rPr>
        <w:t>—</w:t>
      </w:r>
      <w:r w:rsidR="008260D6">
        <w:rPr>
          <w:rFonts w:ascii="Times New Roman" w:hAnsi="Times New Roman" w:cs="Times New Roman"/>
        </w:rPr>
        <w:t xml:space="preserve">that </w:t>
      </w:r>
      <w:r w:rsidR="00FF268C">
        <w:rPr>
          <w:rFonts w:ascii="Times New Roman" w:hAnsi="Times New Roman" w:cs="Times New Roman"/>
        </w:rPr>
        <w:t xml:space="preserve">far </w:t>
      </w:r>
      <w:r w:rsidR="008260D6">
        <w:rPr>
          <w:rFonts w:ascii="Times New Roman" w:hAnsi="Times New Roman" w:cs="Times New Roman"/>
        </w:rPr>
        <w:t xml:space="preserve">exceed our </w:t>
      </w:r>
      <w:r w:rsidR="0029052F">
        <w:rPr>
          <w:rFonts w:ascii="Times New Roman" w:hAnsi="Times New Roman" w:cs="Times New Roman"/>
        </w:rPr>
        <w:t>narrow</w:t>
      </w:r>
      <w:r w:rsidR="008260D6">
        <w:rPr>
          <w:rFonts w:ascii="Times New Roman" w:hAnsi="Times New Roman" w:cs="Times New Roman"/>
        </w:rPr>
        <w:t xml:space="preserve"> legal authority.</w:t>
      </w:r>
      <w:r w:rsidR="00572A4E">
        <w:rPr>
          <w:rFonts w:ascii="Times New Roman" w:hAnsi="Times New Roman" w:cs="Times New Roman"/>
        </w:rPr>
        <w:t xml:space="preserve">  I </w:t>
      </w:r>
      <w:r w:rsidR="00E32CFE">
        <w:rPr>
          <w:rFonts w:ascii="Times New Roman" w:hAnsi="Times New Roman" w:cs="Times New Roman"/>
        </w:rPr>
        <w:t>cannot support</w:t>
      </w:r>
      <w:r w:rsidR="00572A4E">
        <w:rPr>
          <w:rFonts w:ascii="Times New Roman" w:hAnsi="Times New Roman" w:cs="Times New Roman"/>
        </w:rPr>
        <w:t xml:space="preserve"> this approach.</w:t>
      </w:r>
      <w:r w:rsidR="008260D6">
        <w:rPr>
          <w:rFonts w:ascii="Times New Roman" w:hAnsi="Times New Roman" w:cs="Times New Roman"/>
        </w:rPr>
        <w:t xml:space="preserve">  </w:t>
      </w:r>
      <w:r w:rsidR="002E41D8">
        <w:rPr>
          <w:rFonts w:ascii="Times New Roman" w:hAnsi="Times New Roman" w:cs="Times New Roman"/>
        </w:rPr>
        <w:t xml:space="preserve">  </w:t>
      </w:r>
    </w:p>
    <w:p w14:paraId="7E48EE06" w14:textId="77777777" w:rsidR="00E90CC3" w:rsidRDefault="00E90CC3" w:rsidP="0060178B">
      <w:pPr>
        <w:spacing w:after="0" w:line="240" w:lineRule="auto"/>
        <w:rPr>
          <w:rFonts w:ascii="Times New Roman" w:hAnsi="Times New Roman" w:cs="Times New Roman"/>
        </w:rPr>
      </w:pPr>
    </w:p>
    <w:p w14:paraId="4EE054BD" w14:textId="136CCCFF" w:rsidR="00E90CC3" w:rsidRDefault="0060178B" w:rsidP="00E90C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0CC3">
        <w:rPr>
          <w:rFonts w:ascii="Times New Roman" w:hAnsi="Times New Roman" w:cs="Times New Roman"/>
        </w:rPr>
        <w:t xml:space="preserve">Despite the intentions of supporters, it is highly probable that the end result of the changes </w:t>
      </w:r>
      <w:r w:rsidR="005B6AB1">
        <w:rPr>
          <w:rFonts w:ascii="Times New Roman" w:hAnsi="Times New Roman" w:cs="Times New Roman"/>
        </w:rPr>
        <w:t xml:space="preserve">in this item </w:t>
      </w:r>
      <w:r w:rsidR="00E90CC3">
        <w:rPr>
          <w:rFonts w:ascii="Times New Roman" w:hAnsi="Times New Roman" w:cs="Times New Roman"/>
        </w:rPr>
        <w:t>will lead to a worse situation for prisoners and convicts</w:t>
      </w:r>
      <w:r w:rsidR="00747D2F">
        <w:rPr>
          <w:rFonts w:ascii="Times New Roman" w:hAnsi="Times New Roman" w:cs="Times New Roman"/>
        </w:rPr>
        <w:t>, to which I am only so sympathetic</w:t>
      </w:r>
      <w:r w:rsidR="00E90CC3">
        <w:rPr>
          <w:rFonts w:ascii="Times New Roman" w:hAnsi="Times New Roman" w:cs="Times New Roman"/>
        </w:rPr>
        <w:t xml:space="preserve">.  Any cost savings from inmate payphone calls will likely be extracted in some other form. </w:t>
      </w:r>
      <w:r w:rsidR="00820F3A">
        <w:rPr>
          <w:rFonts w:ascii="Times New Roman" w:hAnsi="Times New Roman" w:cs="Times New Roman"/>
        </w:rPr>
        <w:t xml:space="preserve"> </w:t>
      </w:r>
      <w:r w:rsidR="00E90CC3">
        <w:rPr>
          <w:rFonts w:ascii="Times New Roman" w:hAnsi="Times New Roman" w:cs="Times New Roman"/>
        </w:rPr>
        <w:t>It is simply not the case that the item will not impact incarceration</w:t>
      </w:r>
      <w:r w:rsidR="00600E79">
        <w:rPr>
          <w:rFonts w:ascii="Times New Roman" w:hAnsi="Times New Roman" w:cs="Times New Roman"/>
        </w:rPr>
        <w:t xml:space="preserve"> conditions </w:t>
      </w:r>
      <w:r w:rsidR="00E90CC3">
        <w:rPr>
          <w:rFonts w:ascii="Times New Roman" w:hAnsi="Times New Roman" w:cs="Times New Roman"/>
        </w:rPr>
        <w:t>or overall</w:t>
      </w:r>
      <w:r w:rsidR="00FD1036">
        <w:rPr>
          <w:rFonts w:ascii="Times New Roman" w:hAnsi="Times New Roman" w:cs="Times New Roman"/>
        </w:rPr>
        <w:t xml:space="preserve"> telephone</w:t>
      </w:r>
      <w:r w:rsidR="00E90CC3">
        <w:rPr>
          <w:rFonts w:ascii="Times New Roman" w:hAnsi="Times New Roman" w:cs="Times New Roman"/>
        </w:rPr>
        <w:t xml:space="preserve"> service offerings</w:t>
      </w:r>
      <w:r w:rsidR="00F54A5C">
        <w:rPr>
          <w:rFonts w:ascii="Times New Roman" w:hAnsi="Times New Roman" w:cs="Times New Roman"/>
        </w:rPr>
        <w:t xml:space="preserve"> within such </w:t>
      </w:r>
      <w:r w:rsidR="003E43AC">
        <w:rPr>
          <w:rFonts w:ascii="Times New Roman" w:hAnsi="Times New Roman" w:cs="Times New Roman"/>
        </w:rPr>
        <w:t>facilities</w:t>
      </w:r>
      <w:r w:rsidR="00E90CC3">
        <w:rPr>
          <w:rFonts w:ascii="Times New Roman" w:hAnsi="Times New Roman" w:cs="Times New Roman"/>
        </w:rPr>
        <w:t>.</w:t>
      </w:r>
      <w:r w:rsidR="00600E79">
        <w:rPr>
          <w:rFonts w:ascii="Times New Roman" w:hAnsi="Times New Roman" w:cs="Times New Roman"/>
        </w:rPr>
        <w:t xml:space="preserve"> </w:t>
      </w:r>
      <w:r w:rsidR="00820F3A">
        <w:rPr>
          <w:rFonts w:ascii="Times New Roman" w:hAnsi="Times New Roman" w:cs="Times New Roman"/>
        </w:rPr>
        <w:t xml:space="preserve"> </w:t>
      </w:r>
      <w:r w:rsidR="008D3914">
        <w:rPr>
          <w:rFonts w:ascii="Times New Roman" w:hAnsi="Times New Roman" w:cs="Times New Roman"/>
        </w:rPr>
        <w:t>This notwithstanding, my</w:t>
      </w:r>
      <w:r w:rsidR="00E90CC3">
        <w:rPr>
          <w:rFonts w:ascii="Times New Roman" w:hAnsi="Times New Roman" w:cs="Times New Roman"/>
        </w:rPr>
        <w:t xml:space="preserve"> main objections </w:t>
      </w:r>
      <w:r w:rsidR="008D4EC5">
        <w:rPr>
          <w:rFonts w:ascii="Times New Roman" w:hAnsi="Times New Roman" w:cs="Times New Roman"/>
        </w:rPr>
        <w:t xml:space="preserve">result </w:t>
      </w:r>
      <w:r w:rsidR="009F2D38" w:rsidRPr="009F2D38">
        <w:rPr>
          <w:rFonts w:ascii="Times New Roman" w:hAnsi="Times New Roman" w:cs="Times New Roman"/>
        </w:rPr>
        <w:t>from the star</w:t>
      </w:r>
      <w:r w:rsidR="00342989">
        <w:rPr>
          <w:rFonts w:ascii="Times New Roman" w:hAnsi="Times New Roman" w:cs="Times New Roman"/>
        </w:rPr>
        <w:t>t</w:t>
      </w:r>
      <w:r w:rsidR="009F2D38" w:rsidRPr="009F2D38">
        <w:rPr>
          <w:rFonts w:ascii="Times New Roman" w:hAnsi="Times New Roman" w:cs="Times New Roman"/>
        </w:rPr>
        <w:t>ing point where all regulatory reviews must begin</w:t>
      </w:r>
      <w:r w:rsidR="00634B05">
        <w:rPr>
          <w:rFonts w:ascii="Times New Roman" w:hAnsi="Times New Roman" w:cs="Times New Roman"/>
        </w:rPr>
        <w:t xml:space="preserve">, </w:t>
      </w:r>
      <w:r w:rsidR="00E90CC3">
        <w:rPr>
          <w:rFonts w:ascii="Times New Roman" w:hAnsi="Times New Roman" w:cs="Times New Roman"/>
        </w:rPr>
        <w:t>the Comm</w:t>
      </w:r>
      <w:r w:rsidR="008D3914">
        <w:rPr>
          <w:rFonts w:ascii="Times New Roman" w:hAnsi="Times New Roman" w:cs="Times New Roman"/>
        </w:rPr>
        <w:t xml:space="preserve">ission’s authority to impose such a new regime. </w:t>
      </w:r>
    </w:p>
    <w:p w14:paraId="0F1FBA8B" w14:textId="77777777" w:rsidR="00704998" w:rsidRDefault="00704998" w:rsidP="0060178B">
      <w:pPr>
        <w:spacing w:after="0" w:line="240" w:lineRule="auto"/>
        <w:rPr>
          <w:rFonts w:ascii="Times New Roman" w:hAnsi="Times New Roman" w:cs="Times New Roman"/>
        </w:rPr>
      </w:pPr>
    </w:p>
    <w:p w14:paraId="4F441ED7" w14:textId="77777777" w:rsidR="00652ED2" w:rsidRDefault="002E41D8" w:rsidP="00237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2A4E">
        <w:rPr>
          <w:rFonts w:ascii="Times New Roman" w:hAnsi="Times New Roman" w:cs="Times New Roman"/>
        </w:rPr>
        <w:t xml:space="preserve">First, </w:t>
      </w:r>
      <w:r>
        <w:rPr>
          <w:rFonts w:ascii="Times New Roman" w:hAnsi="Times New Roman" w:cs="Times New Roman"/>
        </w:rPr>
        <w:t xml:space="preserve">I disagree that the Commission has authority under section 276 to impose a hyper-regulatory rate structure on prison payphone providers.  </w:t>
      </w:r>
      <w:r w:rsidR="002E6471">
        <w:rPr>
          <w:rFonts w:ascii="Times New Roman" w:hAnsi="Times New Roman" w:cs="Times New Roman"/>
        </w:rPr>
        <w:t>For those people actu</w:t>
      </w:r>
      <w:r w:rsidR="00614239">
        <w:rPr>
          <w:rFonts w:ascii="Times New Roman" w:hAnsi="Times New Roman" w:cs="Times New Roman"/>
        </w:rPr>
        <w:t xml:space="preserve">ally involved, we remember that </w:t>
      </w:r>
      <w:r w:rsidR="009B736C">
        <w:rPr>
          <w:rFonts w:ascii="Times New Roman" w:hAnsi="Times New Roman" w:cs="Times New Roman"/>
        </w:rPr>
        <w:t xml:space="preserve">the </w:t>
      </w:r>
      <w:r w:rsidR="00306233">
        <w:rPr>
          <w:rFonts w:ascii="Times New Roman" w:hAnsi="Times New Roman" w:cs="Times New Roman"/>
        </w:rPr>
        <w:t>provision</w:t>
      </w:r>
      <w:r w:rsidRPr="0055025A">
        <w:rPr>
          <w:rFonts w:ascii="Times New Roman" w:hAnsi="Times New Roman" w:cs="Times New Roman"/>
        </w:rPr>
        <w:t xml:space="preserve"> was </w:t>
      </w:r>
      <w:r w:rsidR="009B7297">
        <w:rPr>
          <w:rFonts w:ascii="Times New Roman" w:hAnsi="Times New Roman" w:cs="Times New Roman"/>
        </w:rPr>
        <w:t xml:space="preserve">clearly </w:t>
      </w:r>
      <w:r w:rsidR="003F26A2">
        <w:rPr>
          <w:rFonts w:ascii="Times New Roman" w:hAnsi="Times New Roman" w:cs="Times New Roman"/>
        </w:rPr>
        <w:t>designed to</w:t>
      </w:r>
      <w:r w:rsidR="00572A4E">
        <w:rPr>
          <w:rFonts w:ascii="Times New Roman" w:hAnsi="Times New Roman" w:cs="Times New Roman"/>
        </w:rPr>
        <w:t xml:space="preserve"> </w:t>
      </w:r>
      <w:r w:rsidRPr="0055025A">
        <w:rPr>
          <w:rFonts w:ascii="Times New Roman" w:hAnsi="Times New Roman" w:cs="Times New Roman"/>
        </w:rPr>
        <w:t xml:space="preserve">protect payphone </w:t>
      </w:r>
      <w:r w:rsidRPr="00D96BCC">
        <w:rPr>
          <w:rFonts w:ascii="Times New Roman" w:hAnsi="Times New Roman" w:cs="Times New Roman"/>
        </w:rPr>
        <w:t>providers</w:t>
      </w:r>
      <w:r w:rsidRPr="0055025A">
        <w:rPr>
          <w:rFonts w:ascii="Times New Roman" w:hAnsi="Times New Roman" w:cs="Times New Roman"/>
        </w:rPr>
        <w:t xml:space="preserve"> that had been unable to receive fair compensation for their service</w:t>
      </w:r>
      <w:r w:rsidR="000A4664">
        <w:rPr>
          <w:rFonts w:ascii="Times New Roman" w:hAnsi="Times New Roman" w:cs="Times New Roman"/>
        </w:rPr>
        <w:t xml:space="preserve"> from</w:t>
      </w:r>
      <w:r w:rsidR="003756B5">
        <w:rPr>
          <w:rFonts w:ascii="Times New Roman" w:hAnsi="Times New Roman" w:cs="Times New Roman"/>
        </w:rPr>
        <w:t xml:space="preserve"> long distance </w:t>
      </w:r>
      <w:r w:rsidR="005A7835">
        <w:rPr>
          <w:rFonts w:ascii="Times New Roman" w:hAnsi="Times New Roman" w:cs="Times New Roman"/>
        </w:rPr>
        <w:t>carriers, or IXCs</w:t>
      </w:r>
      <w:r w:rsidR="00DF217B">
        <w:rPr>
          <w:rFonts w:ascii="Times New Roman" w:hAnsi="Times New Roman" w:cs="Times New Roman"/>
        </w:rPr>
        <w:t>.  It was not mean</w:t>
      </w:r>
      <w:r w:rsidR="004858F1">
        <w:rPr>
          <w:rFonts w:ascii="Times New Roman" w:hAnsi="Times New Roman" w:cs="Times New Roman"/>
        </w:rPr>
        <w:t xml:space="preserve">t to </w:t>
      </w:r>
      <w:r w:rsidR="00652ED2">
        <w:rPr>
          <w:rFonts w:ascii="Times New Roman" w:hAnsi="Times New Roman" w:cs="Times New Roman"/>
        </w:rPr>
        <w:t xml:space="preserve">give the Commission authority to </w:t>
      </w:r>
      <w:r w:rsidR="00572A4E">
        <w:rPr>
          <w:rFonts w:ascii="Times New Roman" w:hAnsi="Times New Roman" w:cs="Times New Roman"/>
        </w:rPr>
        <w:t>cap end-user rates</w:t>
      </w:r>
      <w:r w:rsidRPr="0055025A">
        <w:rPr>
          <w:rFonts w:ascii="Times New Roman" w:hAnsi="Times New Roman" w:cs="Times New Roman"/>
        </w:rPr>
        <w:t xml:space="preserve">.  </w:t>
      </w:r>
    </w:p>
    <w:p w14:paraId="03600EBA" w14:textId="77777777" w:rsidR="00652ED2" w:rsidRDefault="00652ED2" w:rsidP="002376C9">
      <w:pPr>
        <w:spacing w:after="0" w:line="240" w:lineRule="auto"/>
        <w:rPr>
          <w:rFonts w:ascii="Times New Roman" w:hAnsi="Times New Roman" w:cs="Times New Roman"/>
        </w:rPr>
      </w:pPr>
    </w:p>
    <w:p w14:paraId="1721A946" w14:textId="77777777" w:rsidR="00E9581F" w:rsidRDefault="00F03DC7" w:rsidP="00652ED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858F1">
        <w:rPr>
          <w:rFonts w:ascii="Times New Roman" w:hAnsi="Times New Roman" w:cs="Times New Roman"/>
        </w:rPr>
        <w:t xml:space="preserve">he fact that providers voluntarily </w:t>
      </w:r>
      <w:r w:rsidR="0041033F">
        <w:rPr>
          <w:rFonts w:ascii="Times New Roman" w:hAnsi="Times New Roman" w:cs="Times New Roman"/>
        </w:rPr>
        <w:t xml:space="preserve">bid for and </w:t>
      </w:r>
      <w:r w:rsidR="004858F1">
        <w:rPr>
          <w:rFonts w:ascii="Times New Roman" w:hAnsi="Times New Roman" w:cs="Times New Roman"/>
        </w:rPr>
        <w:t>enter</w:t>
      </w:r>
      <w:r w:rsidR="00D96BCC">
        <w:rPr>
          <w:rFonts w:ascii="Times New Roman" w:hAnsi="Times New Roman" w:cs="Times New Roman"/>
        </w:rPr>
        <w:t xml:space="preserve"> into </w:t>
      </w:r>
      <w:r w:rsidR="004858F1">
        <w:rPr>
          <w:rFonts w:ascii="Times New Roman" w:hAnsi="Times New Roman" w:cs="Times New Roman"/>
        </w:rPr>
        <w:t xml:space="preserve">contracts with correctional facilities </w:t>
      </w:r>
      <w:r w:rsidR="00306233">
        <w:rPr>
          <w:rFonts w:ascii="Times New Roman" w:hAnsi="Times New Roman" w:cs="Times New Roman"/>
        </w:rPr>
        <w:t>establishes</w:t>
      </w:r>
      <w:r w:rsidR="004858F1">
        <w:rPr>
          <w:rFonts w:ascii="Times New Roman" w:hAnsi="Times New Roman" w:cs="Times New Roman"/>
        </w:rPr>
        <w:t xml:space="preserve"> that they are fairly compensated</w:t>
      </w:r>
      <w:r>
        <w:rPr>
          <w:rFonts w:ascii="Times New Roman" w:hAnsi="Times New Roman" w:cs="Times New Roman"/>
        </w:rPr>
        <w:t xml:space="preserve"> and that section 276 is satisfied.  </w:t>
      </w:r>
      <w:r w:rsidR="00D96BCC">
        <w:rPr>
          <w:rFonts w:ascii="Times New Roman" w:hAnsi="Times New Roman" w:cs="Times New Roman"/>
        </w:rPr>
        <w:t xml:space="preserve">The assertions in the record that some prison payphone providers may be overcompensated </w:t>
      </w:r>
      <w:r w:rsidR="00652ED2">
        <w:rPr>
          <w:rFonts w:ascii="Times New Roman" w:hAnsi="Times New Roman" w:cs="Times New Roman"/>
        </w:rPr>
        <w:t xml:space="preserve">as a result of these contracts </w:t>
      </w:r>
      <w:r w:rsidR="00DF217B">
        <w:rPr>
          <w:rFonts w:ascii="Times New Roman" w:hAnsi="Times New Roman" w:cs="Times New Roman"/>
        </w:rPr>
        <w:t>could</w:t>
      </w:r>
      <w:r w:rsidR="00D96BCC">
        <w:rPr>
          <w:rFonts w:ascii="Times New Roman" w:hAnsi="Times New Roman" w:cs="Times New Roman"/>
        </w:rPr>
        <w:t xml:space="preserve"> raise </w:t>
      </w:r>
      <w:r w:rsidR="00DF217B">
        <w:rPr>
          <w:rFonts w:ascii="Times New Roman" w:hAnsi="Times New Roman" w:cs="Times New Roman"/>
        </w:rPr>
        <w:t xml:space="preserve">some </w:t>
      </w:r>
      <w:r w:rsidR="00D96BCC">
        <w:rPr>
          <w:rFonts w:ascii="Times New Roman" w:hAnsi="Times New Roman" w:cs="Times New Roman"/>
        </w:rPr>
        <w:t xml:space="preserve">legitimate policy concerns, but that is outside the scope of section 276.  </w:t>
      </w:r>
      <w:r w:rsidR="00652ED2">
        <w:rPr>
          <w:rFonts w:ascii="Times New Roman" w:hAnsi="Times New Roman" w:cs="Times New Roman"/>
        </w:rPr>
        <w:t xml:space="preserve">Moreover, the allegations in the record that these rate caps could force </w:t>
      </w:r>
      <w:r w:rsidR="005A476E">
        <w:rPr>
          <w:rFonts w:ascii="Times New Roman" w:hAnsi="Times New Roman" w:cs="Times New Roman"/>
        </w:rPr>
        <w:t xml:space="preserve">certain </w:t>
      </w:r>
      <w:r w:rsidR="00652ED2">
        <w:rPr>
          <w:rFonts w:ascii="Times New Roman" w:hAnsi="Times New Roman" w:cs="Times New Roman"/>
        </w:rPr>
        <w:t xml:space="preserve">providers to discontinue service to </w:t>
      </w:r>
      <w:r w:rsidR="0029052F">
        <w:rPr>
          <w:rFonts w:ascii="Times New Roman" w:hAnsi="Times New Roman" w:cs="Times New Roman"/>
        </w:rPr>
        <w:t>some</w:t>
      </w:r>
      <w:r w:rsidR="00652ED2">
        <w:rPr>
          <w:rFonts w:ascii="Times New Roman" w:hAnsi="Times New Roman" w:cs="Times New Roman"/>
        </w:rPr>
        <w:t xml:space="preserve"> </w:t>
      </w:r>
      <w:r w:rsidR="00572A4E">
        <w:rPr>
          <w:rFonts w:ascii="Times New Roman" w:hAnsi="Times New Roman" w:cs="Times New Roman"/>
        </w:rPr>
        <w:t>facilities, if true, would undermine the provision’s express goal of promoting payphone deployment.</w:t>
      </w:r>
    </w:p>
    <w:p w14:paraId="0167A2A6" w14:textId="77777777" w:rsidR="0041033F" w:rsidRDefault="0041033F" w:rsidP="002376C9">
      <w:pPr>
        <w:spacing w:after="0" w:line="240" w:lineRule="auto"/>
        <w:rPr>
          <w:rFonts w:ascii="Times New Roman" w:hAnsi="Times New Roman" w:cs="Times New Roman"/>
        </w:rPr>
      </w:pPr>
    </w:p>
    <w:p w14:paraId="7FD760F7" w14:textId="2317712E" w:rsidR="00C75E76" w:rsidRDefault="00572A4E" w:rsidP="00E9581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Second, s</w:t>
      </w:r>
      <w:r w:rsidR="00F03DC7">
        <w:rPr>
          <w:rFonts w:ascii="Times New Roman" w:hAnsi="Times New Roman" w:cs="Times New Roman"/>
        </w:rPr>
        <w:t>ince Congress addressed inmate calling</w:t>
      </w:r>
      <w:r w:rsidR="001F3C48">
        <w:rPr>
          <w:rFonts w:ascii="Times New Roman" w:hAnsi="Times New Roman" w:cs="Times New Roman"/>
        </w:rPr>
        <w:t>, however briefly,</w:t>
      </w:r>
      <w:r w:rsidR="00F03DC7">
        <w:rPr>
          <w:rFonts w:ascii="Times New Roman" w:hAnsi="Times New Roman" w:cs="Times New Roman"/>
        </w:rPr>
        <w:t xml:space="preserve"> in section 276—and </w:t>
      </w:r>
      <w:r w:rsidR="00A43A41">
        <w:rPr>
          <w:rFonts w:ascii="Times New Roman" w:hAnsi="Times New Roman" w:cs="Times New Roman"/>
        </w:rPr>
        <w:t xml:space="preserve">intentionally </w:t>
      </w:r>
      <w:r w:rsidR="00F03DC7">
        <w:rPr>
          <w:rFonts w:ascii="Times New Roman" w:hAnsi="Times New Roman" w:cs="Times New Roman"/>
        </w:rPr>
        <w:t>chose not to address end</w:t>
      </w:r>
      <w:r w:rsidR="00787690">
        <w:rPr>
          <w:rFonts w:ascii="Times New Roman" w:hAnsi="Times New Roman" w:cs="Times New Roman"/>
        </w:rPr>
        <w:t>-</w:t>
      </w:r>
      <w:r w:rsidR="00F03DC7">
        <w:rPr>
          <w:rFonts w:ascii="Times New Roman" w:hAnsi="Times New Roman" w:cs="Times New Roman"/>
        </w:rPr>
        <w:t xml:space="preserve">user rates—I do not believe that </w:t>
      </w:r>
      <w:r w:rsidR="005470AE">
        <w:rPr>
          <w:rFonts w:ascii="Times New Roman" w:hAnsi="Times New Roman" w:cs="Times New Roman"/>
        </w:rPr>
        <w:t>the Commission</w:t>
      </w:r>
      <w:r w:rsidR="00F03DC7">
        <w:rPr>
          <w:rFonts w:ascii="Times New Roman" w:hAnsi="Times New Roman" w:cs="Times New Roman"/>
        </w:rPr>
        <w:t xml:space="preserve"> can fall back on the general </w:t>
      </w:r>
      <w:r w:rsidR="00565392">
        <w:rPr>
          <w:rFonts w:ascii="Times New Roman" w:hAnsi="Times New Roman" w:cs="Times New Roman"/>
        </w:rPr>
        <w:t>“just an</w:t>
      </w:r>
      <w:r w:rsidR="00FB5ACB">
        <w:rPr>
          <w:rFonts w:ascii="Times New Roman" w:hAnsi="Times New Roman" w:cs="Times New Roman"/>
        </w:rPr>
        <w:t>d</w:t>
      </w:r>
      <w:r w:rsidR="00565392">
        <w:rPr>
          <w:rFonts w:ascii="Times New Roman" w:hAnsi="Times New Roman" w:cs="Times New Roman"/>
        </w:rPr>
        <w:t xml:space="preserve"> reasonable” </w:t>
      </w:r>
      <w:r w:rsidR="00F03DC7">
        <w:rPr>
          <w:rFonts w:ascii="Times New Roman" w:hAnsi="Times New Roman" w:cs="Times New Roman"/>
        </w:rPr>
        <w:t>language of section 201.  We’ve seen this maneuver in other Commission items, including Net Neutrality</w:t>
      </w:r>
      <w:r w:rsidR="00B46782">
        <w:rPr>
          <w:rFonts w:ascii="Times New Roman" w:hAnsi="Times New Roman" w:cs="Times New Roman"/>
        </w:rPr>
        <w:t xml:space="preserve"> and various enforcement actions</w:t>
      </w:r>
      <w:r w:rsidR="00F03DC7">
        <w:rPr>
          <w:rFonts w:ascii="Times New Roman" w:hAnsi="Times New Roman" w:cs="Times New Roman"/>
        </w:rPr>
        <w:t xml:space="preserve">, and </w:t>
      </w:r>
      <w:r w:rsidR="00306233">
        <w:rPr>
          <w:rFonts w:ascii="Times New Roman" w:hAnsi="Times New Roman" w:cs="Times New Roman"/>
        </w:rPr>
        <w:t>it needs to stop</w:t>
      </w:r>
      <w:r w:rsidR="00F03DC7">
        <w:rPr>
          <w:rFonts w:ascii="Times New Roman" w:hAnsi="Times New Roman" w:cs="Times New Roman"/>
        </w:rPr>
        <w:t xml:space="preserve">.  </w:t>
      </w:r>
      <w:r w:rsidR="00E42013">
        <w:rPr>
          <w:rFonts w:ascii="Times New Roman" w:hAnsi="Times New Roman" w:cs="Times New Roman"/>
        </w:rPr>
        <w:t>If section 201 were as powerful as the Commission seems to believe, then why did Congress spend</w:t>
      </w:r>
      <w:r w:rsidR="00D85449">
        <w:rPr>
          <w:rFonts w:ascii="Times New Roman" w:hAnsi="Times New Roman" w:cs="Times New Roman"/>
        </w:rPr>
        <w:t xml:space="preserve"> so much effort </w:t>
      </w:r>
      <w:r w:rsidR="005470AE">
        <w:rPr>
          <w:rFonts w:ascii="Times New Roman" w:hAnsi="Times New Roman" w:cs="Times New Roman"/>
        </w:rPr>
        <w:t>enacting</w:t>
      </w:r>
      <w:r w:rsidR="00D85449">
        <w:rPr>
          <w:rFonts w:ascii="Times New Roman" w:hAnsi="Times New Roman" w:cs="Times New Roman"/>
        </w:rPr>
        <w:t xml:space="preserve"> the provisions </w:t>
      </w:r>
      <w:r w:rsidR="00565392">
        <w:rPr>
          <w:rFonts w:ascii="Times New Roman" w:hAnsi="Times New Roman" w:cs="Times New Roman"/>
        </w:rPr>
        <w:t>of</w:t>
      </w:r>
      <w:r w:rsidR="00D85449">
        <w:rPr>
          <w:rFonts w:ascii="Times New Roman" w:hAnsi="Times New Roman" w:cs="Times New Roman"/>
        </w:rPr>
        <w:t xml:space="preserve"> the </w:t>
      </w:r>
      <w:r w:rsidR="00E42013">
        <w:rPr>
          <w:rFonts w:ascii="Times New Roman" w:hAnsi="Times New Roman" w:cs="Times New Roman"/>
        </w:rPr>
        <w:t>1996 Act</w:t>
      </w:r>
      <w:r w:rsidR="00B46782">
        <w:rPr>
          <w:rFonts w:ascii="Times New Roman" w:hAnsi="Times New Roman" w:cs="Times New Roman"/>
        </w:rPr>
        <w:t>?</w:t>
      </w:r>
      <w:r w:rsidR="003A20B3">
        <w:rPr>
          <w:rFonts w:ascii="Times New Roman" w:hAnsi="Times New Roman" w:cs="Times New Roman"/>
        </w:rPr>
        <w:t xml:space="preserve">  The Commission c</w:t>
      </w:r>
      <w:r w:rsidR="003443BE">
        <w:rPr>
          <w:rFonts w:ascii="Times New Roman" w:hAnsi="Times New Roman" w:cs="Times New Roman"/>
        </w:rPr>
        <w:t>ontinues</w:t>
      </w:r>
      <w:r w:rsidR="003A20B3">
        <w:rPr>
          <w:rFonts w:ascii="Times New Roman" w:hAnsi="Times New Roman" w:cs="Times New Roman"/>
        </w:rPr>
        <w:t xml:space="preserve"> its mockery of </w:t>
      </w:r>
      <w:r w:rsidR="00A922FD">
        <w:rPr>
          <w:rFonts w:ascii="Times New Roman" w:hAnsi="Times New Roman" w:cs="Times New Roman"/>
        </w:rPr>
        <w:t xml:space="preserve">the principles of </w:t>
      </w:r>
      <w:r w:rsidR="003A20B3">
        <w:rPr>
          <w:rFonts w:ascii="Times New Roman" w:hAnsi="Times New Roman" w:cs="Times New Roman"/>
        </w:rPr>
        <w:t xml:space="preserve">legislative construction to </w:t>
      </w:r>
      <w:r w:rsidR="003443BE">
        <w:rPr>
          <w:rFonts w:ascii="Times New Roman" w:hAnsi="Times New Roman" w:cs="Times New Roman"/>
        </w:rPr>
        <w:t xml:space="preserve">achieve its end goals. </w:t>
      </w:r>
    </w:p>
    <w:p w14:paraId="04AFD973" w14:textId="77777777" w:rsidR="00C75E76" w:rsidRDefault="00C75E76" w:rsidP="002376C9">
      <w:pPr>
        <w:spacing w:after="0" w:line="240" w:lineRule="auto"/>
        <w:rPr>
          <w:rFonts w:ascii="Times New Roman" w:hAnsi="Times New Roman" w:cs="Times New Roman"/>
        </w:rPr>
      </w:pPr>
    </w:p>
    <w:p w14:paraId="6935B737" w14:textId="77777777" w:rsidR="002E41D8" w:rsidRDefault="00572A4E" w:rsidP="00C75E7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</w:t>
      </w:r>
      <w:r w:rsidR="00733EF5">
        <w:rPr>
          <w:rFonts w:ascii="Times New Roman" w:hAnsi="Times New Roman" w:cs="Times New Roman"/>
        </w:rPr>
        <w:t xml:space="preserve">, I am appalled that the Commission would try to </w:t>
      </w:r>
      <w:r w:rsidR="00565392">
        <w:rPr>
          <w:rFonts w:ascii="Times New Roman" w:hAnsi="Times New Roman" w:cs="Times New Roman"/>
        </w:rPr>
        <w:t>mash</w:t>
      </w:r>
      <w:r w:rsidR="00733EF5">
        <w:rPr>
          <w:rFonts w:ascii="Times New Roman" w:hAnsi="Times New Roman" w:cs="Times New Roman"/>
        </w:rPr>
        <w:t xml:space="preserve"> </w:t>
      </w:r>
      <w:r w:rsidR="001F6F3D">
        <w:rPr>
          <w:rFonts w:ascii="Times New Roman" w:hAnsi="Times New Roman" w:cs="Times New Roman"/>
        </w:rPr>
        <w:t xml:space="preserve">together </w:t>
      </w:r>
      <w:r w:rsidR="00733EF5">
        <w:rPr>
          <w:rFonts w:ascii="Times New Roman" w:hAnsi="Times New Roman" w:cs="Times New Roman"/>
        </w:rPr>
        <w:t xml:space="preserve">bits and pieces of </w:t>
      </w:r>
      <w:r w:rsidR="00C75E76">
        <w:rPr>
          <w:rFonts w:ascii="Times New Roman" w:hAnsi="Times New Roman" w:cs="Times New Roman"/>
        </w:rPr>
        <w:t>different</w:t>
      </w:r>
      <w:r w:rsidR="00733EF5">
        <w:rPr>
          <w:rFonts w:ascii="Times New Roman" w:hAnsi="Times New Roman" w:cs="Times New Roman"/>
        </w:rPr>
        <w:t xml:space="preserve"> provisions in an attempt to </w:t>
      </w:r>
      <w:r w:rsidR="002376C9">
        <w:rPr>
          <w:rFonts w:ascii="Times New Roman" w:hAnsi="Times New Roman" w:cs="Times New Roman"/>
        </w:rPr>
        <w:t>create</w:t>
      </w:r>
      <w:r w:rsidR="00733EF5">
        <w:rPr>
          <w:rFonts w:ascii="Times New Roman" w:hAnsi="Times New Roman" w:cs="Times New Roman"/>
        </w:rPr>
        <w:t xml:space="preserve"> </w:t>
      </w:r>
      <w:r w:rsidR="002376C9">
        <w:rPr>
          <w:rFonts w:ascii="Times New Roman" w:hAnsi="Times New Roman" w:cs="Times New Roman"/>
        </w:rPr>
        <w:t>a new</w:t>
      </w:r>
      <w:r w:rsidR="00733EF5">
        <w:rPr>
          <w:rFonts w:ascii="Times New Roman" w:hAnsi="Times New Roman" w:cs="Times New Roman"/>
        </w:rPr>
        <w:t xml:space="preserve"> </w:t>
      </w:r>
      <w:r w:rsidR="00AA57E4">
        <w:rPr>
          <w:rFonts w:ascii="Times New Roman" w:hAnsi="Times New Roman" w:cs="Times New Roman"/>
        </w:rPr>
        <w:t>unsubst</w:t>
      </w:r>
      <w:r w:rsidR="00BF2BC6">
        <w:rPr>
          <w:rFonts w:ascii="Times New Roman" w:hAnsi="Times New Roman" w:cs="Times New Roman"/>
        </w:rPr>
        <w:t xml:space="preserve">antiated </w:t>
      </w:r>
      <w:r w:rsidR="00733EF5">
        <w:rPr>
          <w:rFonts w:ascii="Times New Roman" w:hAnsi="Times New Roman" w:cs="Times New Roman"/>
        </w:rPr>
        <w:t xml:space="preserve">legal </w:t>
      </w:r>
      <w:r w:rsidR="00C75E76">
        <w:rPr>
          <w:rFonts w:ascii="Times New Roman" w:hAnsi="Times New Roman" w:cs="Times New Roman"/>
        </w:rPr>
        <w:t>standard</w:t>
      </w:r>
      <w:r w:rsidR="00FF268C">
        <w:rPr>
          <w:rFonts w:ascii="Times New Roman" w:hAnsi="Times New Roman" w:cs="Times New Roman"/>
        </w:rPr>
        <w:t>:  just, reasonable, and fair rates</w:t>
      </w:r>
      <w:r w:rsidR="00C75E76">
        <w:rPr>
          <w:rFonts w:ascii="Times New Roman" w:hAnsi="Times New Roman" w:cs="Times New Roman"/>
        </w:rPr>
        <w:t xml:space="preserve">.  </w:t>
      </w:r>
      <w:r w:rsidR="00D374B1">
        <w:rPr>
          <w:rFonts w:ascii="Times New Roman" w:hAnsi="Times New Roman" w:cs="Times New Roman"/>
        </w:rPr>
        <w:t>The Commission is governed by</w:t>
      </w:r>
      <w:r w:rsidR="00C75E76">
        <w:rPr>
          <w:rFonts w:ascii="Times New Roman" w:hAnsi="Times New Roman" w:cs="Times New Roman"/>
        </w:rPr>
        <w:t xml:space="preserve"> a statute, not a</w:t>
      </w:r>
      <w:r w:rsidR="005B581A">
        <w:rPr>
          <w:rFonts w:ascii="Times New Roman" w:hAnsi="Times New Roman" w:cs="Times New Roman"/>
        </w:rPr>
        <w:t>n optional</w:t>
      </w:r>
      <w:r w:rsidR="00C75E76">
        <w:rPr>
          <w:rFonts w:ascii="Times New Roman" w:hAnsi="Times New Roman" w:cs="Times New Roman"/>
        </w:rPr>
        <w:t xml:space="preserve"> menu.  We don’t get to order a la carte and make substitutions</w:t>
      </w:r>
      <w:r w:rsidR="00B46782">
        <w:rPr>
          <w:rFonts w:ascii="Times New Roman" w:hAnsi="Times New Roman" w:cs="Times New Roman"/>
        </w:rPr>
        <w:t xml:space="preserve"> at will</w:t>
      </w:r>
      <w:r w:rsidR="00C75E76">
        <w:rPr>
          <w:rFonts w:ascii="Times New Roman" w:hAnsi="Times New Roman" w:cs="Times New Roman"/>
        </w:rPr>
        <w:t xml:space="preserve">.  </w:t>
      </w:r>
    </w:p>
    <w:p w14:paraId="4CC299CA" w14:textId="77777777" w:rsidR="0060178B" w:rsidRDefault="0060178B" w:rsidP="006017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092A7EF" w14:textId="18588DB4" w:rsidR="00CF73A6" w:rsidRDefault="002376C9" w:rsidP="00CF73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2A4E">
        <w:rPr>
          <w:rFonts w:ascii="Times New Roman" w:hAnsi="Times New Roman" w:cs="Times New Roman"/>
        </w:rPr>
        <w:t xml:space="preserve">Finally, </w:t>
      </w:r>
      <w:r w:rsidR="00C75E76">
        <w:rPr>
          <w:rFonts w:ascii="Times New Roman" w:hAnsi="Times New Roman" w:cs="Times New Roman"/>
        </w:rPr>
        <w:t xml:space="preserve">I do not support the Commission’s attempt to </w:t>
      </w:r>
      <w:r w:rsidR="00FF268C">
        <w:rPr>
          <w:rFonts w:ascii="Times New Roman" w:hAnsi="Times New Roman" w:cs="Times New Roman"/>
        </w:rPr>
        <w:t xml:space="preserve">further </w:t>
      </w:r>
      <w:r w:rsidR="00B46782">
        <w:rPr>
          <w:rFonts w:ascii="Times New Roman" w:hAnsi="Times New Roman" w:cs="Times New Roman"/>
        </w:rPr>
        <w:t xml:space="preserve">expand its jurisdiction </w:t>
      </w:r>
      <w:r w:rsidR="00C75E76">
        <w:rPr>
          <w:rFonts w:ascii="Times New Roman" w:hAnsi="Times New Roman" w:cs="Times New Roman"/>
        </w:rPr>
        <w:t xml:space="preserve">by claiming that section 276 is technology neutral and seeking comment on regulating video </w:t>
      </w:r>
      <w:r w:rsidR="0041033F">
        <w:rPr>
          <w:rFonts w:ascii="Times New Roman" w:hAnsi="Times New Roman" w:cs="Times New Roman"/>
        </w:rPr>
        <w:t>calls</w:t>
      </w:r>
      <w:r w:rsidR="00D04D9A">
        <w:rPr>
          <w:rFonts w:ascii="Times New Roman" w:hAnsi="Times New Roman" w:cs="Times New Roman"/>
        </w:rPr>
        <w:t xml:space="preserve">.  </w:t>
      </w:r>
      <w:r w:rsidR="00B44BF7">
        <w:rPr>
          <w:rFonts w:ascii="Times New Roman" w:hAnsi="Times New Roman" w:cs="Times New Roman"/>
        </w:rPr>
        <w:t xml:space="preserve">Any authority we have under section 276 is limited to </w:t>
      </w:r>
      <w:r w:rsidR="00B44BF7" w:rsidRPr="009854DC">
        <w:rPr>
          <w:rFonts w:ascii="Times New Roman" w:hAnsi="Times New Roman" w:cs="Times New Roman"/>
          <w:i/>
        </w:rPr>
        <w:t>payphone</w:t>
      </w:r>
      <w:r w:rsidR="009854DC">
        <w:rPr>
          <w:rFonts w:ascii="Times New Roman" w:hAnsi="Times New Roman" w:cs="Times New Roman"/>
        </w:rPr>
        <w:t xml:space="preserve"> service</w:t>
      </w:r>
      <w:r w:rsidR="00B44BF7">
        <w:rPr>
          <w:rFonts w:ascii="Times New Roman" w:hAnsi="Times New Roman" w:cs="Times New Roman"/>
        </w:rPr>
        <w:t>.  The fact the provision includes the term “inmate telephone service” does not give the FCC authority over non-payphone calls in correctional institutions.  Rather, “inmate telephone service” is a subset of payphone service that is provided in jails or prisons.  A video call is not a telephone service much less a payphone service</w:t>
      </w:r>
      <w:r w:rsidR="00BE16A3">
        <w:rPr>
          <w:rFonts w:ascii="Times New Roman" w:hAnsi="Times New Roman" w:cs="Times New Roman"/>
        </w:rPr>
        <w:t xml:space="preserve"> and any decisions to the contrary </w:t>
      </w:r>
      <w:r w:rsidR="00BE16A3">
        <w:rPr>
          <w:rFonts w:ascii="Times New Roman" w:hAnsi="Times New Roman" w:cs="Times New Roman"/>
        </w:rPr>
        <w:lastRenderedPageBreak/>
        <w:t>would set a harmful</w:t>
      </w:r>
      <w:r w:rsidR="00D85449">
        <w:rPr>
          <w:rFonts w:ascii="Times New Roman" w:hAnsi="Times New Roman" w:cs="Times New Roman"/>
        </w:rPr>
        <w:t xml:space="preserve"> precedent</w:t>
      </w:r>
      <w:r w:rsidR="00636FD3">
        <w:rPr>
          <w:rFonts w:ascii="Times New Roman" w:hAnsi="Times New Roman" w:cs="Times New Roman"/>
        </w:rPr>
        <w:t xml:space="preserve">, not supported by the </w:t>
      </w:r>
      <w:r w:rsidR="00AA33F2">
        <w:rPr>
          <w:rFonts w:ascii="Times New Roman" w:hAnsi="Times New Roman" w:cs="Times New Roman"/>
        </w:rPr>
        <w:t>statute</w:t>
      </w:r>
      <w:r w:rsidR="00D85449">
        <w:rPr>
          <w:rFonts w:ascii="Times New Roman" w:hAnsi="Times New Roman" w:cs="Times New Roman"/>
        </w:rPr>
        <w:t xml:space="preserve">.  Skype, </w:t>
      </w:r>
      <w:r w:rsidR="0041033F">
        <w:rPr>
          <w:rFonts w:ascii="Times New Roman" w:hAnsi="Times New Roman" w:cs="Times New Roman"/>
        </w:rPr>
        <w:t>Facetime</w:t>
      </w:r>
      <w:r w:rsidR="00D85449">
        <w:rPr>
          <w:rFonts w:ascii="Times New Roman" w:hAnsi="Times New Roman" w:cs="Times New Roman"/>
        </w:rPr>
        <w:t>, Hangouts</w:t>
      </w:r>
      <w:r w:rsidR="0041033F">
        <w:rPr>
          <w:rFonts w:ascii="Times New Roman" w:hAnsi="Times New Roman" w:cs="Times New Roman"/>
        </w:rPr>
        <w:t xml:space="preserve"> </w:t>
      </w:r>
      <w:r w:rsidR="005470AE">
        <w:rPr>
          <w:rFonts w:ascii="Times New Roman" w:hAnsi="Times New Roman" w:cs="Times New Roman"/>
        </w:rPr>
        <w:t xml:space="preserve">and other video calling apps </w:t>
      </w:r>
      <w:r w:rsidR="00B81B11">
        <w:rPr>
          <w:rFonts w:ascii="Times New Roman" w:hAnsi="Times New Roman" w:cs="Times New Roman"/>
        </w:rPr>
        <w:t xml:space="preserve">should </w:t>
      </w:r>
      <w:r w:rsidR="0041033F">
        <w:rPr>
          <w:rFonts w:ascii="Times New Roman" w:hAnsi="Times New Roman" w:cs="Times New Roman"/>
        </w:rPr>
        <w:t>take note.</w:t>
      </w:r>
    </w:p>
    <w:p w14:paraId="667D4C8F" w14:textId="77777777" w:rsidR="003B3266" w:rsidRDefault="003B3266" w:rsidP="0060178B">
      <w:pPr>
        <w:spacing w:after="0" w:line="240" w:lineRule="auto"/>
        <w:rPr>
          <w:rFonts w:ascii="Times New Roman" w:hAnsi="Times New Roman" w:cs="Times New Roman"/>
        </w:rPr>
      </w:pPr>
    </w:p>
    <w:p w14:paraId="6FEEE788" w14:textId="77777777" w:rsidR="005C5AF9" w:rsidRDefault="0041033F" w:rsidP="005470A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there</w:t>
      </w:r>
      <w:r w:rsidRPr="0055025A">
        <w:rPr>
          <w:rFonts w:ascii="Times New Roman" w:hAnsi="Times New Roman" w:cs="Times New Roman"/>
        </w:rPr>
        <w:t xml:space="preserve"> is no dispute that the prison payphone market as a whole does not seem to be functioning properly</w:t>
      </w:r>
      <w:r>
        <w:rPr>
          <w:rFonts w:ascii="Times New Roman" w:hAnsi="Times New Roman" w:cs="Times New Roman"/>
        </w:rPr>
        <w:t>, we must res</w:t>
      </w:r>
      <w:r w:rsidR="008260D6">
        <w:rPr>
          <w:rFonts w:ascii="Times New Roman" w:hAnsi="Times New Roman" w:cs="Times New Roman"/>
        </w:rPr>
        <w:t>pect the limits o</w:t>
      </w:r>
      <w:r w:rsidR="005470AE">
        <w:rPr>
          <w:rFonts w:ascii="Times New Roman" w:hAnsi="Times New Roman" w:cs="Times New Roman"/>
        </w:rPr>
        <w:t>f</w:t>
      </w:r>
      <w:r w:rsidR="008260D6">
        <w:rPr>
          <w:rFonts w:ascii="Times New Roman" w:hAnsi="Times New Roman" w:cs="Times New Roman"/>
        </w:rPr>
        <w:t xml:space="preserve"> our authority</w:t>
      </w:r>
      <w:r w:rsidRPr="0055025A">
        <w:rPr>
          <w:rFonts w:ascii="Times New Roman" w:hAnsi="Times New Roman" w:cs="Times New Roman"/>
        </w:rPr>
        <w:t>.</w:t>
      </w:r>
      <w:r w:rsidR="00FF268C" w:rsidRPr="00FF268C">
        <w:rPr>
          <w:rFonts w:ascii="Times New Roman" w:hAnsi="Times New Roman" w:cs="Times New Roman"/>
        </w:rPr>
        <w:t xml:space="preserve"> </w:t>
      </w:r>
      <w:r w:rsidR="00FF268C">
        <w:rPr>
          <w:rFonts w:ascii="Times New Roman" w:hAnsi="Times New Roman" w:cs="Times New Roman"/>
        </w:rPr>
        <w:t xml:space="preserve"> </w:t>
      </w:r>
      <w:r w:rsidR="00E023C7">
        <w:rPr>
          <w:rFonts w:ascii="Times New Roman" w:hAnsi="Times New Roman" w:cs="Times New Roman"/>
        </w:rPr>
        <w:t xml:space="preserve">The proper place to deal with </w:t>
      </w:r>
      <w:r w:rsidR="00AA33F2">
        <w:rPr>
          <w:rFonts w:ascii="Times New Roman" w:hAnsi="Times New Roman" w:cs="Times New Roman"/>
        </w:rPr>
        <w:t>any</w:t>
      </w:r>
      <w:r w:rsidR="00E023C7">
        <w:rPr>
          <w:rFonts w:ascii="Times New Roman" w:hAnsi="Times New Roman" w:cs="Times New Roman"/>
        </w:rPr>
        <w:t xml:space="preserve"> issues</w:t>
      </w:r>
      <w:r w:rsidR="00CD7EE0">
        <w:rPr>
          <w:rFonts w:ascii="Times New Roman" w:hAnsi="Times New Roman" w:cs="Times New Roman"/>
        </w:rPr>
        <w:t xml:space="preserve"> would be </w:t>
      </w:r>
      <w:r w:rsidR="00E023C7">
        <w:rPr>
          <w:rFonts w:ascii="Times New Roman" w:hAnsi="Times New Roman" w:cs="Times New Roman"/>
        </w:rPr>
        <w:t>the Congress</w:t>
      </w:r>
      <w:r w:rsidR="00CD7EE0">
        <w:rPr>
          <w:rFonts w:ascii="Times New Roman" w:hAnsi="Times New Roman" w:cs="Times New Roman"/>
        </w:rPr>
        <w:t xml:space="preserve">, where I suspect there </w:t>
      </w:r>
      <w:r w:rsidR="00697883">
        <w:rPr>
          <w:rFonts w:ascii="Times New Roman" w:hAnsi="Times New Roman" w:cs="Times New Roman"/>
        </w:rPr>
        <w:t xml:space="preserve">may be </w:t>
      </w:r>
      <w:r w:rsidR="00CD7EE0">
        <w:rPr>
          <w:rFonts w:ascii="Times New Roman" w:hAnsi="Times New Roman" w:cs="Times New Roman"/>
        </w:rPr>
        <w:t xml:space="preserve">receptivity to address specific </w:t>
      </w:r>
      <w:r w:rsidR="002201CE">
        <w:rPr>
          <w:rFonts w:ascii="Times New Roman" w:hAnsi="Times New Roman" w:cs="Times New Roman"/>
        </w:rPr>
        <w:t xml:space="preserve">problems. </w:t>
      </w:r>
      <w:r w:rsidR="00304211">
        <w:rPr>
          <w:rFonts w:ascii="Times New Roman" w:hAnsi="Times New Roman" w:cs="Times New Roman"/>
        </w:rPr>
        <w:t xml:space="preserve">But it is not our role to create imaginary authority to </w:t>
      </w:r>
      <w:r w:rsidR="003B3266">
        <w:rPr>
          <w:rFonts w:ascii="Times New Roman" w:hAnsi="Times New Roman" w:cs="Times New Roman"/>
        </w:rPr>
        <w:t>serve</w:t>
      </w:r>
      <w:r w:rsidR="00304211">
        <w:rPr>
          <w:rFonts w:ascii="Times New Roman" w:hAnsi="Times New Roman" w:cs="Times New Roman"/>
        </w:rPr>
        <w:t xml:space="preserve"> </w:t>
      </w:r>
      <w:r w:rsidR="003B3266">
        <w:rPr>
          <w:rFonts w:ascii="Times New Roman" w:hAnsi="Times New Roman" w:cs="Times New Roman"/>
        </w:rPr>
        <w:t xml:space="preserve">a social agenda. </w:t>
      </w:r>
    </w:p>
    <w:p w14:paraId="3B354797" w14:textId="77777777" w:rsidR="005C5AF9" w:rsidRDefault="005C5AF9" w:rsidP="005470A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6083703" w14:textId="484AA0F9" w:rsidR="00417A0C" w:rsidRPr="0055025A" w:rsidRDefault="001E4576" w:rsidP="005470A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Today’s </w:t>
      </w:r>
      <w:r w:rsidR="00617F54">
        <w:rPr>
          <w:rFonts w:ascii="Times New Roman" w:hAnsi="Times New Roman" w:cs="Times New Roman"/>
        </w:rPr>
        <w:t>item</w:t>
      </w:r>
      <w:r w:rsidR="00565392">
        <w:rPr>
          <w:rFonts w:ascii="Times New Roman" w:hAnsi="Times New Roman" w:cs="Times New Roman"/>
        </w:rPr>
        <w:t xml:space="preserve"> far exceeds the role that Congress assigned to the Commission.  </w:t>
      </w:r>
      <w:r w:rsidR="00FF268C">
        <w:rPr>
          <w:rFonts w:ascii="Times New Roman" w:hAnsi="Times New Roman" w:cs="Times New Roman"/>
        </w:rPr>
        <w:t>I must respectfully dissent.</w:t>
      </w:r>
    </w:p>
    <w:p w14:paraId="043328B0" w14:textId="77777777" w:rsidR="00417A0C" w:rsidRPr="0055025A" w:rsidRDefault="00417A0C" w:rsidP="0055025A">
      <w:pPr>
        <w:spacing w:after="120" w:line="240" w:lineRule="auto"/>
        <w:rPr>
          <w:rFonts w:ascii="Times New Roman" w:hAnsi="Times New Roman" w:cs="Times New Roman"/>
        </w:rPr>
      </w:pPr>
    </w:p>
    <w:sectPr w:rsidR="00417A0C" w:rsidRPr="0055025A" w:rsidSect="00BE4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20133" w14:textId="77777777" w:rsidR="0052769F" w:rsidRDefault="0052769F" w:rsidP="008A40B0">
      <w:pPr>
        <w:spacing w:after="0" w:line="240" w:lineRule="auto"/>
      </w:pPr>
      <w:r>
        <w:separator/>
      </w:r>
    </w:p>
  </w:endnote>
  <w:endnote w:type="continuationSeparator" w:id="0">
    <w:p w14:paraId="0E97A773" w14:textId="77777777" w:rsidR="0052769F" w:rsidRDefault="0052769F" w:rsidP="008A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B3C3" w14:textId="77777777" w:rsidR="005E7AC1" w:rsidRDefault="005E7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760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08E627A" w14:textId="5D4068D8" w:rsidR="00BE40FB" w:rsidRPr="00BE40FB" w:rsidRDefault="00BE40FB">
        <w:pPr>
          <w:pStyle w:val="Footer"/>
          <w:jc w:val="center"/>
          <w:rPr>
            <w:rFonts w:ascii="Times New Roman" w:hAnsi="Times New Roman" w:cs="Times New Roman"/>
          </w:rPr>
        </w:pPr>
        <w:r w:rsidRPr="00BE40FB">
          <w:rPr>
            <w:rFonts w:ascii="Times New Roman" w:hAnsi="Times New Roman" w:cs="Times New Roman"/>
          </w:rPr>
          <w:fldChar w:fldCharType="begin"/>
        </w:r>
        <w:r w:rsidRPr="00BE40FB">
          <w:rPr>
            <w:rFonts w:ascii="Times New Roman" w:hAnsi="Times New Roman" w:cs="Times New Roman"/>
          </w:rPr>
          <w:instrText xml:space="preserve"> PAGE   \* MERGEFORMAT </w:instrText>
        </w:r>
        <w:r w:rsidRPr="00BE40FB">
          <w:rPr>
            <w:rFonts w:ascii="Times New Roman" w:hAnsi="Times New Roman" w:cs="Times New Roman"/>
          </w:rPr>
          <w:fldChar w:fldCharType="separate"/>
        </w:r>
        <w:r w:rsidR="00DF2E38">
          <w:rPr>
            <w:rFonts w:ascii="Times New Roman" w:hAnsi="Times New Roman" w:cs="Times New Roman"/>
            <w:noProof/>
          </w:rPr>
          <w:t>2</w:t>
        </w:r>
        <w:r w:rsidRPr="00BE40F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6CC2D8F" w14:textId="77777777" w:rsidR="00BE40FB" w:rsidRDefault="00BE4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E3B80" w14:textId="77777777" w:rsidR="005E7AC1" w:rsidRDefault="005E7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23959" w14:textId="77777777" w:rsidR="0052769F" w:rsidRDefault="0052769F" w:rsidP="008A40B0">
      <w:pPr>
        <w:spacing w:after="0" w:line="240" w:lineRule="auto"/>
      </w:pPr>
      <w:r>
        <w:separator/>
      </w:r>
    </w:p>
  </w:footnote>
  <w:footnote w:type="continuationSeparator" w:id="0">
    <w:p w14:paraId="76BDF0D4" w14:textId="77777777" w:rsidR="0052769F" w:rsidRDefault="0052769F" w:rsidP="008A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A816" w14:textId="77777777" w:rsidR="005E7AC1" w:rsidRDefault="005E7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906A" w14:textId="77777777" w:rsidR="005E7AC1" w:rsidRDefault="005E7A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DCF8" w14:textId="77777777" w:rsidR="005E7AC1" w:rsidRDefault="005E7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C"/>
    <w:rsid w:val="000055CD"/>
    <w:rsid w:val="000A4664"/>
    <w:rsid w:val="000D0C52"/>
    <w:rsid w:val="000D5776"/>
    <w:rsid w:val="000E0EA3"/>
    <w:rsid w:val="000E7E64"/>
    <w:rsid w:val="00131939"/>
    <w:rsid w:val="00147B21"/>
    <w:rsid w:val="00167875"/>
    <w:rsid w:val="0019130C"/>
    <w:rsid w:val="001A5990"/>
    <w:rsid w:val="001D7A96"/>
    <w:rsid w:val="001E4576"/>
    <w:rsid w:val="001F3C48"/>
    <w:rsid w:val="001F4644"/>
    <w:rsid w:val="001F6F3D"/>
    <w:rsid w:val="00207946"/>
    <w:rsid w:val="002201CE"/>
    <w:rsid w:val="002376C9"/>
    <w:rsid w:val="0026602C"/>
    <w:rsid w:val="00276339"/>
    <w:rsid w:val="00282B25"/>
    <w:rsid w:val="0029052F"/>
    <w:rsid w:val="002A530F"/>
    <w:rsid w:val="002C6C5E"/>
    <w:rsid w:val="002E283A"/>
    <w:rsid w:val="002E41D8"/>
    <w:rsid w:val="002E6471"/>
    <w:rsid w:val="002F3338"/>
    <w:rsid w:val="00304211"/>
    <w:rsid w:val="00306233"/>
    <w:rsid w:val="00342989"/>
    <w:rsid w:val="003443BE"/>
    <w:rsid w:val="003676C8"/>
    <w:rsid w:val="003756B5"/>
    <w:rsid w:val="003A1D3A"/>
    <w:rsid w:val="003A20B3"/>
    <w:rsid w:val="003B3266"/>
    <w:rsid w:val="003D19D7"/>
    <w:rsid w:val="003D739B"/>
    <w:rsid w:val="003E10AD"/>
    <w:rsid w:val="003E43AC"/>
    <w:rsid w:val="003E4AB8"/>
    <w:rsid w:val="003F26A2"/>
    <w:rsid w:val="00406523"/>
    <w:rsid w:val="0041033F"/>
    <w:rsid w:val="00417A0C"/>
    <w:rsid w:val="0042664A"/>
    <w:rsid w:val="00446993"/>
    <w:rsid w:val="00472D4C"/>
    <w:rsid w:val="004823F3"/>
    <w:rsid w:val="004858F1"/>
    <w:rsid w:val="004866B6"/>
    <w:rsid w:val="004B20AA"/>
    <w:rsid w:val="004C2943"/>
    <w:rsid w:val="004C6146"/>
    <w:rsid w:val="0050240C"/>
    <w:rsid w:val="00504A73"/>
    <w:rsid w:val="005210F4"/>
    <w:rsid w:val="00524672"/>
    <w:rsid w:val="0052769F"/>
    <w:rsid w:val="005470AE"/>
    <w:rsid w:val="0055025A"/>
    <w:rsid w:val="00565392"/>
    <w:rsid w:val="00572A4E"/>
    <w:rsid w:val="005A476E"/>
    <w:rsid w:val="005A7835"/>
    <w:rsid w:val="005B581A"/>
    <w:rsid w:val="005B6AB1"/>
    <w:rsid w:val="005C5AF9"/>
    <w:rsid w:val="005E7AC1"/>
    <w:rsid w:val="00600E79"/>
    <w:rsid w:val="0060178B"/>
    <w:rsid w:val="00614239"/>
    <w:rsid w:val="00617F54"/>
    <w:rsid w:val="00620311"/>
    <w:rsid w:val="0062245A"/>
    <w:rsid w:val="006243A2"/>
    <w:rsid w:val="00634B05"/>
    <w:rsid w:val="00636FD3"/>
    <w:rsid w:val="00652ED2"/>
    <w:rsid w:val="00674964"/>
    <w:rsid w:val="00697883"/>
    <w:rsid w:val="006E458D"/>
    <w:rsid w:val="00704998"/>
    <w:rsid w:val="00705729"/>
    <w:rsid w:val="00733EF5"/>
    <w:rsid w:val="00747D2F"/>
    <w:rsid w:val="00776643"/>
    <w:rsid w:val="00787690"/>
    <w:rsid w:val="007A56F1"/>
    <w:rsid w:val="007B05C4"/>
    <w:rsid w:val="007D1245"/>
    <w:rsid w:val="008060E1"/>
    <w:rsid w:val="00814ECC"/>
    <w:rsid w:val="00820F3A"/>
    <w:rsid w:val="00824C4F"/>
    <w:rsid w:val="008260D6"/>
    <w:rsid w:val="00826272"/>
    <w:rsid w:val="0088056F"/>
    <w:rsid w:val="008A40B0"/>
    <w:rsid w:val="008B4845"/>
    <w:rsid w:val="008D3914"/>
    <w:rsid w:val="008D4EC5"/>
    <w:rsid w:val="0090542F"/>
    <w:rsid w:val="0091333A"/>
    <w:rsid w:val="00965C6E"/>
    <w:rsid w:val="009718FC"/>
    <w:rsid w:val="009854DC"/>
    <w:rsid w:val="0099699A"/>
    <w:rsid w:val="009A4D12"/>
    <w:rsid w:val="009B7297"/>
    <w:rsid w:val="009B736C"/>
    <w:rsid w:val="009F2D38"/>
    <w:rsid w:val="00A208D1"/>
    <w:rsid w:val="00A43A41"/>
    <w:rsid w:val="00A5144A"/>
    <w:rsid w:val="00A55149"/>
    <w:rsid w:val="00A922FD"/>
    <w:rsid w:val="00AA33F2"/>
    <w:rsid w:val="00AA35F5"/>
    <w:rsid w:val="00AA57E4"/>
    <w:rsid w:val="00AD73C6"/>
    <w:rsid w:val="00AE5F18"/>
    <w:rsid w:val="00B0098D"/>
    <w:rsid w:val="00B2528B"/>
    <w:rsid w:val="00B30222"/>
    <w:rsid w:val="00B3171F"/>
    <w:rsid w:val="00B44BF7"/>
    <w:rsid w:val="00B46782"/>
    <w:rsid w:val="00B56EAB"/>
    <w:rsid w:val="00B81B11"/>
    <w:rsid w:val="00BB17D1"/>
    <w:rsid w:val="00BE16A3"/>
    <w:rsid w:val="00BE40FB"/>
    <w:rsid w:val="00BF2BC6"/>
    <w:rsid w:val="00C10169"/>
    <w:rsid w:val="00C26D4A"/>
    <w:rsid w:val="00C75E76"/>
    <w:rsid w:val="00C7774E"/>
    <w:rsid w:val="00C93082"/>
    <w:rsid w:val="00CD7EE0"/>
    <w:rsid w:val="00CE7367"/>
    <w:rsid w:val="00CF5D97"/>
    <w:rsid w:val="00CF73A6"/>
    <w:rsid w:val="00D04D9A"/>
    <w:rsid w:val="00D11168"/>
    <w:rsid w:val="00D17EEA"/>
    <w:rsid w:val="00D374B1"/>
    <w:rsid w:val="00D518CB"/>
    <w:rsid w:val="00D7509A"/>
    <w:rsid w:val="00D76709"/>
    <w:rsid w:val="00D85449"/>
    <w:rsid w:val="00D857D9"/>
    <w:rsid w:val="00D92D0D"/>
    <w:rsid w:val="00D95F5D"/>
    <w:rsid w:val="00D96BCC"/>
    <w:rsid w:val="00DA371A"/>
    <w:rsid w:val="00DD6CA6"/>
    <w:rsid w:val="00DF217B"/>
    <w:rsid w:val="00DF2E38"/>
    <w:rsid w:val="00E023C7"/>
    <w:rsid w:val="00E32CFE"/>
    <w:rsid w:val="00E4090E"/>
    <w:rsid w:val="00E42013"/>
    <w:rsid w:val="00E46077"/>
    <w:rsid w:val="00E51D9B"/>
    <w:rsid w:val="00E73E34"/>
    <w:rsid w:val="00E801A5"/>
    <w:rsid w:val="00E90CC3"/>
    <w:rsid w:val="00E9581F"/>
    <w:rsid w:val="00EA4E2A"/>
    <w:rsid w:val="00EC18EB"/>
    <w:rsid w:val="00F007C2"/>
    <w:rsid w:val="00F03DC7"/>
    <w:rsid w:val="00F54A5C"/>
    <w:rsid w:val="00F54F88"/>
    <w:rsid w:val="00F91A68"/>
    <w:rsid w:val="00FA5FBC"/>
    <w:rsid w:val="00FB2D74"/>
    <w:rsid w:val="00FB5ACB"/>
    <w:rsid w:val="00FD1036"/>
    <w:rsid w:val="00FD268C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6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B0"/>
  </w:style>
  <w:style w:type="paragraph" w:styleId="Footer">
    <w:name w:val="footer"/>
    <w:basedOn w:val="Normal"/>
    <w:link w:val="Foot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B0"/>
  </w:style>
  <w:style w:type="paragraph" w:styleId="FootnoteText">
    <w:name w:val="footnote text"/>
    <w:basedOn w:val="Normal"/>
    <w:link w:val="FootnoteTextChar"/>
    <w:uiPriority w:val="99"/>
    <w:semiHidden/>
    <w:unhideWhenUsed/>
    <w:rsid w:val="002376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6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6C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B0"/>
  </w:style>
  <w:style w:type="paragraph" w:styleId="Footer">
    <w:name w:val="footer"/>
    <w:basedOn w:val="Normal"/>
    <w:link w:val="Foot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B0"/>
  </w:style>
  <w:style w:type="paragraph" w:styleId="FootnoteText">
    <w:name w:val="footnote text"/>
    <w:basedOn w:val="Normal"/>
    <w:link w:val="FootnoteTextChar"/>
    <w:uiPriority w:val="99"/>
    <w:semiHidden/>
    <w:unhideWhenUsed/>
    <w:rsid w:val="002376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6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6C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3905</Characters>
  <Application>Microsoft Office Word</Application>
  <DocSecurity>0</DocSecurity>
  <Lines>62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4666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2014-10-17T13:35:00Z</cp:lastPrinted>
  <dcterms:created xsi:type="dcterms:W3CDTF">2015-10-23T21:39:00Z</dcterms:created>
  <dcterms:modified xsi:type="dcterms:W3CDTF">2015-10-23T21:39:00Z</dcterms:modified>
  <cp:category> </cp:category>
  <cp:contentStatus> </cp:contentStatus>
</cp:coreProperties>
</file>