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093311"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6B0F6C" w:rsidRDefault="00390E44" w:rsidP="00390E44">
            <w:pPr>
              <w:tabs>
                <w:tab w:val="left" w:pos="8625"/>
              </w:tabs>
              <w:jc w:val="center"/>
              <w:rPr>
                <w:b/>
                <w:bCs/>
                <w:sz w:val="26"/>
                <w:szCs w:val="26"/>
              </w:rPr>
            </w:pPr>
            <w:r>
              <w:rPr>
                <w:b/>
                <w:bCs/>
                <w:sz w:val="26"/>
                <w:szCs w:val="26"/>
              </w:rPr>
              <w:t xml:space="preserve">ON </w:t>
            </w:r>
            <w:r w:rsidR="00E93DFE">
              <w:rPr>
                <w:b/>
                <w:bCs/>
                <w:sz w:val="26"/>
                <w:szCs w:val="26"/>
              </w:rPr>
              <w:t>THE SMALL BROADBAND PROVIDER EXEMPTION</w:t>
            </w:r>
          </w:p>
          <w:p w:rsidR="00E93DFE" w:rsidRPr="008A3940" w:rsidRDefault="00E93DFE" w:rsidP="00390E44">
            <w:pPr>
              <w:tabs>
                <w:tab w:val="left" w:pos="8625"/>
              </w:tabs>
              <w:jc w:val="center"/>
              <w:rPr>
                <w:i/>
              </w:rPr>
            </w:pPr>
          </w:p>
          <w:p w:rsidR="00E93DFE" w:rsidRPr="00E93DFE" w:rsidRDefault="00E60FBD" w:rsidP="00E93DFE">
            <w:r w:rsidRPr="00BD2A56">
              <w:rPr>
                <w:color w:val="000000" w:themeColor="text1"/>
              </w:rPr>
              <w:t xml:space="preserve">WASHINGTON, </w:t>
            </w:r>
            <w:r w:rsidR="00520129">
              <w:rPr>
                <w:color w:val="000000" w:themeColor="text1"/>
              </w:rPr>
              <w:t>December</w:t>
            </w:r>
            <w:r w:rsidRPr="00BD2A56">
              <w:rPr>
                <w:color w:val="000000" w:themeColor="text1"/>
              </w:rPr>
              <w:t xml:space="preserve"> </w:t>
            </w:r>
            <w:r w:rsidR="006B0F6C">
              <w:rPr>
                <w:color w:val="000000" w:themeColor="text1"/>
              </w:rPr>
              <w:t>1</w:t>
            </w:r>
            <w:r w:rsidR="00E93DFE">
              <w:rPr>
                <w:color w:val="000000" w:themeColor="text1"/>
              </w:rPr>
              <w:t>5</w:t>
            </w:r>
            <w:r w:rsidRPr="00BD2A56">
              <w:rPr>
                <w:color w:val="000000" w:themeColor="text1"/>
              </w:rPr>
              <w:t xml:space="preserve">, </w:t>
            </w:r>
            <w:r w:rsidR="00520129">
              <w:rPr>
                <w:color w:val="000000" w:themeColor="text1"/>
              </w:rPr>
              <w:t>2015</w:t>
            </w:r>
            <w:r w:rsidRPr="00BD2A56">
              <w:rPr>
                <w:color w:val="000000" w:themeColor="text1"/>
              </w:rPr>
              <w:t>.</w:t>
            </w:r>
            <w:r w:rsidRPr="00BD2A56">
              <w:t xml:space="preserve"> —</w:t>
            </w:r>
            <w:r w:rsidR="00E93DFE">
              <w:t xml:space="preserve"> </w:t>
            </w:r>
            <w:r w:rsidR="00E93DFE" w:rsidRPr="00E93DFE">
              <w:t xml:space="preserve">Setting aside the Commission’s flawed and harmful Net Neutrality decision, temporarily extending the small broadband provider exemption is a monumental mistake in judgement and a missed opportunity to restore a bit of credibility and rationality.  We all know that smaller providers never had the imaginary market power envisioned by the Commission, and they shouldn’t have to comply now or in the future with burdensome requirements that divert limited resources from broadband deployment and provide no real value to consumers.  I am equally troubled that I was precluded from voting on this item as the majority of the Commission delegated it to the Bureau, reducing its own transparency and accountability. </w:t>
            </w:r>
          </w:p>
          <w:p w:rsidR="004F3538" w:rsidRPr="00BD2A56" w:rsidRDefault="004F3538" w:rsidP="00E93DFE">
            <w:pPr>
              <w:rPr>
                <w:color w:val="000000" w:themeColor="text1"/>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19" w:rsidRDefault="00E24419" w:rsidP="00E24419">
      <w:r>
        <w:separator/>
      </w:r>
    </w:p>
  </w:endnote>
  <w:endnote w:type="continuationSeparator" w:id="0">
    <w:p w:rsidR="00E24419" w:rsidRDefault="00E24419" w:rsidP="00E2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9" w:rsidRDefault="00E24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9" w:rsidRDefault="00E24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9" w:rsidRDefault="00E24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19" w:rsidRDefault="00E24419" w:rsidP="00E24419">
      <w:r>
        <w:separator/>
      </w:r>
    </w:p>
  </w:footnote>
  <w:footnote w:type="continuationSeparator" w:id="0">
    <w:p w:rsidR="00E24419" w:rsidRDefault="00E24419" w:rsidP="00E2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9" w:rsidRDefault="00E24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9" w:rsidRDefault="00E24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19" w:rsidRDefault="00E24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3311"/>
    <w:rsid w:val="00096D4A"/>
    <w:rsid w:val="000A38EA"/>
    <w:rsid w:val="000C1E47"/>
    <w:rsid w:val="000C26F3"/>
    <w:rsid w:val="000E049E"/>
    <w:rsid w:val="0010799B"/>
    <w:rsid w:val="00117DB2"/>
    <w:rsid w:val="00123ED2"/>
    <w:rsid w:val="00125BE0"/>
    <w:rsid w:val="00142C13"/>
    <w:rsid w:val="00152776"/>
    <w:rsid w:val="00153222"/>
    <w:rsid w:val="001538E0"/>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20129"/>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0F6C"/>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623AD"/>
    <w:rsid w:val="00C70C26"/>
    <w:rsid w:val="00C72001"/>
    <w:rsid w:val="00C772B7"/>
    <w:rsid w:val="00C80347"/>
    <w:rsid w:val="00CB7C1A"/>
    <w:rsid w:val="00CC0B72"/>
    <w:rsid w:val="00CC5E08"/>
    <w:rsid w:val="00CE279F"/>
    <w:rsid w:val="00CF6860"/>
    <w:rsid w:val="00D02AC6"/>
    <w:rsid w:val="00D03F0C"/>
    <w:rsid w:val="00D04312"/>
    <w:rsid w:val="00D16A7F"/>
    <w:rsid w:val="00D16AD2"/>
    <w:rsid w:val="00D22596"/>
    <w:rsid w:val="00D22691"/>
    <w:rsid w:val="00D24C3D"/>
    <w:rsid w:val="00D4175D"/>
    <w:rsid w:val="00D46CB1"/>
    <w:rsid w:val="00D723F0"/>
    <w:rsid w:val="00D8133F"/>
    <w:rsid w:val="00D95B05"/>
    <w:rsid w:val="00D97E2D"/>
    <w:rsid w:val="00DA103D"/>
    <w:rsid w:val="00DA45D3"/>
    <w:rsid w:val="00DA4772"/>
    <w:rsid w:val="00DB2667"/>
    <w:rsid w:val="00DB67B7"/>
    <w:rsid w:val="00DC15A9"/>
    <w:rsid w:val="00DC40AA"/>
    <w:rsid w:val="00DD1750"/>
    <w:rsid w:val="00E15C50"/>
    <w:rsid w:val="00E24419"/>
    <w:rsid w:val="00E349AA"/>
    <w:rsid w:val="00E41390"/>
    <w:rsid w:val="00E41CA0"/>
    <w:rsid w:val="00E4366B"/>
    <w:rsid w:val="00E50A4A"/>
    <w:rsid w:val="00E606DE"/>
    <w:rsid w:val="00E60FBD"/>
    <w:rsid w:val="00E644FE"/>
    <w:rsid w:val="00E72733"/>
    <w:rsid w:val="00E742FA"/>
    <w:rsid w:val="00E76816"/>
    <w:rsid w:val="00E83DBF"/>
    <w:rsid w:val="00E87C13"/>
    <w:rsid w:val="00E93DFE"/>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E24419"/>
    <w:pPr>
      <w:tabs>
        <w:tab w:val="center" w:pos="4680"/>
        <w:tab w:val="right" w:pos="9360"/>
      </w:tabs>
    </w:pPr>
  </w:style>
  <w:style w:type="character" w:customStyle="1" w:styleId="HeaderChar">
    <w:name w:val="Header Char"/>
    <w:basedOn w:val="DefaultParagraphFont"/>
    <w:link w:val="Header"/>
    <w:rsid w:val="00E24419"/>
    <w:rPr>
      <w:sz w:val="24"/>
      <w:szCs w:val="24"/>
    </w:rPr>
  </w:style>
  <w:style w:type="paragraph" w:styleId="Footer">
    <w:name w:val="footer"/>
    <w:basedOn w:val="Normal"/>
    <w:link w:val="FooterChar"/>
    <w:unhideWhenUsed/>
    <w:rsid w:val="00E24419"/>
    <w:pPr>
      <w:tabs>
        <w:tab w:val="center" w:pos="4680"/>
        <w:tab w:val="right" w:pos="9360"/>
      </w:tabs>
    </w:pPr>
  </w:style>
  <w:style w:type="character" w:customStyle="1" w:styleId="FooterChar">
    <w:name w:val="Footer Char"/>
    <w:basedOn w:val="DefaultParagraphFont"/>
    <w:link w:val="Footer"/>
    <w:rsid w:val="00E244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E24419"/>
    <w:pPr>
      <w:tabs>
        <w:tab w:val="center" w:pos="4680"/>
        <w:tab w:val="right" w:pos="9360"/>
      </w:tabs>
    </w:pPr>
  </w:style>
  <w:style w:type="character" w:customStyle="1" w:styleId="HeaderChar">
    <w:name w:val="Header Char"/>
    <w:basedOn w:val="DefaultParagraphFont"/>
    <w:link w:val="Header"/>
    <w:rsid w:val="00E24419"/>
    <w:rPr>
      <w:sz w:val="24"/>
      <w:szCs w:val="24"/>
    </w:rPr>
  </w:style>
  <w:style w:type="paragraph" w:styleId="Footer">
    <w:name w:val="footer"/>
    <w:basedOn w:val="Normal"/>
    <w:link w:val="FooterChar"/>
    <w:unhideWhenUsed/>
    <w:rsid w:val="00E24419"/>
    <w:pPr>
      <w:tabs>
        <w:tab w:val="center" w:pos="4680"/>
        <w:tab w:val="right" w:pos="9360"/>
      </w:tabs>
    </w:pPr>
  </w:style>
  <w:style w:type="character" w:customStyle="1" w:styleId="FooterChar">
    <w:name w:val="Footer Char"/>
    <w:basedOn w:val="DefaultParagraphFont"/>
    <w:link w:val="Footer"/>
    <w:rsid w:val="00E24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5359606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39656094">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1037</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2015-12-15T20:56:00Z</dcterms:created>
  <dcterms:modified xsi:type="dcterms:W3CDTF">2015-12-15T20:56:00Z</dcterms:modified>
  <cp:category> </cp:category>
  <cp:contentStatus> </cp:contentStatus>
</cp:coreProperties>
</file>