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13" w:rsidRDefault="00D25E7E" w:rsidP="00312913">
      <w:pPr>
        <w:pStyle w:val="TOAHeading"/>
        <w:spacing w:line="240" w:lineRule="auto"/>
        <w:rPr>
          <w:rFonts w:ascii="Times New Roman" w:hAnsi="Times New Roman"/>
        </w:rPr>
      </w:pPr>
      <w:bookmarkStart w:id="0" w:name="_GoBack"/>
      <w:bookmarkEnd w:id="0"/>
      <w:r>
        <w:rPr>
          <w:rFonts w:ascii="Times New Roman" w:hAnsi="Times New Roman"/>
        </w:rPr>
        <w:tab/>
      </w:r>
      <w:r w:rsidR="00312913">
        <w:rPr>
          <w:rFonts w:ascii="Times New Roman" w:hAnsi="Times New Roman"/>
        </w:rPr>
        <w:t>December 1</w:t>
      </w:r>
      <w:r w:rsidR="00A934D9">
        <w:rPr>
          <w:rFonts w:ascii="Times New Roman" w:hAnsi="Times New Roman"/>
        </w:rPr>
        <w:t>7</w:t>
      </w:r>
      <w:r w:rsidR="00312913">
        <w:rPr>
          <w:rFonts w:ascii="Times New Roman" w:hAnsi="Times New Roman"/>
        </w:rPr>
        <w:t>, 2015</w:t>
      </w:r>
    </w:p>
    <w:p w:rsidR="00312913" w:rsidRPr="00AC0309" w:rsidRDefault="00312913" w:rsidP="00312913"/>
    <w:p w:rsidR="00312913" w:rsidRDefault="00312913" w:rsidP="00312913">
      <w:pPr>
        <w:tabs>
          <w:tab w:val="left" w:pos="-720"/>
        </w:tabs>
        <w:suppressAutoHyphens/>
        <w:rPr>
          <w:rFonts w:ascii="Times New Roman" w:hAnsi="Times New Roman"/>
        </w:rPr>
      </w:pPr>
    </w:p>
    <w:p w:rsidR="00312913" w:rsidRDefault="00A934D9" w:rsidP="00312913">
      <w:pPr>
        <w:pStyle w:val="NewHeading"/>
        <w:tabs>
          <w:tab w:val="clear" w:pos="4680"/>
        </w:tabs>
        <w:spacing w:line="240" w:lineRule="auto"/>
        <w:rPr>
          <w:rFonts w:ascii="Times New Roman" w:hAnsi="Times New Roman"/>
        </w:rPr>
      </w:pPr>
      <w:r>
        <w:rPr>
          <w:rFonts w:ascii="Times New Roman" w:hAnsi="Times New Roman"/>
        </w:rPr>
        <w:t>DELETION OF AGENDA ITEMS FROM DECEMBER 17, 2015 OPEN MEETING</w:t>
      </w:r>
    </w:p>
    <w:p w:rsidR="00312913" w:rsidRDefault="00312913" w:rsidP="00312913">
      <w:pPr>
        <w:suppressAutoHyphens/>
        <w:rPr>
          <w:rFonts w:ascii="Times New Roman" w:hAnsi="Times New Roman"/>
        </w:rPr>
      </w:pPr>
    </w:p>
    <w:p w:rsidR="00A934D9" w:rsidRDefault="00A934D9" w:rsidP="00A934D9">
      <w:pPr>
        <w:pStyle w:val="BodyText"/>
        <w:tabs>
          <w:tab w:val="clear" w:pos="-720"/>
        </w:tabs>
        <w:spacing w:line="240" w:lineRule="auto"/>
        <w:rPr>
          <w:b/>
        </w:rPr>
      </w:pPr>
      <w:r>
        <w:t xml:space="preserve">The following items have been deleted from the list of Agenda items scheduled for consideration at the Thursday, December 17, 2015, Open Meeting and previously listed in the </w:t>
      </w:r>
      <w:r w:rsidRPr="00395416">
        <w:t>Commission</w:t>
      </w:r>
      <w:r>
        <w:t>’s</w:t>
      </w:r>
      <w:r w:rsidRPr="00395416">
        <w:t xml:space="preserve"> </w:t>
      </w:r>
      <w:r>
        <w:t xml:space="preserve">Notice of December 10, 2015.  </w:t>
      </w:r>
      <w:r>
        <w:rPr>
          <w:b/>
        </w:rPr>
        <w:t>These items have been adopted by the Commission.</w:t>
      </w:r>
    </w:p>
    <w:p w:rsidR="00312913" w:rsidRDefault="00312913" w:rsidP="00312913">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312913" w:rsidTr="00D81BED">
        <w:tc>
          <w:tcPr>
            <w:tcW w:w="1440" w:type="dxa"/>
          </w:tcPr>
          <w:p w:rsidR="00312913" w:rsidRPr="00986C70" w:rsidRDefault="00312913" w:rsidP="00340E4B">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312913" w:rsidRPr="00986C70" w:rsidRDefault="00312913" w:rsidP="00340E4B">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312913" w:rsidRPr="00986C70" w:rsidRDefault="00312913" w:rsidP="00340E4B">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2848FA" w:rsidTr="00D958A6">
        <w:tblPrEx>
          <w:tblLook w:val="04A0" w:firstRow="1" w:lastRow="0" w:firstColumn="1" w:lastColumn="0" w:noHBand="0" w:noVBand="1"/>
        </w:tblPrEx>
        <w:tc>
          <w:tcPr>
            <w:tcW w:w="1440" w:type="dxa"/>
            <w:hideMark/>
          </w:tcPr>
          <w:p w:rsidR="002848FA" w:rsidRDefault="002848FA" w:rsidP="00D958A6">
            <w:pPr>
              <w:tabs>
                <w:tab w:val="left" w:pos="-720"/>
              </w:tabs>
              <w:suppressAutoHyphens/>
              <w:spacing w:before="90" w:after="54" w:line="276" w:lineRule="auto"/>
              <w:jc w:val="center"/>
              <w:rPr>
                <w:rFonts w:ascii="Times New Roman" w:hAnsi="Times New Roman"/>
                <w:b/>
              </w:rPr>
            </w:pPr>
            <w:r>
              <w:rPr>
                <w:rFonts w:ascii="Times New Roman" w:hAnsi="Times New Roman"/>
                <w:b/>
              </w:rPr>
              <w:t>2</w:t>
            </w:r>
          </w:p>
        </w:tc>
        <w:tc>
          <w:tcPr>
            <w:tcW w:w="2880" w:type="dxa"/>
            <w:hideMark/>
          </w:tcPr>
          <w:p w:rsidR="002848FA" w:rsidRDefault="002848FA" w:rsidP="00D958A6">
            <w:pPr>
              <w:widowControl/>
              <w:tabs>
                <w:tab w:val="left" w:pos="-720"/>
              </w:tabs>
              <w:suppressAutoHyphens/>
              <w:autoSpaceDE/>
              <w:adjustRightInd/>
              <w:spacing w:before="90" w:after="54" w:line="276" w:lineRule="auto"/>
              <w:jc w:val="center"/>
              <w:rPr>
                <w:rFonts w:ascii="Times New Roman" w:hAnsi="Times New Roman"/>
                <w:b/>
              </w:rPr>
            </w:pPr>
            <w:r>
              <w:rPr>
                <w:rFonts w:ascii="Times New Roman" w:hAnsi="Times New Roman"/>
                <w:b/>
              </w:rPr>
              <w:t>MEDIA</w:t>
            </w:r>
          </w:p>
        </w:tc>
        <w:tc>
          <w:tcPr>
            <w:tcW w:w="5220" w:type="dxa"/>
          </w:tcPr>
          <w:p w:rsidR="002848FA" w:rsidRDefault="002848FA" w:rsidP="002848FA">
            <w:pPr>
              <w:widowControl/>
              <w:suppressAutoHyphens/>
              <w:autoSpaceDE/>
              <w:adjustRightInd/>
              <w:spacing w:before="120" w:after="120"/>
              <w:rPr>
                <w:spacing w:val="-2"/>
              </w:rPr>
            </w:pPr>
            <w:r>
              <w:rPr>
                <w:rFonts w:ascii="Times New Roman" w:hAnsi="Times New Roman"/>
                <w:b/>
              </w:rPr>
              <w:t xml:space="preserve">TITLE:  </w:t>
            </w:r>
            <w:r>
              <w:rPr>
                <w:rFonts w:ascii="Times New Roman" w:hAnsi="Times New Roman"/>
                <w:spacing w:val="-2"/>
              </w:rPr>
              <w:t xml:space="preserve">Amendment of Parts 73 and 74 of the </w:t>
            </w:r>
            <w:r w:rsidRPr="002848FA">
              <w:rPr>
                <w:rFonts w:ascii="Times New Roman" w:hAnsi="Times New Roman"/>
              </w:rPr>
              <w:t>Commission’s</w:t>
            </w:r>
            <w:r>
              <w:rPr>
                <w:rFonts w:ascii="Times New Roman" w:hAnsi="Times New Roman"/>
                <w:spacing w:val="-2"/>
              </w:rPr>
              <w:t xml:space="preserve"> Rules to Establish Rules for Digital Low Power Television and Television Translator Stations (MB Docket No. 03-185); Expanding the Economic and Innovation Opportunities of Spectrum Through Incentive Auctions (GN Docket No. 12-268); Amendment of Part 15 of the Commission’s Rules to Eliminate the Analog Turner Requirement (ET Docket No. 14-175)</w:t>
            </w:r>
          </w:p>
          <w:p w:rsidR="002848FA" w:rsidRDefault="002848FA" w:rsidP="002848FA">
            <w:pPr>
              <w:widowControl/>
              <w:suppressAutoHyphens/>
              <w:autoSpaceDE/>
              <w:adjustRightInd/>
              <w:spacing w:before="120" w:after="120"/>
              <w:rPr>
                <w:rFonts w:ascii="Times New Roman" w:hAnsi="Times New Roman"/>
              </w:rPr>
            </w:pPr>
            <w:r>
              <w:rPr>
                <w:rFonts w:ascii="Times New Roman" w:hAnsi="Times New Roman"/>
                <w:b/>
              </w:rPr>
              <w:t xml:space="preserve">SUMMARY:  </w:t>
            </w:r>
            <w:r>
              <w:rPr>
                <w:rFonts w:ascii="Times New Roman" w:hAnsi="Times New Roman"/>
              </w:rPr>
              <w:t>The Commission will consider a Third Report and Order that extends the deadline for LPTV and TV Translator Stations to Transition to Digital and adopts measures to mitigate the impact of incentive auction displacement.  The Fourth Notice of Proposed Rulemaking seeks comment on channel sharing issues between certain stations.</w:t>
            </w:r>
          </w:p>
          <w:p w:rsidR="002848FA" w:rsidRDefault="002848FA" w:rsidP="00D958A6">
            <w:pPr>
              <w:widowControl/>
              <w:tabs>
                <w:tab w:val="left" w:pos="-720"/>
              </w:tabs>
              <w:suppressAutoHyphens/>
              <w:autoSpaceDE/>
              <w:adjustRightInd/>
              <w:spacing w:before="90" w:after="54" w:line="276" w:lineRule="auto"/>
              <w:jc w:val="both"/>
              <w:rPr>
                <w:rFonts w:ascii="Times New Roman" w:hAnsi="Times New Roman"/>
              </w:rPr>
            </w:pPr>
          </w:p>
        </w:tc>
      </w:tr>
      <w:tr w:rsidR="00D81BED" w:rsidTr="002848FA">
        <w:tblPrEx>
          <w:tblLook w:val="04A0" w:firstRow="1" w:lastRow="0" w:firstColumn="1" w:lastColumn="0" w:noHBand="0" w:noVBand="1"/>
        </w:tblPrEx>
        <w:tc>
          <w:tcPr>
            <w:tcW w:w="1440" w:type="dxa"/>
          </w:tcPr>
          <w:p w:rsidR="00D81BED" w:rsidRDefault="00D81BED">
            <w:pPr>
              <w:tabs>
                <w:tab w:val="left" w:pos="-720"/>
              </w:tabs>
              <w:suppressAutoHyphens/>
              <w:spacing w:before="90" w:after="54" w:line="276" w:lineRule="auto"/>
              <w:jc w:val="center"/>
              <w:rPr>
                <w:rFonts w:ascii="Times New Roman" w:hAnsi="Times New Roman"/>
                <w:b/>
              </w:rPr>
            </w:pPr>
          </w:p>
        </w:tc>
        <w:tc>
          <w:tcPr>
            <w:tcW w:w="2880" w:type="dxa"/>
          </w:tcPr>
          <w:p w:rsidR="00D81BED" w:rsidRDefault="00D81BED">
            <w:pPr>
              <w:widowControl/>
              <w:tabs>
                <w:tab w:val="left" w:pos="-720"/>
              </w:tabs>
              <w:suppressAutoHyphens/>
              <w:autoSpaceDE/>
              <w:adjustRightInd/>
              <w:spacing w:before="90" w:after="54" w:line="276" w:lineRule="auto"/>
              <w:jc w:val="center"/>
              <w:rPr>
                <w:rFonts w:ascii="Times New Roman" w:hAnsi="Times New Roman"/>
                <w:b/>
              </w:rPr>
            </w:pPr>
          </w:p>
        </w:tc>
        <w:tc>
          <w:tcPr>
            <w:tcW w:w="5220" w:type="dxa"/>
          </w:tcPr>
          <w:p w:rsidR="00D81BED" w:rsidRDefault="00D81BED">
            <w:pPr>
              <w:widowControl/>
              <w:tabs>
                <w:tab w:val="left" w:pos="-720"/>
              </w:tabs>
              <w:suppressAutoHyphens/>
              <w:autoSpaceDE/>
              <w:adjustRightInd/>
              <w:spacing w:before="90" w:after="54" w:line="276" w:lineRule="auto"/>
              <w:jc w:val="both"/>
              <w:rPr>
                <w:rFonts w:ascii="Times New Roman" w:hAnsi="Times New Roman"/>
              </w:rPr>
            </w:pPr>
          </w:p>
        </w:tc>
      </w:tr>
    </w:tbl>
    <w:p w:rsidR="00447A49" w:rsidRPr="001C1436" w:rsidRDefault="00447A49" w:rsidP="00312913">
      <w:pPr>
        <w:pStyle w:val="TOAHeading"/>
        <w:spacing w:line="240" w:lineRule="auto"/>
        <w:rPr>
          <w:rFonts w:ascii="Times New Roman" w:hAnsi="Times New Roman"/>
          <w:b/>
          <w:sz w:val="32"/>
          <w:szCs w:val="32"/>
        </w:rPr>
      </w:pP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447A49" w:rsidRPr="001C1436" w:rsidRDefault="00447A49" w:rsidP="00447A49">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447A49" w:rsidRDefault="00447A49" w:rsidP="00447A49">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p w:rsidR="00447A49" w:rsidRPr="004D55DF" w:rsidRDefault="00447A49" w:rsidP="00447A49">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47A49" w:rsidTr="00491DE7">
        <w:tc>
          <w:tcPr>
            <w:tcW w:w="1440" w:type="dxa"/>
          </w:tcPr>
          <w:p w:rsidR="00447A49" w:rsidRDefault="00447A49" w:rsidP="00D11669">
            <w:pPr>
              <w:tabs>
                <w:tab w:val="left" w:pos="-720"/>
              </w:tabs>
              <w:suppressAutoHyphens/>
              <w:spacing w:before="90" w:after="54"/>
              <w:jc w:val="center"/>
              <w:rPr>
                <w:rFonts w:ascii="Times New Roman" w:hAnsi="Times New Roman"/>
                <w:b/>
              </w:rPr>
            </w:pPr>
            <w:r>
              <w:rPr>
                <w:rFonts w:ascii="Times New Roman" w:hAnsi="Times New Roman"/>
                <w:b/>
              </w:rPr>
              <w:lastRenderedPageBreak/>
              <w:t>1</w:t>
            </w:r>
          </w:p>
        </w:tc>
        <w:tc>
          <w:tcPr>
            <w:tcW w:w="2880" w:type="dxa"/>
          </w:tcPr>
          <w:p w:rsidR="00447A49" w:rsidRDefault="00447A49" w:rsidP="00D1166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312913" w:rsidRPr="004F76A7"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Pr="00873056">
              <w:rPr>
                <w:rFonts w:ascii="Times New Roman" w:hAnsi="Times New Roman"/>
                <w:iCs/>
              </w:rPr>
              <w:t>Application of Hampton Roads Educational Telecommunications Association for a New Noncommercial Educational FM Station at Gloucester Point</w:t>
            </w:r>
          </w:p>
          <w:p w:rsidR="00312913" w:rsidRPr="00C4360B"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4F76A7">
              <w:rPr>
                <w:rFonts w:ascii="Times New Roman" w:hAnsi="Times New Roman"/>
              </w:rPr>
              <w:t xml:space="preserve">The Commission will consider a Memorandum </w:t>
            </w:r>
            <w:r>
              <w:rPr>
                <w:rFonts w:ascii="Times New Roman" w:hAnsi="Times New Roman"/>
              </w:rPr>
              <w:t xml:space="preserve">Opinion and Order concerning a joint </w:t>
            </w:r>
            <w:r w:rsidRPr="004F76A7">
              <w:rPr>
                <w:rFonts w:ascii="Times New Roman" w:hAnsi="Times New Roman"/>
              </w:rPr>
              <w:t xml:space="preserve">Application for Review </w:t>
            </w:r>
            <w:r>
              <w:rPr>
                <w:rFonts w:ascii="Times New Roman" w:hAnsi="Times New Roman"/>
              </w:rPr>
              <w:t>challenging the grant of an application filed by Hampton Roads Educational Telecommunications Association for a new NCE FM station.</w:t>
            </w:r>
          </w:p>
          <w:p w:rsidR="00447A49" w:rsidRPr="00C4360B" w:rsidRDefault="00447A49" w:rsidP="008B6BF1">
            <w:pPr>
              <w:widowControl/>
              <w:suppressAutoHyphens/>
              <w:autoSpaceDE/>
              <w:adjustRightInd/>
              <w:spacing w:before="120" w:after="120"/>
              <w:rPr>
                <w:rFonts w:ascii="Times New Roman" w:hAnsi="Times New Roman"/>
              </w:rPr>
            </w:pPr>
          </w:p>
        </w:tc>
      </w:tr>
      <w:tr w:rsidR="00447A49" w:rsidTr="00491DE7">
        <w:tc>
          <w:tcPr>
            <w:tcW w:w="1440" w:type="dxa"/>
          </w:tcPr>
          <w:p w:rsidR="00447A49" w:rsidRDefault="00447A49" w:rsidP="00D11669">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447A49" w:rsidRDefault="00447A49" w:rsidP="00D1166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312913" w:rsidRPr="00002E95"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Pr>
                <w:rFonts w:ascii="Times New Roman" w:hAnsi="Times New Roman"/>
              </w:rPr>
              <w:t>Public Media of New England, Inc. Application for a New LPFM Station at Haverhill, Massachusetts</w:t>
            </w:r>
          </w:p>
          <w:p w:rsidR="00312913" w:rsidRPr="00C4360B"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 Memorandum</w:t>
            </w:r>
            <w:r>
              <w:rPr>
                <w:rFonts w:ascii="Times New Roman" w:hAnsi="Times New Roman"/>
              </w:rPr>
              <w:t xml:space="preserve"> Opinion and Order concerning an</w:t>
            </w:r>
            <w:r w:rsidRPr="00B23C2B">
              <w:rPr>
                <w:rFonts w:ascii="Times New Roman" w:hAnsi="Times New Roman"/>
              </w:rPr>
              <w:t xml:space="preserve"> Application for Review filed by </w:t>
            </w:r>
            <w:r>
              <w:rPr>
                <w:rFonts w:ascii="Times New Roman" w:hAnsi="Times New Roman"/>
              </w:rPr>
              <w:t>Boston Radio Association seeking review of the grant of a construction permit for a new LPFM station to Public Media of New England, Inc</w:t>
            </w:r>
            <w:r w:rsidRPr="00B23C2B">
              <w:rPr>
                <w:rFonts w:ascii="Times New Roman" w:hAnsi="Times New Roman"/>
              </w:rPr>
              <w:t>.</w:t>
            </w:r>
          </w:p>
          <w:p w:rsidR="00447A49" w:rsidRPr="00C4360B" w:rsidRDefault="00447A49" w:rsidP="008B6BF1">
            <w:pPr>
              <w:widowControl/>
              <w:suppressAutoHyphens/>
              <w:autoSpaceDE/>
              <w:adjustRightInd/>
              <w:spacing w:before="120" w:after="120"/>
              <w:rPr>
                <w:rFonts w:ascii="Times New Roman" w:hAnsi="Times New Roman"/>
              </w:rPr>
            </w:pPr>
          </w:p>
        </w:tc>
      </w:tr>
      <w:tr w:rsidR="00447A49" w:rsidTr="00491DE7">
        <w:tc>
          <w:tcPr>
            <w:tcW w:w="1440" w:type="dxa"/>
          </w:tcPr>
          <w:p w:rsidR="00447A49" w:rsidRDefault="00447A49" w:rsidP="00D11669">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447A49" w:rsidRDefault="00447A49" w:rsidP="00D1166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312913" w:rsidRPr="00B20FC5"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TITLE</w:t>
            </w:r>
            <w:r w:rsidRPr="00870198">
              <w:rPr>
                <w:rFonts w:ascii="Times New Roman" w:hAnsi="Times New Roman"/>
                <w:b/>
              </w:rPr>
              <w:t xml:space="preserve">:  </w:t>
            </w:r>
            <w:r>
              <w:rPr>
                <w:rFonts w:ascii="Times New Roman" w:hAnsi="Times New Roman"/>
                <w:spacing w:val="-3"/>
              </w:rPr>
              <w:t xml:space="preserve">Cocoa Minority Educational Media Association, </w:t>
            </w:r>
            <w:r w:rsidRPr="002848FA">
              <w:rPr>
                <w:rFonts w:ascii="Times New Roman" w:hAnsi="Times New Roman"/>
              </w:rPr>
              <w:t>Application</w:t>
            </w:r>
            <w:r>
              <w:rPr>
                <w:rFonts w:ascii="Times New Roman" w:hAnsi="Times New Roman"/>
                <w:spacing w:val="-3"/>
              </w:rPr>
              <w:t xml:space="preserve"> for a New LPFM Station at Cocoa, Florida</w:t>
            </w:r>
            <w:r w:rsidR="00491DE7">
              <w:rPr>
                <w:rFonts w:ascii="Times New Roman" w:hAnsi="Times New Roman"/>
                <w:spacing w:val="-3"/>
              </w:rPr>
              <w:tab/>
            </w:r>
          </w:p>
          <w:p w:rsidR="00312913" w:rsidRPr="00C4360B" w:rsidRDefault="00312913"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w:t>
            </w:r>
            <w:r>
              <w:rPr>
                <w:rFonts w:ascii="Times New Roman" w:hAnsi="Times New Roman"/>
              </w:rPr>
              <w:t xml:space="preserve"> Memorandum Opinion and Order</w:t>
            </w:r>
            <w:r w:rsidRPr="00B23C2B">
              <w:rPr>
                <w:rFonts w:ascii="Times New Roman" w:hAnsi="Times New Roman"/>
              </w:rPr>
              <w:t xml:space="preserve"> </w:t>
            </w:r>
            <w:r>
              <w:rPr>
                <w:rFonts w:ascii="Times New Roman" w:hAnsi="Times New Roman"/>
              </w:rPr>
              <w:t xml:space="preserve">concerning an Application for Review filed by Cocoa Minority Educational Media Association seeking review of CMEMA’s dismissed application for a new LPFM station.  </w:t>
            </w:r>
          </w:p>
          <w:p w:rsidR="00447A49" w:rsidRPr="00C4360B" w:rsidRDefault="00447A49" w:rsidP="008B6BF1">
            <w:pPr>
              <w:widowControl/>
              <w:suppressAutoHyphens/>
              <w:autoSpaceDE/>
              <w:adjustRightInd/>
              <w:spacing w:before="120" w:after="120"/>
              <w:rPr>
                <w:rFonts w:ascii="Times New Roman" w:hAnsi="Times New Roman"/>
              </w:rPr>
            </w:pPr>
          </w:p>
        </w:tc>
      </w:tr>
      <w:tr w:rsidR="00491DE7" w:rsidTr="00491DE7">
        <w:tc>
          <w:tcPr>
            <w:tcW w:w="1440" w:type="dxa"/>
          </w:tcPr>
          <w:p w:rsidR="00491DE7" w:rsidRDefault="00491DE7" w:rsidP="00491DE7">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491DE7" w:rsidRDefault="00491DE7" w:rsidP="00491DE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p w:rsidR="00491DE7" w:rsidRDefault="00491DE7" w:rsidP="00491DE7">
            <w:pPr>
              <w:widowControl/>
              <w:tabs>
                <w:tab w:val="left" w:pos="-720"/>
              </w:tabs>
              <w:suppressAutoHyphens/>
              <w:autoSpaceDE/>
              <w:autoSpaceDN/>
              <w:adjustRightInd/>
              <w:spacing w:before="90" w:after="54"/>
              <w:rPr>
                <w:rFonts w:ascii="Times New Roman" w:hAnsi="Times New Roman"/>
                <w:b/>
              </w:rPr>
            </w:pPr>
          </w:p>
        </w:tc>
        <w:tc>
          <w:tcPr>
            <w:tcW w:w="5220" w:type="dxa"/>
          </w:tcPr>
          <w:p w:rsidR="00491DE7" w:rsidRPr="00152BE0" w:rsidRDefault="00491DE7" w:rsidP="002848FA">
            <w:pPr>
              <w:widowControl/>
              <w:suppressAutoHyphens/>
              <w:autoSpaceDE/>
              <w:adjustRightInd/>
              <w:spacing w:before="120" w:after="120"/>
              <w:rPr>
                <w:rFonts w:ascii="Times New Roman" w:hAnsi="Times New Roman"/>
                <w:iCs/>
              </w:rPr>
            </w:pPr>
            <w:r w:rsidRPr="00152BE0">
              <w:rPr>
                <w:rFonts w:ascii="Times New Roman" w:hAnsi="Times New Roman"/>
                <w:b/>
              </w:rPr>
              <w:t xml:space="preserve">TITLE:  </w:t>
            </w:r>
            <w:r w:rsidRPr="002848FA">
              <w:rPr>
                <w:rFonts w:ascii="Times New Roman" w:hAnsi="Times New Roman"/>
              </w:rPr>
              <w:t>California</w:t>
            </w:r>
            <w:r w:rsidRPr="00152BE0">
              <w:rPr>
                <w:rFonts w:ascii="Times New Roman" w:hAnsi="Times New Roman"/>
                <w:iCs/>
              </w:rPr>
              <w:t xml:space="preserve"> Association for Research and Education, Inc., Application for a New Noncommercial Educational FM Broadcast Station at Upton, KY, and Bethel Fellowship, Inc., Application for a New Noncommercial Educational FM Broadcast Station at Cecilia, Kentucky</w:t>
            </w:r>
          </w:p>
          <w:p w:rsidR="00491DE7" w:rsidRDefault="00491DE7" w:rsidP="00491DE7">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C4360B">
              <w:rPr>
                <w:rFonts w:ascii="Times New Roman" w:hAnsi="Times New Roman"/>
              </w:rPr>
              <w:t xml:space="preserve">The Commission will consider </w:t>
            </w:r>
            <w:r>
              <w:rPr>
                <w:rFonts w:ascii="Times New Roman" w:hAnsi="Times New Roman"/>
              </w:rPr>
              <w:t>an Order on Reconsideration</w:t>
            </w:r>
            <w:r w:rsidRPr="00C4360B">
              <w:rPr>
                <w:rFonts w:ascii="Times New Roman" w:hAnsi="Times New Roman"/>
              </w:rPr>
              <w:t xml:space="preserve"> </w:t>
            </w:r>
            <w:r>
              <w:rPr>
                <w:rFonts w:ascii="Times New Roman" w:hAnsi="Times New Roman"/>
              </w:rPr>
              <w:t xml:space="preserve">in which Bethel seeks reconsideration of a denial of its Application for Review seeking denial of CARE’s noncommercial educational FM application.  </w:t>
            </w:r>
          </w:p>
          <w:p w:rsidR="00491DE7" w:rsidRPr="00C4360B" w:rsidRDefault="00491DE7" w:rsidP="00491DE7">
            <w:pPr>
              <w:widowControl/>
              <w:suppressAutoHyphens/>
              <w:autoSpaceDE/>
              <w:adjustRightInd/>
              <w:spacing w:before="120" w:after="120"/>
              <w:rPr>
                <w:rFonts w:ascii="Times New Roman" w:hAnsi="Times New Roman"/>
                <w:b/>
              </w:rPr>
            </w:pPr>
          </w:p>
        </w:tc>
      </w:tr>
      <w:tr w:rsidR="00491DE7" w:rsidTr="00491DE7">
        <w:tc>
          <w:tcPr>
            <w:tcW w:w="1440" w:type="dxa"/>
          </w:tcPr>
          <w:p w:rsidR="00491DE7" w:rsidRDefault="00491DE7" w:rsidP="00491DE7">
            <w:pPr>
              <w:tabs>
                <w:tab w:val="left" w:pos="-720"/>
              </w:tabs>
              <w:suppressAutoHyphens/>
              <w:spacing w:before="90" w:after="54"/>
              <w:jc w:val="center"/>
              <w:rPr>
                <w:rFonts w:ascii="Times New Roman" w:hAnsi="Times New Roman"/>
                <w:b/>
              </w:rPr>
            </w:pPr>
            <w:r>
              <w:rPr>
                <w:rFonts w:ascii="Times New Roman" w:hAnsi="Times New Roman"/>
                <w:b/>
              </w:rPr>
              <w:lastRenderedPageBreak/>
              <w:t>5</w:t>
            </w:r>
          </w:p>
        </w:tc>
        <w:tc>
          <w:tcPr>
            <w:tcW w:w="2880" w:type="dxa"/>
          </w:tcPr>
          <w:p w:rsidR="00491DE7" w:rsidRDefault="00491DE7" w:rsidP="00491DE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491DE7" w:rsidRPr="00312913" w:rsidRDefault="00491DE7" w:rsidP="00491DE7">
            <w:pPr>
              <w:widowControl/>
              <w:suppressAutoHyphens/>
              <w:autoSpaceDE/>
              <w:adjustRightInd/>
              <w:spacing w:before="120" w:after="120"/>
              <w:rPr>
                <w:rFonts w:ascii="Times New Roman" w:hAnsi="Times New Roman"/>
              </w:rPr>
            </w:pPr>
            <w:r w:rsidRPr="00312913">
              <w:rPr>
                <w:rFonts w:ascii="Times New Roman" w:hAnsi="Times New Roman"/>
                <w:b/>
              </w:rPr>
              <w:t xml:space="preserve">TITLE:  </w:t>
            </w:r>
            <w:r w:rsidRPr="00312913">
              <w:rPr>
                <w:rFonts w:ascii="Times New Roman" w:hAnsi="Times New Roman"/>
              </w:rPr>
              <w:t>Calvary Chapel of Honolulu, Inc., Application to Construct New Noncommercial Educational FM Stations at Honolulu, Hawaii, and Maka’ainana Broadcasting Company, Ltd., Application to Construct New Noncommercial Educational FM Stations at Kaneohe, Hawaii</w:t>
            </w:r>
          </w:p>
          <w:p w:rsidR="00491DE7" w:rsidRDefault="00491DE7" w:rsidP="00491DE7">
            <w:pPr>
              <w:widowControl/>
              <w:suppressAutoHyphens/>
              <w:autoSpaceDE/>
              <w:adjustRightInd/>
              <w:spacing w:before="120" w:after="120"/>
              <w:rPr>
                <w:rFonts w:ascii="Times New Roman" w:hAnsi="Times New Roman"/>
              </w:rPr>
            </w:pPr>
            <w:r w:rsidRPr="00491DE7">
              <w:rPr>
                <w:rFonts w:ascii="Times New Roman" w:hAnsi="Times New Roman"/>
                <w:b/>
              </w:rPr>
              <w:t>SUMMARY:</w:t>
            </w:r>
            <w:r w:rsidRPr="00312913">
              <w:rPr>
                <w:rFonts w:ascii="Times New Roman" w:hAnsi="Times New Roman"/>
              </w:rPr>
              <w:t xml:space="preserve">  The Commission will consider a Memorandum Opinion and Order concerning Applications for Review filed by Maka’ainana Broadcasting Company, Ltd. regarding mutually exclusive applications to construct new noncommercial educational FM stations in Hawaii. </w:t>
            </w:r>
          </w:p>
          <w:p w:rsidR="00491DE7" w:rsidRPr="00152BE0" w:rsidRDefault="00491DE7" w:rsidP="00491DE7">
            <w:pPr>
              <w:widowControl/>
              <w:tabs>
                <w:tab w:val="left" w:pos="-720"/>
              </w:tabs>
              <w:suppressAutoHyphens/>
              <w:autoSpaceDE/>
              <w:adjustRightInd/>
              <w:spacing w:before="90" w:after="54"/>
              <w:jc w:val="both"/>
              <w:rPr>
                <w:rFonts w:ascii="Times New Roman" w:hAnsi="Times New Roman"/>
                <w:b/>
              </w:rPr>
            </w:pPr>
          </w:p>
        </w:tc>
      </w:tr>
      <w:tr w:rsidR="00491DE7" w:rsidTr="00491DE7">
        <w:tc>
          <w:tcPr>
            <w:tcW w:w="1440" w:type="dxa"/>
          </w:tcPr>
          <w:p w:rsidR="00491DE7" w:rsidRDefault="00491DE7" w:rsidP="00491DE7">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rsidR="00491DE7" w:rsidRDefault="00491DE7" w:rsidP="00491DE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491DE7" w:rsidRPr="00002E95" w:rsidRDefault="00491DE7"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Pr>
                <w:rFonts w:ascii="Times New Roman" w:hAnsi="Times New Roman"/>
              </w:rPr>
              <w:t>John Edward Ostlund, Application for a Permit to Construct a new AM Station at Easton, California, and Hilo Broadcasting, LLC, Application for a Permit to Construct a New AM Station at Captain Cook, Hawaii</w:t>
            </w:r>
          </w:p>
          <w:p w:rsidR="00491DE7" w:rsidRPr="00312913" w:rsidRDefault="00491DE7" w:rsidP="002848FA">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 Memorandum</w:t>
            </w:r>
            <w:r>
              <w:rPr>
                <w:rFonts w:ascii="Times New Roman" w:hAnsi="Times New Roman"/>
              </w:rPr>
              <w:t xml:space="preserve"> Opinion and Order concerning an</w:t>
            </w:r>
            <w:r w:rsidRPr="00B23C2B">
              <w:rPr>
                <w:rFonts w:ascii="Times New Roman" w:hAnsi="Times New Roman"/>
              </w:rPr>
              <w:t xml:space="preserve"> Application for Review filed by </w:t>
            </w:r>
            <w:r>
              <w:rPr>
                <w:rFonts w:ascii="Times New Roman" w:hAnsi="Times New Roman"/>
              </w:rPr>
              <w:t xml:space="preserve">Hilo Broadcasting, LLC regarding mutually exclusive AM station applications.  </w:t>
            </w:r>
            <w:r w:rsidRPr="00312913">
              <w:rPr>
                <w:rFonts w:ascii="Times New Roman" w:hAnsi="Times New Roman"/>
              </w:rPr>
              <w:t xml:space="preserve"> </w:t>
            </w:r>
          </w:p>
          <w:p w:rsidR="00491DE7" w:rsidRPr="00C4360B" w:rsidRDefault="00491DE7" w:rsidP="00491DE7">
            <w:pPr>
              <w:widowControl/>
              <w:suppressAutoHyphens/>
              <w:autoSpaceDE/>
              <w:adjustRightInd/>
              <w:spacing w:before="120" w:after="120"/>
              <w:rPr>
                <w:rFonts w:ascii="Times New Roman" w:hAnsi="Times New Roman"/>
                <w:b/>
              </w:rPr>
            </w:pPr>
          </w:p>
        </w:tc>
      </w:tr>
    </w:tbl>
    <w:p w:rsidR="00447A49" w:rsidRDefault="00447A49" w:rsidP="00447A49"/>
    <w:p w:rsidR="00701A97"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0F" w:rsidRDefault="00C53F0F">
      <w:r>
        <w:separator/>
      </w:r>
    </w:p>
  </w:endnote>
  <w:endnote w:type="continuationSeparator" w:id="0">
    <w:p w:rsidR="00C53F0F" w:rsidRDefault="00C5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619">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DCC">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0F" w:rsidRDefault="00C53F0F">
      <w:r>
        <w:separator/>
      </w:r>
    </w:p>
  </w:footnote>
  <w:footnote w:type="continuationSeparator" w:id="0">
    <w:p w:rsidR="00C53F0F" w:rsidRDefault="00C5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19" w:rsidRDefault="00060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4E3901"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381525">
      <w:rPr>
        <w:rFonts w:ascii="Times New Roman" w:hAnsi="Times New Roman"/>
        <w:b/>
        <w:sz w:val="19"/>
      </w:rPr>
      <w:t>s</w:t>
    </w:r>
    <w:r>
      <w:rPr>
        <w:rFonts w:ascii="Times New Roman" w:hAnsi="Times New Roman"/>
        <w:b/>
        <w:sz w:val="19"/>
      </w:rPr>
      <w:t>://www.fcc.gov</w:t>
    </w:r>
  </w:p>
  <w:p w:rsidR="00026C05" w:rsidRDefault="00026C05" w:rsidP="004E390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BD3"/>
    <w:multiLevelType w:val="hybridMultilevel"/>
    <w:tmpl w:val="4A8A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32D1403"/>
    <w:multiLevelType w:val="multilevel"/>
    <w:tmpl w:val="D76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60619"/>
    <w:rsid w:val="00070020"/>
    <w:rsid w:val="000760CC"/>
    <w:rsid w:val="00080198"/>
    <w:rsid w:val="00080D81"/>
    <w:rsid w:val="00085903"/>
    <w:rsid w:val="00085FC2"/>
    <w:rsid w:val="00087E02"/>
    <w:rsid w:val="0009448F"/>
    <w:rsid w:val="000A7C80"/>
    <w:rsid w:val="000B19B2"/>
    <w:rsid w:val="000C7253"/>
    <w:rsid w:val="001136F8"/>
    <w:rsid w:val="001154B4"/>
    <w:rsid w:val="00125B73"/>
    <w:rsid w:val="001435BF"/>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4D6D"/>
    <w:rsid w:val="001F56BB"/>
    <w:rsid w:val="001F60E7"/>
    <w:rsid w:val="002066A9"/>
    <w:rsid w:val="00213FDD"/>
    <w:rsid w:val="002312CE"/>
    <w:rsid w:val="00236862"/>
    <w:rsid w:val="002402EE"/>
    <w:rsid w:val="00241CA3"/>
    <w:rsid w:val="00244FFE"/>
    <w:rsid w:val="002533F3"/>
    <w:rsid w:val="00256871"/>
    <w:rsid w:val="00273161"/>
    <w:rsid w:val="002848FA"/>
    <w:rsid w:val="00284B1D"/>
    <w:rsid w:val="00286E96"/>
    <w:rsid w:val="0028733B"/>
    <w:rsid w:val="002C2689"/>
    <w:rsid w:val="002C6860"/>
    <w:rsid w:val="002D76C1"/>
    <w:rsid w:val="002E1918"/>
    <w:rsid w:val="002E7347"/>
    <w:rsid w:val="002F5E8B"/>
    <w:rsid w:val="0031260F"/>
    <w:rsid w:val="00312913"/>
    <w:rsid w:val="003161A3"/>
    <w:rsid w:val="003224D0"/>
    <w:rsid w:val="00322B14"/>
    <w:rsid w:val="00330FEB"/>
    <w:rsid w:val="00332619"/>
    <w:rsid w:val="003451C3"/>
    <w:rsid w:val="0035252B"/>
    <w:rsid w:val="00355D5F"/>
    <w:rsid w:val="0035779D"/>
    <w:rsid w:val="00372C85"/>
    <w:rsid w:val="0037417A"/>
    <w:rsid w:val="00377E19"/>
    <w:rsid w:val="00381525"/>
    <w:rsid w:val="003821D5"/>
    <w:rsid w:val="00390D8D"/>
    <w:rsid w:val="00395416"/>
    <w:rsid w:val="003B00EE"/>
    <w:rsid w:val="003B37BF"/>
    <w:rsid w:val="003B4774"/>
    <w:rsid w:val="003E2C0D"/>
    <w:rsid w:val="003E5B9B"/>
    <w:rsid w:val="003F52B8"/>
    <w:rsid w:val="0041759F"/>
    <w:rsid w:val="00432969"/>
    <w:rsid w:val="00435C95"/>
    <w:rsid w:val="00447A49"/>
    <w:rsid w:val="00455DF4"/>
    <w:rsid w:val="00460014"/>
    <w:rsid w:val="0047165B"/>
    <w:rsid w:val="00474489"/>
    <w:rsid w:val="00482B5A"/>
    <w:rsid w:val="00484249"/>
    <w:rsid w:val="00491C51"/>
    <w:rsid w:val="00491DE7"/>
    <w:rsid w:val="004B7608"/>
    <w:rsid w:val="004C5DE8"/>
    <w:rsid w:val="004C6684"/>
    <w:rsid w:val="004D6E35"/>
    <w:rsid w:val="004E1B18"/>
    <w:rsid w:val="004E3901"/>
    <w:rsid w:val="004E724C"/>
    <w:rsid w:val="004F163F"/>
    <w:rsid w:val="00503760"/>
    <w:rsid w:val="00503DF8"/>
    <w:rsid w:val="00524444"/>
    <w:rsid w:val="00564380"/>
    <w:rsid w:val="0057172B"/>
    <w:rsid w:val="00580593"/>
    <w:rsid w:val="005966F3"/>
    <w:rsid w:val="005A4DA0"/>
    <w:rsid w:val="005B5053"/>
    <w:rsid w:val="005C0999"/>
    <w:rsid w:val="005C1299"/>
    <w:rsid w:val="005C2C5F"/>
    <w:rsid w:val="005C30B9"/>
    <w:rsid w:val="005D0ED2"/>
    <w:rsid w:val="005D69D5"/>
    <w:rsid w:val="005D6A12"/>
    <w:rsid w:val="005E50DD"/>
    <w:rsid w:val="005E65F5"/>
    <w:rsid w:val="005F4C1C"/>
    <w:rsid w:val="005F61EC"/>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0E50"/>
    <w:rsid w:val="007A1C2E"/>
    <w:rsid w:val="007A2BE9"/>
    <w:rsid w:val="007B39E2"/>
    <w:rsid w:val="007C171A"/>
    <w:rsid w:val="007C4214"/>
    <w:rsid w:val="007C6657"/>
    <w:rsid w:val="007C780C"/>
    <w:rsid w:val="007D052B"/>
    <w:rsid w:val="007D6B7A"/>
    <w:rsid w:val="007D77C5"/>
    <w:rsid w:val="007E1503"/>
    <w:rsid w:val="007E1564"/>
    <w:rsid w:val="007F1B69"/>
    <w:rsid w:val="007F29A7"/>
    <w:rsid w:val="007F510A"/>
    <w:rsid w:val="007F6641"/>
    <w:rsid w:val="007F70A3"/>
    <w:rsid w:val="0081019A"/>
    <w:rsid w:val="00815876"/>
    <w:rsid w:val="00821CC4"/>
    <w:rsid w:val="00827CAF"/>
    <w:rsid w:val="00841ACC"/>
    <w:rsid w:val="008465E5"/>
    <w:rsid w:val="00854ABC"/>
    <w:rsid w:val="00854C1A"/>
    <w:rsid w:val="008566EE"/>
    <w:rsid w:val="008632EE"/>
    <w:rsid w:val="0089273B"/>
    <w:rsid w:val="008B6BF1"/>
    <w:rsid w:val="008C0C03"/>
    <w:rsid w:val="008C3480"/>
    <w:rsid w:val="008C793E"/>
    <w:rsid w:val="008D41C9"/>
    <w:rsid w:val="008E32B1"/>
    <w:rsid w:val="008E435A"/>
    <w:rsid w:val="008E4A3A"/>
    <w:rsid w:val="008E68D2"/>
    <w:rsid w:val="008F102E"/>
    <w:rsid w:val="008F5C95"/>
    <w:rsid w:val="009023E7"/>
    <w:rsid w:val="009237F7"/>
    <w:rsid w:val="009249E8"/>
    <w:rsid w:val="009337FC"/>
    <w:rsid w:val="0094256A"/>
    <w:rsid w:val="0094479B"/>
    <w:rsid w:val="00950210"/>
    <w:rsid w:val="00952E00"/>
    <w:rsid w:val="009541DA"/>
    <w:rsid w:val="00970791"/>
    <w:rsid w:val="0098597C"/>
    <w:rsid w:val="00985991"/>
    <w:rsid w:val="009926F0"/>
    <w:rsid w:val="00996D50"/>
    <w:rsid w:val="009D159C"/>
    <w:rsid w:val="009D2FDD"/>
    <w:rsid w:val="009D6625"/>
    <w:rsid w:val="009D66A9"/>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71C4F"/>
    <w:rsid w:val="00A84C98"/>
    <w:rsid w:val="00A90B7F"/>
    <w:rsid w:val="00A934D9"/>
    <w:rsid w:val="00A9722F"/>
    <w:rsid w:val="00AB3B47"/>
    <w:rsid w:val="00AB6035"/>
    <w:rsid w:val="00AB6E2F"/>
    <w:rsid w:val="00AC1230"/>
    <w:rsid w:val="00AC213C"/>
    <w:rsid w:val="00AC55F2"/>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75143"/>
    <w:rsid w:val="00B76743"/>
    <w:rsid w:val="00B815D5"/>
    <w:rsid w:val="00B841ED"/>
    <w:rsid w:val="00BB3F86"/>
    <w:rsid w:val="00BB752F"/>
    <w:rsid w:val="00BB76D3"/>
    <w:rsid w:val="00BC093C"/>
    <w:rsid w:val="00BD192A"/>
    <w:rsid w:val="00BE1FC1"/>
    <w:rsid w:val="00C03CE1"/>
    <w:rsid w:val="00C07B64"/>
    <w:rsid w:val="00C138C7"/>
    <w:rsid w:val="00C31C39"/>
    <w:rsid w:val="00C35901"/>
    <w:rsid w:val="00C46AAA"/>
    <w:rsid w:val="00C502F7"/>
    <w:rsid w:val="00C53F0F"/>
    <w:rsid w:val="00C81444"/>
    <w:rsid w:val="00C81842"/>
    <w:rsid w:val="00C82E4D"/>
    <w:rsid w:val="00C86F68"/>
    <w:rsid w:val="00C94344"/>
    <w:rsid w:val="00CA5879"/>
    <w:rsid w:val="00CB2499"/>
    <w:rsid w:val="00CB5679"/>
    <w:rsid w:val="00CB5FBB"/>
    <w:rsid w:val="00CB6897"/>
    <w:rsid w:val="00CB7173"/>
    <w:rsid w:val="00CB76A2"/>
    <w:rsid w:val="00CD2C5B"/>
    <w:rsid w:val="00CD46DF"/>
    <w:rsid w:val="00CE0120"/>
    <w:rsid w:val="00CE1286"/>
    <w:rsid w:val="00CE5836"/>
    <w:rsid w:val="00CF17A2"/>
    <w:rsid w:val="00D01B36"/>
    <w:rsid w:val="00D1242B"/>
    <w:rsid w:val="00D203D4"/>
    <w:rsid w:val="00D21AA7"/>
    <w:rsid w:val="00D25E7E"/>
    <w:rsid w:val="00D315A6"/>
    <w:rsid w:val="00D347BA"/>
    <w:rsid w:val="00D46505"/>
    <w:rsid w:val="00D50C5F"/>
    <w:rsid w:val="00D52FF2"/>
    <w:rsid w:val="00D55A35"/>
    <w:rsid w:val="00D604FC"/>
    <w:rsid w:val="00D81BED"/>
    <w:rsid w:val="00D84BF2"/>
    <w:rsid w:val="00D85C06"/>
    <w:rsid w:val="00D91590"/>
    <w:rsid w:val="00D9679B"/>
    <w:rsid w:val="00DC518C"/>
    <w:rsid w:val="00DC53BC"/>
    <w:rsid w:val="00DD1359"/>
    <w:rsid w:val="00DD217B"/>
    <w:rsid w:val="00DF0610"/>
    <w:rsid w:val="00DF1997"/>
    <w:rsid w:val="00DF40E5"/>
    <w:rsid w:val="00DF6E3F"/>
    <w:rsid w:val="00DF7DCC"/>
    <w:rsid w:val="00E11B44"/>
    <w:rsid w:val="00E22527"/>
    <w:rsid w:val="00E26373"/>
    <w:rsid w:val="00E33F15"/>
    <w:rsid w:val="00E46E42"/>
    <w:rsid w:val="00E47DB5"/>
    <w:rsid w:val="00E64817"/>
    <w:rsid w:val="00E72E23"/>
    <w:rsid w:val="00E86085"/>
    <w:rsid w:val="00E9550F"/>
    <w:rsid w:val="00E96411"/>
    <w:rsid w:val="00E9716B"/>
    <w:rsid w:val="00EA482E"/>
    <w:rsid w:val="00EA50C5"/>
    <w:rsid w:val="00EB57E4"/>
    <w:rsid w:val="00EB656B"/>
    <w:rsid w:val="00EC2E8C"/>
    <w:rsid w:val="00EC5808"/>
    <w:rsid w:val="00ED2656"/>
    <w:rsid w:val="00ED43BD"/>
    <w:rsid w:val="00ED595F"/>
    <w:rsid w:val="00EE11B4"/>
    <w:rsid w:val="00EF5845"/>
    <w:rsid w:val="00EF6BCE"/>
    <w:rsid w:val="00F062F1"/>
    <w:rsid w:val="00F175D9"/>
    <w:rsid w:val="00F21B0C"/>
    <w:rsid w:val="00F42A8A"/>
    <w:rsid w:val="00F47F4D"/>
    <w:rsid w:val="00F65D4E"/>
    <w:rsid w:val="00F677F2"/>
    <w:rsid w:val="00F72C76"/>
    <w:rsid w:val="00F75E85"/>
    <w:rsid w:val="00F8361F"/>
    <w:rsid w:val="00F9581A"/>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 w:type="paragraph" w:styleId="ListParagraph">
    <w:name w:val="List Paragraph"/>
    <w:basedOn w:val="Normal"/>
    <w:uiPriority w:val="34"/>
    <w:qFormat/>
    <w:rsid w:val="00AC55F2"/>
    <w:pPr>
      <w:ind w:left="720"/>
      <w:contextualSpacing/>
    </w:pPr>
  </w:style>
  <w:style w:type="character" w:customStyle="1" w:styleId="BodyTextChar">
    <w:name w:val="Body Text Char"/>
    <w:basedOn w:val="DefaultParagraphFont"/>
    <w:link w:val="BodyText"/>
    <w:rsid w:val="00A934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 w:type="paragraph" w:styleId="ListParagraph">
    <w:name w:val="List Paragraph"/>
    <w:basedOn w:val="Normal"/>
    <w:uiPriority w:val="34"/>
    <w:qFormat/>
    <w:rsid w:val="00AC55F2"/>
    <w:pPr>
      <w:ind w:left="720"/>
      <w:contextualSpacing/>
    </w:pPr>
  </w:style>
  <w:style w:type="character" w:customStyle="1" w:styleId="BodyTextChar">
    <w:name w:val="Body Text Char"/>
    <w:basedOn w:val="DefaultParagraphFont"/>
    <w:link w:val="BodyText"/>
    <w:rsid w:val="00A934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4925250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45471044">
      <w:bodyDiv w:val="1"/>
      <w:marLeft w:val="0"/>
      <w:marRight w:val="0"/>
      <w:marTop w:val="0"/>
      <w:marBottom w:val="0"/>
      <w:divBdr>
        <w:top w:val="none" w:sz="0" w:space="0" w:color="auto"/>
        <w:left w:val="none" w:sz="0" w:space="0" w:color="auto"/>
        <w:bottom w:val="none" w:sz="0" w:space="0" w:color="auto"/>
        <w:right w:val="none" w:sz="0" w:space="0" w:color="auto"/>
      </w:divBdr>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62824328">
      <w:bodyDiv w:val="1"/>
      <w:marLeft w:val="0"/>
      <w:marRight w:val="0"/>
      <w:marTop w:val="0"/>
      <w:marBottom w:val="0"/>
      <w:divBdr>
        <w:top w:val="none" w:sz="0" w:space="0" w:color="auto"/>
        <w:left w:val="none" w:sz="0" w:space="0" w:color="auto"/>
        <w:bottom w:val="none" w:sz="0" w:space="0" w:color="auto"/>
        <w:right w:val="none" w:sz="0" w:space="0" w:color="auto"/>
      </w:divBdr>
    </w:div>
    <w:div w:id="1191187418">
      <w:bodyDiv w:val="1"/>
      <w:marLeft w:val="0"/>
      <w:marRight w:val="0"/>
      <w:marTop w:val="0"/>
      <w:marBottom w:val="0"/>
      <w:divBdr>
        <w:top w:val="none" w:sz="0" w:space="0" w:color="auto"/>
        <w:left w:val="none" w:sz="0" w:space="0" w:color="auto"/>
        <w:bottom w:val="none" w:sz="0" w:space="0" w:color="auto"/>
        <w:right w:val="none" w:sz="0" w:space="0" w:color="auto"/>
      </w:divBdr>
    </w:div>
    <w:div w:id="144083774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3251</Characters>
  <Application>Microsoft Office Word</Application>
  <DocSecurity>0</DocSecurity>
  <Lines>122</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3898</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2015-12-17T13:57:00Z</dcterms:created>
  <dcterms:modified xsi:type="dcterms:W3CDTF">2015-12-17T13:57:00Z</dcterms:modified>
  <cp:category> </cp:category>
  <cp:contentStatus> </cp:contentStatus>
</cp:coreProperties>
</file>