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8D6B0B"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 xml:space="preserve">ON </w:t>
            </w:r>
            <w:r w:rsidR="005436CE">
              <w:rPr>
                <w:b/>
                <w:bCs/>
                <w:sz w:val="26"/>
                <w:szCs w:val="26"/>
              </w:rPr>
              <w:t>PUBLIC NOTICE REQUESTING RECORD REFRESH ON NONDOMINANCE PETITION</w:t>
            </w:r>
          </w:p>
          <w:p w:rsidR="00390E44" w:rsidRPr="008A3940" w:rsidRDefault="00390E44" w:rsidP="00390E44">
            <w:pPr>
              <w:tabs>
                <w:tab w:val="left" w:pos="8625"/>
              </w:tabs>
              <w:jc w:val="center"/>
              <w:rPr>
                <w:i/>
              </w:rPr>
            </w:pPr>
          </w:p>
          <w:p w:rsidR="005436CE" w:rsidRDefault="00E60FBD" w:rsidP="005436CE">
            <w:pPr>
              <w:jc w:val="both"/>
              <w:rPr>
                <w:sz w:val="22"/>
                <w:szCs w:val="22"/>
              </w:rPr>
            </w:pPr>
            <w:r w:rsidRPr="00BD2A56">
              <w:rPr>
                <w:color w:val="000000" w:themeColor="text1"/>
              </w:rPr>
              <w:t xml:space="preserve">WASHINGTON, </w:t>
            </w:r>
            <w:r w:rsidR="005436CE">
              <w:rPr>
                <w:color w:val="000000" w:themeColor="text1"/>
              </w:rPr>
              <w:t>January</w:t>
            </w:r>
            <w:r w:rsidRPr="00BD2A56">
              <w:rPr>
                <w:color w:val="000000" w:themeColor="text1"/>
              </w:rPr>
              <w:t xml:space="preserve"> </w:t>
            </w:r>
            <w:r w:rsidR="005436CE">
              <w:rPr>
                <w:color w:val="000000" w:themeColor="text1"/>
              </w:rPr>
              <w:t>21</w:t>
            </w:r>
            <w:r w:rsidRPr="00BD2A56">
              <w:rPr>
                <w:color w:val="000000" w:themeColor="text1"/>
              </w:rPr>
              <w:t xml:space="preserve">, </w:t>
            </w:r>
            <w:r w:rsidR="005436CE">
              <w:rPr>
                <w:color w:val="000000" w:themeColor="text1"/>
              </w:rPr>
              <w:t>2016</w:t>
            </w:r>
            <w:r w:rsidRPr="00BD2A56">
              <w:rPr>
                <w:color w:val="000000" w:themeColor="text1"/>
              </w:rPr>
              <w:t>.</w:t>
            </w:r>
            <w:r w:rsidRPr="00BD2A56">
              <w:t xml:space="preserve"> —</w:t>
            </w:r>
            <w:r w:rsidR="005436CE">
              <w:t xml:space="preserve"> </w:t>
            </w:r>
            <w:r w:rsidR="005436CE" w:rsidRPr="005436CE">
              <w:rPr>
                <w:color w:val="000000" w:themeColor="text1"/>
              </w:rPr>
              <w:t>Although refreshing the record is likely to confirm we already know, I’m pleased that the ball is finally starting to roll on this item as it should allow the Commission to move to final action of providing the requested and appropriate relief very soon.  I hope commenters will focus on the petition before the Commission and not esoteric issues, views or concerns.</w:t>
            </w:r>
          </w:p>
          <w:p w:rsidR="004F3538" w:rsidRPr="00BD2A56"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D1" w:rsidRDefault="007666D1" w:rsidP="007666D1">
      <w:r>
        <w:separator/>
      </w:r>
    </w:p>
  </w:endnote>
  <w:endnote w:type="continuationSeparator" w:id="0">
    <w:p w:rsidR="007666D1" w:rsidRDefault="007666D1" w:rsidP="0076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D1" w:rsidRDefault="007666D1" w:rsidP="007666D1">
      <w:r>
        <w:separator/>
      </w:r>
    </w:p>
  </w:footnote>
  <w:footnote w:type="continuationSeparator" w:id="0">
    <w:p w:rsidR="007666D1" w:rsidRDefault="007666D1" w:rsidP="0076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1" w:rsidRDefault="00766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36CE"/>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66D1"/>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6B0B"/>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666D1"/>
    <w:pPr>
      <w:tabs>
        <w:tab w:val="center" w:pos="4680"/>
        <w:tab w:val="right" w:pos="9360"/>
      </w:tabs>
    </w:pPr>
  </w:style>
  <w:style w:type="character" w:customStyle="1" w:styleId="HeaderChar">
    <w:name w:val="Header Char"/>
    <w:basedOn w:val="DefaultParagraphFont"/>
    <w:link w:val="Header"/>
    <w:rsid w:val="007666D1"/>
    <w:rPr>
      <w:sz w:val="24"/>
      <w:szCs w:val="24"/>
    </w:rPr>
  </w:style>
  <w:style w:type="paragraph" w:styleId="Footer">
    <w:name w:val="footer"/>
    <w:basedOn w:val="Normal"/>
    <w:link w:val="FooterChar"/>
    <w:unhideWhenUsed/>
    <w:rsid w:val="007666D1"/>
    <w:pPr>
      <w:tabs>
        <w:tab w:val="center" w:pos="4680"/>
        <w:tab w:val="right" w:pos="9360"/>
      </w:tabs>
    </w:pPr>
  </w:style>
  <w:style w:type="character" w:customStyle="1" w:styleId="FooterChar">
    <w:name w:val="Footer Char"/>
    <w:basedOn w:val="DefaultParagraphFont"/>
    <w:link w:val="Footer"/>
    <w:rsid w:val="007666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666D1"/>
    <w:pPr>
      <w:tabs>
        <w:tab w:val="center" w:pos="4680"/>
        <w:tab w:val="right" w:pos="9360"/>
      </w:tabs>
    </w:pPr>
  </w:style>
  <w:style w:type="character" w:customStyle="1" w:styleId="HeaderChar">
    <w:name w:val="Header Char"/>
    <w:basedOn w:val="DefaultParagraphFont"/>
    <w:link w:val="Header"/>
    <w:rsid w:val="007666D1"/>
    <w:rPr>
      <w:sz w:val="24"/>
      <w:szCs w:val="24"/>
    </w:rPr>
  </w:style>
  <w:style w:type="paragraph" w:styleId="Footer">
    <w:name w:val="footer"/>
    <w:basedOn w:val="Normal"/>
    <w:link w:val="FooterChar"/>
    <w:unhideWhenUsed/>
    <w:rsid w:val="007666D1"/>
    <w:pPr>
      <w:tabs>
        <w:tab w:val="center" w:pos="4680"/>
        <w:tab w:val="right" w:pos="9360"/>
      </w:tabs>
    </w:pPr>
  </w:style>
  <w:style w:type="character" w:customStyle="1" w:styleId="FooterChar">
    <w:name w:val="Footer Char"/>
    <w:basedOn w:val="DefaultParagraphFont"/>
    <w:link w:val="Footer"/>
    <w:rsid w:val="00766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49907556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763</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2016-01-21T22:01:00Z</dcterms:created>
  <dcterms:modified xsi:type="dcterms:W3CDTF">2016-01-21T22:01:00Z</dcterms:modified>
  <cp:category> </cp:category>
  <cp:contentStatus> </cp:contentStatus>
</cp:coreProperties>
</file>