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2E3DBA">
        <w:rPr>
          <w:rFonts w:ascii="Times New Roman" w:hAnsi="Times New Roman"/>
        </w:rPr>
        <w:t>March 24</w:t>
      </w:r>
      <w:r>
        <w:rPr>
          <w:rFonts w:ascii="Times New Roman" w:hAnsi="Times New Roman"/>
        </w:rPr>
        <w:t>, 20</w:t>
      </w:r>
      <w:r w:rsidR="005D1FAA">
        <w:rPr>
          <w:rFonts w:ascii="Times New Roman" w:hAnsi="Times New Roman"/>
        </w:rPr>
        <w:t>16</w:t>
      </w:r>
    </w:p>
    <w:p w:rsidR="004B34F4" w:rsidRPr="004B34F4" w:rsidRDefault="004B34F4" w:rsidP="004B34F4"/>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D911D9" w:rsidP="004E3901">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sidR="002E3DBA">
        <w:rPr>
          <w:rFonts w:ascii="Times New Roman" w:hAnsi="Times New Roman"/>
        </w:rPr>
        <w:t>MARCH 31</w:t>
      </w:r>
      <w:r w:rsidR="00777149">
        <w:rPr>
          <w:rFonts w:ascii="Times New Roman" w:hAnsi="Times New Roman"/>
        </w:rPr>
        <w:t>,</w:t>
      </w:r>
      <w:r w:rsidR="00B35ED7">
        <w:rPr>
          <w:rFonts w:ascii="Times New Roman" w:hAnsi="Times New Roman"/>
        </w:rPr>
        <w:t xml:space="preserve"> 201</w:t>
      </w:r>
      <w:r>
        <w:rPr>
          <w:rFonts w:ascii="Times New Roman" w:hAnsi="Times New Roman"/>
        </w:rPr>
        <w:t>6</w:t>
      </w: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A9446E">
        <w:t>s</w:t>
      </w:r>
      <w:r>
        <w:t xml:space="preserve"> listed below on </w:t>
      </w:r>
      <w:r w:rsidR="00D911D9">
        <w:t>Thursday</w:t>
      </w:r>
      <w:r w:rsidR="00EF6BCE">
        <w:t xml:space="preserve">, </w:t>
      </w:r>
      <w:r w:rsidR="00E40C6E">
        <w:t>March 31</w:t>
      </w:r>
      <w:r w:rsidR="00EF6BCE">
        <w:t xml:space="preserve">, </w:t>
      </w:r>
      <w:r w:rsidR="00D911D9">
        <w:t>2016</w:t>
      </w:r>
      <w:r>
        <w:t xml:space="preserve">, which is scheduled to commence at </w:t>
      </w:r>
      <w:r w:rsidR="009A3660">
        <w:fldChar w:fldCharType="begin"/>
      </w:r>
      <w:r w:rsidR="009A3660">
        <w:instrText xml:space="preserve"> FILLIN "Type the meeting time and click OK" \* MERGEFORMAT </w:instrText>
      </w:r>
      <w:r w:rsidR="009A3660">
        <w:fldChar w:fldCharType="separate"/>
      </w:r>
      <w:r w:rsidR="00273161">
        <w:t>10</w:t>
      </w:r>
      <w:r>
        <w:t>:30 a.m.</w:t>
      </w:r>
      <w:r w:rsidR="009A3660">
        <w:fldChar w:fldCharType="end"/>
      </w:r>
      <w:r>
        <w:t xml:space="preserve"> in Room TW-C305, at 445 12t</w:t>
      </w:r>
      <w:r w:rsidR="00CD2153">
        <w:t>h Street, S.W., Washington, D.C</w:t>
      </w:r>
    </w:p>
    <w:p w:rsidR="00CD2153" w:rsidRDefault="00CD2153" w:rsidP="004E3901">
      <w:pPr>
        <w:pStyle w:val="BodyText"/>
        <w:tabs>
          <w:tab w:val="clear" w:pos="-720"/>
        </w:tabs>
        <w:spacing w:line="240" w:lineRule="auto"/>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D25E7E" w:rsidTr="0064036B">
        <w:trPr>
          <w:gridBefore w:val="1"/>
          <w:wBefore w:w="120" w:type="dxa"/>
        </w:trPr>
        <w:tc>
          <w:tcPr>
            <w:tcW w:w="144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64036B">
        <w:trPr>
          <w:gridBefore w:val="1"/>
          <w:wBefore w:w="120" w:type="dxa"/>
        </w:trPr>
        <w:tc>
          <w:tcPr>
            <w:tcW w:w="1440" w:type="dxa"/>
            <w:gridSpan w:val="2"/>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gridSpan w:val="2"/>
          </w:tcPr>
          <w:p w:rsidR="0014738F" w:rsidRDefault="002E2D12"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gridSpan w:val="2"/>
          </w:tcPr>
          <w:p w:rsidR="004B34F4" w:rsidRDefault="0014738F" w:rsidP="004B34F4">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C57EAD">
              <w:rPr>
                <w:rFonts w:ascii="Times New Roman" w:hAnsi="Times New Roman"/>
              </w:rPr>
              <w:t>Video Description: Implementation of the Twenty-First Century Communications and V</w:t>
            </w:r>
            <w:r w:rsidR="000A5737">
              <w:rPr>
                <w:rFonts w:ascii="Times New Roman" w:hAnsi="Times New Roman"/>
              </w:rPr>
              <w:t>ideo Accessibility Act of 2010</w:t>
            </w:r>
            <w:r w:rsidR="002E2D12">
              <w:rPr>
                <w:rFonts w:ascii="Times New Roman" w:hAnsi="Times New Roman"/>
              </w:rPr>
              <w:t xml:space="preserve"> </w:t>
            </w:r>
            <w:r w:rsidR="00C57EAD" w:rsidRPr="000A5737">
              <w:rPr>
                <w:rFonts w:ascii="Times New Roman" w:hAnsi="Times New Roman"/>
              </w:rPr>
              <w:t>(MB Docket No. 11-43)</w:t>
            </w:r>
          </w:p>
          <w:p w:rsidR="00C57EAD" w:rsidRPr="00C57EAD" w:rsidRDefault="0014738F" w:rsidP="00FB70B3">
            <w:pPr>
              <w:widowControl/>
              <w:suppressAutoHyphens/>
              <w:autoSpaceDE/>
              <w:adjustRightInd/>
              <w:spacing w:before="90" w:after="54"/>
              <w:rPr>
                <w:rFonts w:ascii="Times New Roman" w:hAnsi="Times New Roman"/>
                <w:color w:val="000000"/>
                <w:sz w:val="22"/>
                <w:szCs w:val="22"/>
              </w:rPr>
            </w:pPr>
            <w:r>
              <w:rPr>
                <w:rFonts w:ascii="Times New Roman" w:hAnsi="Times New Roman"/>
                <w:b/>
              </w:rPr>
              <w:t>SUMMARY:</w:t>
            </w:r>
            <w:r w:rsidR="00777149" w:rsidDel="00777149">
              <w:rPr>
                <w:rFonts w:ascii="Times New Roman" w:hAnsi="Times New Roman"/>
                <w:b/>
              </w:rPr>
              <w:t xml:space="preserve"> </w:t>
            </w:r>
            <w:bookmarkEnd w:id="3"/>
            <w:r w:rsidR="00C57EAD" w:rsidRPr="00FB70B3">
              <w:rPr>
                <w:rFonts w:ascii="Times New Roman" w:hAnsi="Times New Roman"/>
              </w:rPr>
              <w:t>The Commission will consider a Notice of Proposed Rulemaking that seeks comment on proposals to expand the amount of and access to video described programming, for the benefit of consumers who are blind or visually impaired.</w:t>
            </w:r>
            <w:r w:rsidR="00C57EAD">
              <w:rPr>
                <w:rFonts w:ascii="Times New Roman" w:hAnsi="Times New Roman"/>
                <w:sz w:val="22"/>
                <w:szCs w:val="22"/>
              </w:rPr>
              <w:t xml:space="preserve"> </w:t>
            </w:r>
          </w:p>
          <w:p w:rsidR="00CD2153" w:rsidRPr="00144038" w:rsidRDefault="00CD2153" w:rsidP="004B34F4">
            <w:pPr>
              <w:widowControl/>
              <w:suppressAutoHyphens/>
              <w:autoSpaceDE/>
              <w:adjustRightInd/>
              <w:spacing w:before="90" w:after="54"/>
              <w:rPr>
                <w:rFonts w:ascii="Times New Roman" w:hAnsi="Times New Roman"/>
              </w:rPr>
            </w:pPr>
          </w:p>
        </w:tc>
      </w:tr>
      <w:tr w:rsidR="00D52FF2" w:rsidTr="0064036B">
        <w:trPr>
          <w:gridBefore w:val="1"/>
          <w:wBefore w:w="120" w:type="dxa"/>
        </w:trPr>
        <w:tc>
          <w:tcPr>
            <w:tcW w:w="1440" w:type="dxa"/>
            <w:gridSpan w:val="2"/>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gridSpan w:val="2"/>
          </w:tcPr>
          <w:p w:rsidR="00D52FF2" w:rsidRDefault="00C57EAD"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r w:rsidR="00135CFE">
              <w:rPr>
                <w:rFonts w:ascii="Times New Roman" w:hAnsi="Times New Roman"/>
                <w:b/>
              </w:rPr>
              <w:t xml:space="preserve"> </w:t>
            </w:r>
          </w:p>
        </w:tc>
        <w:tc>
          <w:tcPr>
            <w:tcW w:w="5220" w:type="dxa"/>
            <w:gridSpan w:val="2"/>
          </w:tcPr>
          <w:p w:rsidR="00D52FF2" w:rsidRPr="005B2E9C"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5B2E9C">
              <w:rPr>
                <w:rFonts w:ascii="Times New Roman" w:hAnsi="Times New Roman"/>
              </w:rPr>
              <w:t xml:space="preserve">Lifeline and Link Up Reform and Modernization (WC Docket 11-42); Telecommunications Carriers Eligible for Universal Service Support (WC Docket </w:t>
            </w:r>
            <w:r w:rsidR="00906B40">
              <w:rPr>
                <w:rFonts w:ascii="Times New Roman" w:hAnsi="Times New Roman"/>
              </w:rPr>
              <w:t xml:space="preserve">No. </w:t>
            </w:r>
            <w:r w:rsidR="005B2E9C">
              <w:rPr>
                <w:rFonts w:ascii="Times New Roman" w:hAnsi="Times New Roman"/>
              </w:rPr>
              <w:t>09-197); and Connect America Fund (WC Docket No. 10-90</w:t>
            </w:r>
            <w:r w:rsidR="00906B40">
              <w:rPr>
                <w:rFonts w:ascii="Times New Roman" w:hAnsi="Times New Roman"/>
              </w:rPr>
              <w:t>)</w:t>
            </w:r>
          </w:p>
          <w:p w:rsidR="0064036B" w:rsidRDefault="00D52FF2" w:rsidP="00A9446E">
            <w:pPr>
              <w:widowControl/>
              <w:suppressAutoHyphens/>
              <w:autoSpaceDE/>
              <w:adjustRightInd/>
              <w:spacing w:before="90" w:after="54"/>
              <w:rPr>
                <w:rFonts w:ascii="Times New Roman" w:hAnsi="Times New Roman"/>
              </w:rPr>
            </w:pPr>
            <w:r>
              <w:rPr>
                <w:rFonts w:ascii="Times New Roman" w:hAnsi="Times New Roman"/>
                <w:b/>
              </w:rPr>
              <w:t xml:space="preserve">SUMMARY: </w:t>
            </w:r>
            <w:r w:rsidR="00FB70B3" w:rsidRPr="00FB70B3">
              <w:rPr>
                <w:rFonts w:ascii="Times New Roman" w:hAnsi="Times New Roman"/>
              </w:rPr>
              <w:t>The Commission will consider a Third Report and Order, Further Report and Order, and Order on Reconsideration to comprehensively restructure and modernize the Lifeline program to efficiently and effectively connect low-income Americans to broadband, strengthen program oversight and administration, and take additional measures to eliminate waste, fraud, and abuse.</w:t>
            </w:r>
          </w:p>
          <w:p w:rsidR="00CD2153" w:rsidRPr="0064036B" w:rsidRDefault="00CD2153" w:rsidP="00A9446E">
            <w:pPr>
              <w:widowControl/>
              <w:suppressAutoHyphens/>
              <w:autoSpaceDE/>
              <w:adjustRightInd/>
              <w:spacing w:before="90" w:after="54"/>
              <w:rPr>
                <w:rFonts w:ascii="Times New Roman" w:hAnsi="Times New Roman"/>
              </w:rPr>
            </w:pPr>
          </w:p>
        </w:tc>
      </w:tr>
      <w:bookmarkEnd w:id="1"/>
      <w:bookmarkEnd w:id="2"/>
      <w:tr w:rsidR="0064036B" w:rsidTr="0064036B">
        <w:trPr>
          <w:gridAfter w:val="1"/>
          <w:wAfter w:w="120" w:type="dxa"/>
        </w:trPr>
        <w:tc>
          <w:tcPr>
            <w:tcW w:w="1440" w:type="dxa"/>
            <w:gridSpan w:val="2"/>
          </w:tcPr>
          <w:p w:rsidR="0064036B" w:rsidRDefault="0064036B" w:rsidP="001D526F">
            <w:pPr>
              <w:suppressAutoHyphens/>
              <w:spacing w:before="90" w:after="54"/>
              <w:jc w:val="center"/>
              <w:rPr>
                <w:rFonts w:ascii="Times New Roman" w:hAnsi="Times New Roman"/>
                <w:b/>
              </w:rPr>
            </w:pPr>
            <w:r>
              <w:rPr>
                <w:rFonts w:ascii="Times New Roman" w:hAnsi="Times New Roman"/>
                <w:b/>
              </w:rPr>
              <w:t>3</w:t>
            </w:r>
          </w:p>
        </w:tc>
        <w:tc>
          <w:tcPr>
            <w:tcW w:w="2880" w:type="dxa"/>
            <w:gridSpan w:val="2"/>
          </w:tcPr>
          <w:p w:rsidR="0064036B" w:rsidRDefault="00FB70B3" w:rsidP="001D526F">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p w:rsidR="0064036B" w:rsidRDefault="0064036B" w:rsidP="001D526F">
            <w:pPr>
              <w:widowControl/>
              <w:suppressAutoHyphens/>
              <w:autoSpaceDE/>
              <w:autoSpaceDN/>
              <w:adjustRightInd/>
              <w:spacing w:before="90" w:after="54"/>
              <w:jc w:val="center"/>
              <w:rPr>
                <w:rFonts w:ascii="Times New Roman" w:hAnsi="Times New Roman"/>
                <w:b/>
              </w:rPr>
            </w:pPr>
          </w:p>
        </w:tc>
        <w:tc>
          <w:tcPr>
            <w:tcW w:w="5220" w:type="dxa"/>
            <w:gridSpan w:val="2"/>
          </w:tcPr>
          <w:p w:rsidR="0064036B" w:rsidRDefault="0064036B" w:rsidP="007637F9">
            <w:pPr>
              <w:widowControl/>
              <w:suppressAutoHyphens/>
              <w:autoSpaceDE/>
              <w:adjustRightInd/>
              <w:spacing w:before="90" w:after="54"/>
              <w:rPr>
                <w:rFonts w:ascii="Times New Roman" w:hAnsi="Times New Roman"/>
              </w:rPr>
            </w:pPr>
            <w:r>
              <w:rPr>
                <w:rFonts w:ascii="Times New Roman" w:hAnsi="Times New Roman"/>
                <w:b/>
              </w:rPr>
              <w:t>TITLE:</w:t>
            </w:r>
            <w:r w:rsidRPr="00B01D2C">
              <w:rPr>
                <w:rFonts w:ascii="Times New Roman" w:hAnsi="Times New Roman"/>
              </w:rPr>
              <w:t xml:space="preserve">  </w:t>
            </w:r>
            <w:r w:rsidR="00FB70B3">
              <w:rPr>
                <w:rFonts w:ascii="Times New Roman" w:hAnsi="Times New Roman"/>
              </w:rPr>
              <w:t>Protecting the Privacy of Customers of Broadband and other Telecommunications Services</w:t>
            </w:r>
          </w:p>
          <w:p w:rsidR="0064036B" w:rsidRDefault="0064036B" w:rsidP="00FB70B3">
            <w:pPr>
              <w:widowControl/>
              <w:suppressAutoHyphens/>
              <w:autoSpaceDE/>
              <w:adjustRightInd/>
              <w:spacing w:before="120" w:after="120"/>
              <w:rPr>
                <w:rFonts w:ascii="Times New Roman" w:hAnsi="Times New Roman"/>
              </w:rPr>
            </w:pPr>
            <w:r>
              <w:rPr>
                <w:rFonts w:ascii="Times New Roman" w:hAnsi="Times New Roman"/>
                <w:b/>
              </w:rPr>
              <w:t xml:space="preserve">SUMMARY: </w:t>
            </w:r>
            <w:r w:rsidR="00FB70B3" w:rsidRPr="00FB70B3">
              <w:rPr>
                <w:rFonts w:ascii="Times New Roman" w:hAnsi="Times New Roman"/>
              </w:rPr>
              <w:t>The Commission will consider a Notice of Proposed Rulemaking seeking comment on a proposed framework for ensuring that consumers have the tools they need to make informed choices about how their data is used and when it is shared by their broadband providers.</w:t>
            </w:r>
          </w:p>
          <w:p w:rsidR="007637F9" w:rsidRDefault="007637F9" w:rsidP="00FB70B3">
            <w:pPr>
              <w:widowControl/>
              <w:suppressAutoHyphens/>
              <w:autoSpaceDE/>
              <w:adjustRightInd/>
              <w:spacing w:before="120" w:after="120"/>
              <w:rPr>
                <w:rFonts w:ascii="Times New Roman" w:hAnsi="Times New Roman"/>
                <w:b/>
              </w:rPr>
            </w:pPr>
          </w:p>
        </w:tc>
      </w:tr>
    </w:tbl>
    <w:p w:rsidR="0064036B" w:rsidRDefault="0064036B" w:rsidP="000E5394"/>
    <w:p w:rsidR="000E5394" w:rsidRPr="001C1436" w:rsidRDefault="000E5394" w:rsidP="000E5394">
      <w:pPr>
        <w:pStyle w:val="TOAHeading"/>
        <w:spacing w:line="240" w:lineRule="auto"/>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0E5394" w:rsidRPr="001C1436" w:rsidRDefault="000E5394" w:rsidP="000E5394">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0E5394" w:rsidRDefault="000E5394" w:rsidP="000E5394">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0E5394" w:rsidRDefault="00011710" w:rsidP="000E539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E5394" w:rsidRDefault="000E5394" w:rsidP="00295ACF">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00011710" w:rsidRPr="00A3063C">
              <w:rPr>
                <w:rFonts w:ascii="Times New Roman" w:hAnsi="Times New Roman"/>
                <w:spacing w:val="-2"/>
              </w:rPr>
              <w:t>Application for a Minor Change to the Facilities of Station WJKN(AM), Jackson, Michigan</w:t>
            </w:r>
            <w:r w:rsidR="00011710">
              <w:rPr>
                <w:rFonts w:ascii="Times New Roman" w:hAnsi="Times New Roman"/>
                <w:spacing w:val="-2"/>
              </w:rPr>
              <w:t>;</w:t>
            </w:r>
            <w:r w:rsidR="00011710" w:rsidRPr="00A3063C">
              <w:rPr>
                <w:rFonts w:ascii="Times New Roman" w:hAnsi="Times New Roman"/>
                <w:spacing w:val="-2"/>
              </w:rPr>
              <w:t xml:space="preserve"> and</w:t>
            </w:r>
            <w:r w:rsidR="00011710">
              <w:rPr>
                <w:rFonts w:ascii="Times New Roman" w:hAnsi="Times New Roman"/>
                <w:spacing w:val="-2"/>
              </w:rPr>
              <w:t>,</w:t>
            </w:r>
            <w:r w:rsidR="00011710" w:rsidRPr="00A3063C">
              <w:rPr>
                <w:rFonts w:ascii="Times New Roman" w:hAnsi="Times New Roman"/>
                <w:spacing w:val="-2"/>
              </w:rPr>
              <w:t xml:space="preserve"> </w:t>
            </w:r>
            <w:r w:rsidR="00011710" w:rsidRPr="00A3063C">
              <w:rPr>
                <w:rFonts w:ascii="Times New Roman" w:hAnsi="Times New Roman"/>
                <w:snapToGrid w:val="0"/>
                <w:spacing w:val="-2"/>
              </w:rPr>
              <w:t>Application for a Minor Change to the Facilities of Station KTGG(AM), Okemos, Michigan</w:t>
            </w:r>
          </w:p>
          <w:p w:rsidR="000E5394" w:rsidRPr="00C4360B" w:rsidRDefault="000E5394" w:rsidP="00011710">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00011710" w:rsidRPr="00595E3C">
              <w:rPr>
                <w:rFonts w:ascii="Times New Roman" w:hAnsi="Times New Roman"/>
              </w:rPr>
              <w:t>The Commission will consider a Memorandum Opinion and Order concerning an Application for Review filed by Christian Family Network’s seeking review of a Media Bureau dismissal of CFN’s informal objection.</w:t>
            </w:r>
          </w:p>
        </w:tc>
      </w:tr>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0E5394" w:rsidRDefault="00011710" w:rsidP="00295AC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E5394" w:rsidRDefault="000E5394" w:rsidP="00295ACF">
            <w:pPr>
              <w:widowControl/>
              <w:suppressAutoHyphens/>
              <w:autoSpaceDE/>
              <w:adjustRightInd/>
              <w:spacing w:before="120" w:after="120"/>
              <w:rPr>
                <w:rFonts w:ascii="Times New Roman" w:hAnsi="Times New Roman"/>
                <w:b/>
              </w:rPr>
            </w:pPr>
            <w:r w:rsidRPr="00C4360B">
              <w:rPr>
                <w:rFonts w:ascii="Times New Roman" w:hAnsi="Times New Roman"/>
                <w:b/>
              </w:rPr>
              <w:t xml:space="preserve">TITLE: </w:t>
            </w:r>
            <w:r>
              <w:rPr>
                <w:rFonts w:ascii="Times New Roman" w:hAnsi="Times New Roman"/>
                <w:b/>
              </w:rPr>
              <w:t xml:space="preserve"> </w:t>
            </w:r>
            <w:r w:rsidR="00011710" w:rsidRPr="00212E05">
              <w:rPr>
                <w:rFonts w:ascii="Times New Roman" w:hAnsi="Times New Roman"/>
                <w:spacing w:val="-2"/>
              </w:rPr>
              <w:t>Urban One Broadcasting Network, LLC Application for Construction Permit for New FM Station WURB(FM), at Cross City, Florida; and, Application for Construction Permit for Minor Modification to WURB(FM), Cross City, Florida</w:t>
            </w:r>
          </w:p>
          <w:p w:rsidR="000E5394" w:rsidRPr="00C4360B" w:rsidRDefault="000E5394" w:rsidP="000E5394">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00011710" w:rsidRPr="00212E05">
              <w:rPr>
                <w:rFonts w:ascii="Times New Roman" w:hAnsi="Times New Roman"/>
              </w:rPr>
              <w:t>The Commission will consider a Memorandum Opinion and Order concerning an Application for Review filed by Urban One Broadcasting Network, LLC seeking review of Media Bureau Reconsideration Decision.</w:t>
            </w:r>
          </w:p>
        </w:tc>
      </w:tr>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0E5394" w:rsidRDefault="00011710" w:rsidP="00295AC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E5394" w:rsidRPr="00B20FC5" w:rsidRDefault="000E5394" w:rsidP="00295ACF">
            <w:pPr>
              <w:widowControl/>
              <w:suppressAutoHyphens/>
              <w:autoSpaceDE/>
              <w:adjustRightInd/>
              <w:spacing w:before="120" w:after="120"/>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sidR="00011710" w:rsidRPr="00212E05">
              <w:rPr>
                <w:rFonts w:ascii="Times New Roman" w:hAnsi="Times New Roman"/>
                <w:spacing w:val="-2"/>
              </w:rPr>
              <w:t xml:space="preserve">Applications </w:t>
            </w:r>
            <w:r w:rsidR="00011710" w:rsidRPr="00212E05">
              <w:rPr>
                <w:rFonts w:ascii="Times New Roman" w:hAnsi="Times New Roman"/>
              </w:rPr>
              <w:t>of</w:t>
            </w:r>
            <w:r w:rsidR="00011710" w:rsidRPr="00212E05">
              <w:rPr>
                <w:rFonts w:ascii="Times New Roman" w:hAnsi="Times New Roman"/>
                <w:spacing w:val="-2"/>
              </w:rPr>
              <w:t xml:space="preserve"> Powell Meredith Communications Co. and Community Translator Network, LLC for Consent to Assign Construction Permits, </w:t>
            </w:r>
            <w:r w:rsidR="00011710">
              <w:rPr>
                <w:rFonts w:ascii="Times New Roman" w:hAnsi="Times New Roman"/>
                <w:spacing w:val="-2"/>
              </w:rPr>
              <w:t xml:space="preserve">K262CM, Needles, California, </w:t>
            </w:r>
            <w:r w:rsidR="00011710" w:rsidRPr="00212E05">
              <w:rPr>
                <w:rFonts w:ascii="Times New Roman" w:hAnsi="Times New Roman"/>
                <w:spacing w:val="-2"/>
              </w:rPr>
              <w:t>et al.</w:t>
            </w:r>
          </w:p>
          <w:p w:rsidR="00011710" w:rsidRPr="00C4360B" w:rsidRDefault="000E5394" w:rsidP="00011710">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00011710" w:rsidRPr="00FA39BB">
              <w:rPr>
                <w:rFonts w:ascii="Times New Roman" w:hAnsi="Times New Roman"/>
              </w:rPr>
              <w:t xml:space="preserve">The Commission will consider a Memorandum Opinion and Order concerning </w:t>
            </w:r>
            <w:r w:rsidR="00011710">
              <w:rPr>
                <w:rFonts w:ascii="Times New Roman" w:hAnsi="Times New Roman"/>
              </w:rPr>
              <w:t>an Application for Review</w:t>
            </w:r>
            <w:r w:rsidR="00011710" w:rsidRPr="00FA39BB">
              <w:rPr>
                <w:rFonts w:ascii="Times New Roman" w:hAnsi="Times New Roman"/>
              </w:rPr>
              <w:t xml:space="preserve"> filed by Amy Meredith, president of Powell Meredith Communications Company</w:t>
            </w:r>
            <w:r w:rsidR="00011710">
              <w:rPr>
                <w:rFonts w:ascii="Times New Roman" w:hAnsi="Times New Roman"/>
              </w:rPr>
              <w:t xml:space="preserve"> seeking review of a Media Bureau Decision.</w:t>
            </w:r>
          </w:p>
        </w:tc>
      </w:tr>
      <w:tr w:rsidR="00011710" w:rsidRPr="00C4360B" w:rsidTr="006A618E">
        <w:tc>
          <w:tcPr>
            <w:tcW w:w="1440" w:type="dxa"/>
          </w:tcPr>
          <w:p w:rsidR="00011710" w:rsidRDefault="00011710" w:rsidP="006A618E">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011710" w:rsidRDefault="00011710" w:rsidP="006A618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11710" w:rsidRDefault="00011710" w:rsidP="006A618E">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FA39BB">
              <w:rPr>
                <w:rFonts w:ascii="Times New Roman" w:hAnsi="Times New Roman"/>
              </w:rPr>
              <w:t>Comparative Consideration of Two Groups of Mutually Exclusive Applications for Permits to Construct New Noncommercial Educational FM Stations</w:t>
            </w:r>
          </w:p>
          <w:p w:rsidR="00011710" w:rsidRPr="00C4360B" w:rsidRDefault="00011710" w:rsidP="00011710">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FA39BB">
              <w:rPr>
                <w:rFonts w:ascii="Times New Roman" w:hAnsi="Times New Roman"/>
              </w:rPr>
              <w:t>The Commission will consider a Memorandum Opinion and Order which addresses two groups of mutually exclusive applications for new NCE FM station construction permits.</w:t>
            </w:r>
          </w:p>
        </w:tc>
      </w:tr>
      <w:tr w:rsidR="00011710" w:rsidRPr="00C4360B" w:rsidTr="006A618E">
        <w:tc>
          <w:tcPr>
            <w:tcW w:w="1440" w:type="dxa"/>
          </w:tcPr>
          <w:p w:rsidR="00011710" w:rsidRDefault="00011710" w:rsidP="006A618E">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011710" w:rsidRDefault="00011710" w:rsidP="006A618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11710" w:rsidRDefault="00011710" w:rsidP="006A618E">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F96C4E">
              <w:rPr>
                <w:rFonts w:ascii="Times New Roman" w:hAnsi="Times New Roman"/>
                <w:snapToGrid w:val="0"/>
              </w:rPr>
              <w:t>Christian Family Network, Inc.</w:t>
            </w:r>
            <w:r w:rsidRPr="00F96C4E">
              <w:rPr>
                <w:rFonts w:ascii="Times New Roman" w:hAnsi="Times New Roman"/>
              </w:rPr>
              <w:t xml:space="preserve"> Application for Reinstatement and Renewal of License of Station DWOLY(AM), Battle Creek, </w:t>
            </w:r>
            <w:r w:rsidRPr="00F96C4E">
              <w:rPr>
                <w:rFonts w:ascii="Times New Roman" w:hAnsi="Times New Roman"/>
                <w:snapToGrid w:val="0"/>
              </w:rPr>
              <w:t xml:space="preserve">Michigan; and, </w:t>
            </w:r>
            <w:r w:rsidRPr="00F96C4E">
              <w:rPr>
                <w:rFonts w:ascii="Times New Roman" w:hAnsi="Times New Roman"/>
              </w:rPr>
              <w:t>Request for Special Temporary Authority to Operate Station DWOLY(AM), Battle Creek,</w:t>
            </w:r>
            <w:r>
              <w:rPr>
                <w:rFonts w:ascii="Times New Roman" w:hAnsi="Times New Roman"/>
              </w:rPr>
              <w:t xml:space="preserve"> </w:t>
            </w:r>
            <w:r w:rsidRPr="00F96C4E">
              <w:rPr>
                <w:rFonts w:ascii="Times New Roman" w:hAnsi="Times New Roman"/>
                <w:snapToGrid w:val="0"/>
              </w:rPr>
              <w:t>Michigan</w:t>
            </w:r>
          </w:p>
          <w:p w:rsidR="00011710" w:rsidRPr="00C4360B" w:rsidRDefault="00011710" w:rsidP="00011710">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0600B">
              <w:rPr>
                <w:rFonts w:ascii="Times New Roman" w:hAnsi="Times New Roman"/>
              </w:rPr>
              <w:t>The Commission will consider a Memorandum Opinion and Order concerning an Application for Review filed by Christian Family Network, Inc. contesting a Media Bureau dismissal and termination of the operating authority of DWOLY(AM).</w:t>
            </w:r>
          </w:p>
        </w:tc>
      </w:tr>
    </w:tbl>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Additional information concerning this meeting may be obtained from</w:t>
      </w:r>
      <w:r w:rsidR="002103ED">
        <w:rPr>
          <w:rFonts w:ascii="Times New Roman" w:hAnsi="Times New Roman"/>
        </w:rPr>
        <w:t xml:space="preserve"> the </w:t>
      </w:r>
      <w:r w:rsidRPr="001F071D">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4D6E35" w:rsidRDefault="00284B1D" w:rsidP="00CD2153">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701A97" w:rsidRPr="008566EE" w:rsidRDefault="00D25E7E" w:rsidP="00885F8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82" w:rsidRDefault="00EE7982">
      <w:r>
        <w:separator/>
      </w:r>
    </w:p>
  </w:endnote>
  <w:endnote w:type="continuationSeparator" w:id="0">
    <w:p w:rsidR="00EE7982" w:rsidRDefault="00EE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C1A">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C1A">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82" w:rsidRDefault="00EE7982">
      <w:r>
        <w:separator/>
      </w:r>
    </w:p>
  </w:footnote>
  <w:footnote w:type="continuationSeparator" w:id="0">
    <w:p w:rsidR="00EE7982" w:rsidRDefault="00EE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1A" w:rsidRDefault="004D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26C05"/>
    <w:rsid w:val="00035BD5"/>
    <w:rsid w:val="00035C3C"/>
    <w:rsid w:val="000363F7"/>
    <w:rsid w:val="00055ECC"/>
    <w:rsid w:val="00070020"/>
    <w:rsid w:val="000760CC"/>
    <w:rsid w:val="00080198"/>
    <w:rsid w:val="00085903"/>
    <w:rsid w:val="00085FC2"/>
    <w:rsid w:val="00087E02"/>
    <w:rsid w:val="0009448F"/>
    <w:rsid w:val="000A5737"/>
    <w:rsid w:val="000A7C80"/>
    <w:rsid w:val="000B19B2"/>
    <w:rsid w:val="000C7253"/>
    <w:rsid w:val="000E5394"/>
    <w:rsid w:val="001136F8"/>
    <w:rsid w:val="001154B4"/>
    <w:rsid w:val="00125B73"/>
    <w:rsid w:val="00135CFE"/>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03ED"/>
    <w:rsid w:val="00213FDD"/>
    <w:rsid w:val="002312CE"/>
    <w:rsid w:val="00241CA3"/>
    <w:rsid w:val="00244FFE"/>
    <w:rsid w:val="002533F3"/>
    <w:rsid w:val="00256871"/>
    <w:rsid w:val="00273161"/>
    <w:rsid w:val="00274217"/>
    <w:rsid w:val="00284B1D"/>
    <w:rsid w:val="00286E96"/>
    <w:rsid w:val="0028733B"/>
    <w:rsid w:val="002C2689"/>
    <w:rsid w:val="002C6860"/>
    <w:rsid w:val="002D76C1"/>
    <w:rsid w:val="002E1918"/>
    <w:rsid w:val="002E2D12"/>
    <w:rsid w:val="002E3DBA"/>
    <w:rsid w:val="002E7347"/>
    <w:rsid w:val="0031260F"/>
    <w:rsid w:val="003161A3"/>
    <w:rsid w:val="003224D0"/>
    <w:rsid w:val="00322B14"/>
    <w:rsid w:val="00330FEB"/>
    <w:rsid w:val="00332619"/>
    <w:rsid w:val="003451C3"/>
    <w:rsid w:val="0035252B"/>
    <w:rsid w:val="00355D5F"/>
    <w:rsid w:val="00372C85"/>
    <w:rsid w:val="003750EB"/>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82B5A"/>
    <w:rsid w:val="00484249"/>
    <w:rsid w:val="004B34F4"/>
    <w:rsid w:val="004B7608"/>
    <w:rsid w:val="004C5DE8"/>
    <w:rsid w:val="004C6684"/>
    <w:rsid w:val="004D4C1A"/>
    <w:rsid w:val="004D6E35"/>
    <w:rsid w:val="004E1B18"/>
    <w:rsid w:val="004E3901"/>
    <w:rsid w:val="004E724C"/>
    <w:rsid w:val="004F163F"/>
    <w:rsid w:val="004F32BF"/>
    <w:rsid w:val="00503760"/>
    <w:rsid w:val="00503DF8"/>
    <w:rsid w:val="00564380"/>
    <w:rsid w:val="0057172B"/>
    <w:rsid w:val="00580593"/>
    <w:rsid w:val="005966F3"/>
    <w:rsid w:val="005A4DA0"/>
    <w:rsid w:val="005B2E9C"/>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37F9"/>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740FA"/>
    <w:rsid w:val="00885F82"/>
    <w:rsid w:val="0089273B"/>
    <w:rsid w:val="008C0C03"/>
    <w:rsid w:val="008C3480"/>
    <w:rsid w:val="008C793E"/>
    <w:rsid w:val="008D3C87"/>
    <w:rsid w:val="008D41C9"/>
    <w:rsid w:val="008E32B1"/>
    <w:rsid w:val="008E435A"/>
    <w:rsid w:val="008E4A3A"/>
    <w:rsid w:val="008E68D2"/>
    <w:rsid w:val="008F102E"/>
    <w:rsid w:val="008F5C95"/>
    <w:rsid w:val="009023E7"/>
    <w:rsid w:val="00906B40"/>
    <w:rsid w:val="009237F7"/>
    <w:rsid w:val="009249E8"/>
    <w:rsid w:val="0094256A"/>
    <w:rsid w:val="0094479B"/>
    <w:rsid w:val="00950210"/>
    <w:rsid w:val="00952E00"/>
    <w:rsid w:val="009541DA"/>
    <w:rsid w:val="00970791"/>
    <w:rsid w:val="0098597C"/>
    <w:rsid w:val="00985991"/>
    <w:rsid w:val="009926F0"/>
    <w:rsid w:val="009A3660"/>
    <w:rsid w:val="009C79B8"/>
    <w:rsid w:val="009D159C"/>
    <w:rsid w:val="009D6625"/>
    <w:rsid w:val="009D66A9"/>
    <w:rsid w:val="009E33C1"/>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4C98"/>
    <w:rsid w:val="00A90B7F"/>
    <w:rsid w:val="00A9446E"/>
    <w:rsid w:val="00A9722F"/>
    <w:rsid w:val="00AB3B47"/>
    <w:rsid w:val="00AB6035"/>
    <w:rsid w:val="00AB6E2F"/>
    <w:rsid w:val="00AC1230"/>
    <w:rsid w:val="00AC6368"/>
    <w:rsid w:val="00AD273E"/>
    <w:rsid w:val="00AD689C"/>
    <w:rsid w:val="00AE0BFE"/>
    <w:rsid w:val="00AE156C"/>
    <w:rsid w:val="00AE7F72"/>
    <w:rsid w:val="00AF548E"/>
    <w:rsid w:val="00AF6886"/>
    <w:rsid w:val="00B01D2C"/>
    <w:rsid w:val="00B136F2"/>
    <w:rsid w:val="00B17D9E"/>
    <w:rsid w:val="00B214EA"/>
    <w:rsid w:val="00B27FE5"/>
    <w:rsid w:val="00B35ED7"/>
    <w:rsid w:val="00B46A8A"/>
    <w:rsid w:val="00B5446E"/>
    <w:rsid w:val="00B76743"/>
    <w:rsid w:val="00B815D5"/>
    <w:rsid w:val="00B841ED"/>
    <w:rsid w:val="00BB3F86"/>
    <w:rsid w:val="00BB752F"/>
    <w:rsid w:val="00BD192A"/>
    <w:rsid w:val="00BE1FC1"/>
    <w:rsid w:val="00C03CE1"/>
    <w:rsid w:val="00C07B64"/>
    <w:rsid w:val="00C138C7"/>
    <w:rsid w:val="00C31C39"/>
    <w:rsid w:val="00C46AAA"/>
    <w:rsid w:val="00C502F7"/>
    <w:rsid w:val="00C57EAD"/>
    <w:rsid w:val="00C81444"/>
    <w:rsid w:val="00C81842"/>
    <w:rsid w:val="00C82E4D"/>
    <w:rsid w:val="00C86F68"/>
    <w:rsid w:val="00C94344"/>
    <w:rsid w:val="00CA5879"/>
    <w:rsid w:val="00CB2499"/>
    <w:rsid w:val="00CB5679"/>
    <w:rsid w:val="00CB5FBB"/>
    <w:rsid w:val="00CB6897"/>
    <w:rsid w:val="00CB7173"/>
    <w:rsid w:val="00CB76A2"/>
    <w:rsid w:val="00CD2153"/>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1D9"/>
    <w:rsid w:val="00D91590"/>
    <w:rsid w:val="00D9679B"/>
    <w:rsid w:val="00DB4D3B"/>
    <w:rsid w:val="00DC518C"/>
    <w:rsid w:val="00DC53BC"/>
    <w:rsid w:val="00DD1359"/>
    <w:rsid w:val="00DD217B"/>
    <w:rsid w:val="00DF0610"/>
    <w:rsid w:val="00DF40E5"/>
    <w:rsid w:val="00DF6E3F"/>
    <w:rsid w:val="00E11B44"/>
    <w:rsid w:val="00E22527"/>
    <w:rsid w:val="00E26373"/>
    <w:rsid w:val="00E33F15"/>
    <w:rsid w:val="00E40C6E"/>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62F1"/>
    <w:rsid w:val="00F21B0C"/>
    <w:rsid w:val="00F42A8A"/>
    <w:rsid w:val="00F47F4D"/>
    <w:rsid w:val="00F65D4E"/>
    <w:rsid w:val="00F677F2"/>
    <w:rsid w:val="00F72C76"/>
    <w:rsid w:val="00F75E85"/>
    <w:rsid w:val="00F8361F"/>
    <w:rsid w:val="00FA7D8B"/>
    <w:rsid w:val="00FB091D"/>
    <w:rsid w:val="00FB3017"/>
    <w:rsid w:val="00FB4E9E"/>
    <w:rsid w:val="00FB70B3"/>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4349</Characters>
  <Application>Microsoft Office Word</Application>
  <DocSecurity>0</DocSecurity>
  <Lines>138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5170</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2016-03-24T17:11:00Z</dcterms:created>
  <dcterms:modified xsi:type="dcterms:W3CDTF">2016-03-24T17:11:00Z</dcterms:modified>
  <cp:category> </cp:category>
  <cp:contentStatus> </cp:contentStatus>
</cp:coreProperties>
</file>