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D" w:rsidRPr="00BC3D13" w:rsidRDefault="0032720D" w:rsidP="0032720D">
      <w:pPr>
        <w:rPr>
          <w:b/>
        </w:rPr>
      </w:pPr>
      <w:bookmarkStart w:id="0" w:name="_GoBack"/>
      <w:bookmarkEnd w:id="0"/>
      <w:r w:rsidRPr="00BC3D13">
        <w:rPr>
          <w:b/>
          <w:i/>
          <w:noProof/>
          <w:sz w:val="28"/>
          <w:szCs w:val="28"/>
        </w:rPr>
        <w:drawing>
          <wp:inline distT="0" distB="0" distL="0" distR="0" wp14:anchorId="7223B07E" wp14:editId="5E36C28A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Pr="00BC3D13" w:rsidRDefault="0032720D" w:rsidP="0032720D">
      <w:pPr>
        <w:rPr>
          <w:b/>
          <w:bCs/>
        </w:rPr>
      </w:pPr>
    </w:p>
    <w:p w:rsidR="0032720D" w:rsidRPr="00BC3D13" w:rsidRDefault="0032720D" w:rsidP="0032720D">
      <w:pPr>
        <w:rPr>
          <w:b/>
          <w:bCs/>
          <w:sz w:val="22"/>
          <w:szCs w:val="22"/>
        </w:rPr>
      </w:pPr>
      <w:r w:rsidRPr="00BC3D13">
        <w:rPr>
          <w:b/>
          <w:bCs/>
          <w:sz w:val="22"/>
          <w:szCs w:val="22"/>
        </w:rPr>
        <w:t xml:space="preserve">Media Contact: </w:t>
      </w:r>
    </w:p>
    <w:p w:rsidR="0032720D" w:rsidRPr="00BC3D13" w:rsidRDefault="0032720D" w:rsidP="0032720D">
      <w:pPr>
        <w:rPr>
          <w:bCs/>
          <w:sz w:val="22"/>
          <w:szCs w:val="22"/>
        </w:rPr>
      </w:pPr>
      <w:r w:rsidRPr="00BC3D13">
        <w:rPr>
          <w:bCs/>
          <w:sz w:val="22"/>
          <w:szCs w:val="22"/>
        </w:rPr>
        <w:t>Janice Wise</w:t>
      </w:r>
      <w:r w:rsidR="00623CA7" w:rsidRPr="00BC3D13">
        <w:rPr>
          <w:bCs/>
          <w:sz w:val="22"/>
          <w:szCs w:val="22"/>
        </w:rPr>
        <w:t xml:space="preserve"> </w:t>
      </w:r>
      <w:r w:rsidRPr="00BC3D13">
        <w:rPr>
          <w:bCs/>
          <w:sz w:val="22"/>
          <w:szCs w:val="22"/>
        </w:rPr>
        <w:t>(202) 418-8165</w:t>
      </w:r>
    </w:p>
    <w:p w:rsidR="0032720D" w:rsidRPr="00BC3D13" w:rsidRDefault="0032720D" w:rsidP="0032720D">
      <w:pPr>
        <w:rPr>
          <w:bCs/>
          <w:sz w:val="22"/>
          <w:szCs w:val="22"/>
        </w:rPr>
      </w:pPr>
      <w:r w:rsidRPr="00BC3D13">
        <w:rPr>
          <w:bCs/>
          <w:sz w:val="22"/>
          <w:szCs w:val="22"/>
        </w:rPr>
        <w:t>janice.wise@fcc.gov</w:t>
      </w:r>
    </w:p>
    <w:p w:rsidR="0032720D" w:rsidRPr="00BC3D13" w:rsidRDefault="0032720D" w:rsidP="0032720D">
      <w:pPr>
        <w:rPr>
          <w:bCs/>
          <w:sz w:val="22"/>
          <w:szCs w:val="22"/>
        </w:rPr>
      </w:pPr>
    </w:p>
    <w:p w:rsidR="0032720D" w:rsidRPr="00BC3D13" w:rsidRDefault="0032720D" w:rsidP="0032720D">
      <w:pPr>
        <w:rPr>
          <w:b/>
          <w:sz w:val="22"/>
          <w:szCs w:val="22"/>
        </w:rPr>
      </w:pPr>
      <w:r w:rsidRPr="00BC3D13">
        <w:rPr>
          <w:b/>
          <w:sz w:val="22"/>
          <w:szCs w:val="22"/>
        </w:rPr>
        <w:t>For Immediate Release</w:t>
      </w:r>
    </w:p>
    <w:p w:rsidR="00623CA7" w:rsidRPr="00BC3D13" w:rsidRDefault="00623CA7" w:rsidP="0032720D">
      <w:pPr>
        <w:rPr>
          <w:b/>
          <w:bCs/>
          <w:sz w:val="32"/>
          <w:szCs w:val="32"/>
        </w:rPr>
      </w:pPr>
    </w:p>
    <w:p w:rsidR="00983D33" w:rsidRPr="005F78DB" w:rsidRDefault="00082174" w:rsidP="00CA5EC2">
      <w:pPr>
        <w:pStyle w:val="BodyTextIndent"/>
        <w:jc w:val="center"/>
        <w:rPr>
          <w:rFonts w:ascii="Times New Roman" w:hAnsi="Times New Roman"/>
          <w:b/>
          <w:caps/>
          <w:sz w:val="22"/>
          <w:szCs w:val="22"/>
        </w:rPr>
      </w:pPr>
      <w:r w:rsidRPr="00082174">
        <w:rPr>
          <w:rFonts w:ascii="Times New Roman" w:hAnsi="Times New Roman"/>
          <w:b/>
          <w:caps/>
          <w:sz w:val="22"/>
          <w:szCs w:val="22"/>
        </w:rPr>
        <w:t xml:space="preserve">FCC </w:t>
      </w:r>
      <w:r w:rsidR="006512FB">
        <w:rPr>
          <w:rFonts w:ascii="Times New Roman" w:hAnsi="Times New Roman"/>
          <w:b/>
          <w:caps/>
          <w:sz w:val="22"/>
          <w:szCs w:val="22"/>
        </w:rPr>
        <w:t xml:space="preserve">Proposes </w:t>
      </w:r>
      <w:r w:rsidR="00243E74">
        <w:rPr>
          <w:rFonts w:ascii="Times New Roman" w:hAnsi="Times New Roman"/>
          <w:b/>
          <w:caps/>
          <w:sz w:val="22"/>
          <w:szCs w:val="22"/>
        </w:rPr>
        <w:t xml:space="preserve">TO expand video description </w:t>
      </w:r>
      <w:r w:rsidR="00C05932">
        <w:rPr>
          <w:rFonts w:ascii="Times New Roman" w:hAnsi="Times New Roman"/>
          <w:b/>
          <w:caps/>
          <w:sz w:val="22"/>
          <w:szCs w:val="22"/>
        </w:rPr>
        <w:t>Rules</w:t>
      </w:r>
    </w:p>
    <w:p w:rsidR="00540DA0" w:rsidRPr="005F78DB" w:rsidRDefault="00507ED1" w:rsidP="004C5C87">
      <w:pPr>
        <w:pStyle w:val="BodyTextIndent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Action </w:t>
      </w:r>
      <w:r w:rsidR="00C05932">
        <w:rPr>
          <w:rFonts w:ascii="Times New Roman" w:hAnsi="Times New Roman"/>
          <w:b/>
          <w:i/>
          <w:sz w:val="22"/>
          <w:szCs w:val="22"/>
        </w:rPr>
        <w:t xml:space="preserve">would </w:t>
      </w:r>
      <w:r w:rsidR="00642782">
        <w:rPr>
          <w:rFonts w:ascii="Times New Roman" w:hAnsi="Times New Roman"/>
          <w:b/>
          <w:i/>
          <w:sz w:val="22"/>
          <w:szCs w:val="22"/>
        </w:rPr>
        <w:t>increase</w:t>
      </w:r>
      <w:r w:rsidR="00C05932">
        <w:rPr>
          <w:rFonts w:ascii="Times New Roman" w:hAnsi="Times New Roman"/>
          <w:b/>
          <w:i/>
          <w:sz w:val="22"/>
          <w:szCs w:val="22"/>
        </w:rPr>
        <w:t xml:space="preserve"> the </w:t>
      </w:r>
      <w:r w:rsidR="0038300F">
        <w:rPr>
          <w:rFonts w:ascii="Times New Roman" w:hAnsi="Times New Roman"/>
          <w:b/>
          <w:i/>
          <w:sz w:val="22"/>
          <w:szCs w:val="22"/>
        </w:rPr>
        <w:t xml:space="preserve">number of </w:t>
      </w:r>
      <w:r>
        <w:rPr>
          <w:rFonts w:ascii="Times New Roman" w:hAnsi="Times New Roman"/>
          <w:b/>
          <w:i/>
          <w:sz w:val="22"/>
          <w:szCs w:val="22"/>
        </w:rPr>
        <w:t xml:space="preserve">video described </w:t>
      </w:r>
      <w:r w:rsidR="0038300F">
        <w:rPr>
          <w:rFonts w:ascii="Times New Roman" w:hAnsi="Times New Roman"/>
          <w:b/>
          <w:i/>
          <w:sz w:val="22"/>
          <w:szCs w:val="22"/>
        </w:rPr>
        <w:t>programs and provide easier access</w:t>
      </w:r>
      <w:r w:rsidR="00193BB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05932">
        <w:rPr>
          <w:rFonts w:ascii="Times New Roman" w:hAnsi="Times New Roman"/>
          <w:b/>
          <w:i/>
          <w:sz w:val="22"/>
          <w:szCs w:val="22"/>
        </w:rPr>
        <w:t>for individuals who are blind or visually impaired</w:t>
      </w:r>
    </w:p>
    <w:p w:rsidR="00540DA0" w:rsidRPr="00BC3D13" w:rsidRDefault="00540DA0" w:rsidP="00CD56CB">
      <w:pPr>
        <w:rPr>
          <w:sz w:val="22"/>
          <w:szCs w:val="22"/>
        </w:rPr>
      </w:pPr>
    </w:p>
    <w:p w:rsidR="004609C8" w:rsidRDefault="00FA6DA6" w:rsidP="008517EE">
      <w:pPr>
        <w:rPr>
          <w:sz w:val="22"/>
          <w:szCs w:val="22"/>
        </w:rPr>
      </w:pPr>
      <w:r w:rsidRPr="00BC3D13">
        <w:rPr>
          <w:sz w:val="22"/>
          <w:szCs w:val="22"/>
        </w:rPr>
        <w:t>WASHINGTON</w:t>
      </w:r>
      <w:r w:rsidR="00266602" w:rsidRPr="00BC3D13">
        <w:rPr>
          <w:sz w:val="22"/>
          <w:szCs w:val="22"/>
        </w:rPr>
        <w:t>,</w:t>
      </w:r>
      <w:r w:rsidRPr="00BC3D13">
        <w:rPr>
          <w:sz w:val="22"/>
          <w:szCs w:val="22"/>
        </w:rPr>
        <w:t xml:space="preserve"> </w:t>
      </w:r>
      <w:r w:rsidR="00243E74">
        <w:rPr>
          <w:sz w:val="22"/>
          <w:szCs w:val="22"/>
        </w:rPr>
        <w:t>March</w:t>
      </w:r>
      <w:r w:rsidR="00082174">
        <w:rPr>
          <w:sz w:val="22"/>
          <w:szCs w:val="22"/>
        </w:rPr>
        <w:t xml:space="preserve"> </w:t>
      </w:r>
      <w:r w:rsidR="004609C8">
        <w:rPr>
          <w:sz w:val="22"/>
          <w:szCs w:val="22"/>
        </w:rPr>
        <w:t>31</w:t>
      </w:r>
      <w:r w:rsidR="0024382D">
        <w:rPr>
          <w:sz w:val="22"/>
          <w:szCs w:val="22"/>
        </w:rPr>
        <w:t xml:space="preserve">, </w:t>
      </w:r>
      <w:r w:rsidR="00243E74">
        <w:rPr>
          <w:sz w:val="22"/>
          <w:szCs w:val="22"/>
        </w:rPr>
        <w:t>2016</w:t>
      </w:r>
      <w:r w:rsidR="00266602" w:rsidRPr="00BC3D13">
        <w:rPr>
          <w:sz w:val="22"/>
          <w:szCs w:val="22"/>
        </w:rPr>
        <w:t xml:space="preserve"> –</w:t>
      </w:r>
      <w:r w:rsidR="002E296D" w:rsidRPr="002E296D">
        <w:rPr>
          <w:sz w:val="22"/>
          <w:szCs w:val="22"/>
        </w:rPr>
        <w:t xml:space="preserve"> </w:t>
      </w:r>
      <w:r w:rsidR="002E296D" w:rsidRPr="008517EE">
        <w:rPr>
          <w:sz w:val="22"/>
          <w:szCs w:val="22"/>
        </w:rPr>
        <w:t xml:space="preserve">The Federal Communications Commission today adopted a Notice of Proposed Rulemaking </w:t>
      </w:r>
      <w:r w:rsidR="00E81212">
        <w:rPr>
          <w:sz w:val="22"/>
          <w:szCs w:val="22"/>
        </w:rPr>
        <w:t xml:space="preserve">(NPRM) </w:t>
      </w:r>
      <w:r w:rsidR="002E296D" w:rsidRPr="008517EE">
        <w:rPr>
          <w:sz w:val="22"/>
          <w:szCs w:val="22"/>
        </w:rPr>
        <w:t>that</w:t>
      </w:r>
      <w:r w:rsidR="00E81212">
        <w:rPr>
          <w:sz w:val="22"/>
          <w:szCs w:val="22"/>
        </w:rPr>
        <w:t xml:space="preserve"> recommends</w:t>
      </w:r>
      <w:r w:rsidR="008D6C96">
        <w:rPr>
          <w:sz w:val="22"/>
          <w:szCs w:val="22"/>
        </w:rPr>
        <w:t xml:space="preserve"> updat</w:t>
      </w:r>
      <w:r w:rsidR="00E81212">
        <w:rPr>
          <w:sz w:val="22"/>
          <w:szCs w:val="22"/>
        </w:rPr>
        <w:t>ing</w:t>
      </w:r>
      <w:r w:rsidR="003606F6">
        <w:rPr>
          <w:sz w:val="22"/>
          <w:szCs w:val="22"/>
        </w:rPr>
        <w:t xml:space="preserve"> </w:t>
      </w:r>
      <w:r w:rsidR="00E81212">
        <w:rPr>
          <w:sz w:val="22"/>
          <w:szCs w:val="22"/>
        </w:rPr>
        <w:t>its</w:t>
      </w:r>
      <w:r w:rsidR="008D6C96">
        <w:rPr>
          <w:sz w:val="22"/>
          <w:szCs w:val="22"/>
        </w:rPr>
        <w:t xml:space="preserve"> video description rules t</w:t>
      </w:r>
      <w:r w:rsidR="00E81212">
        <w:rPr>
          <w:sz w:val="22"/>
          <w:szCs w:val="22"/>
        </w:rPr>
        <w:t>o</w:t>
      </w:r>
      <w:r w:rsidR="008D6C96">
        <w:rPr>
          <w:sz w:val="22"/>
          <w:szCs w:val="22"/>
        </w:rPr>
        <w:t xml:space="preserve"> expand the availability of</w:t>
      </w:r>
      <w:r w:rsidR="00E81212">
        <w:rPr>
          <w:sz w:val="22"/>
          <w:szCs w:val="22"/>
        </w:rPr>
        <w:t xml:space="preserve"> --</w:t>
      </w:r>
      <w:r w:rsidR="008D6C96">
        <w:rPr>
          <w:sz w:val="22"/>
          <w:szCs w:val="22"/>
        </w:rPr>
        <w:t xml:space="preserve"> and consumer access to</w:t>
      </w:r>
      <w:r w:rsidR="00E81212">
        <w:rPr>
          <w:sz w:val="22"/>
          <w:szCs w:val="22"/>
        </w:rPr>
        <w:t xml:space="preserve"> --</w:t>
      </w:r>
      <w:r w:rsidR="008D6C96">
        <w:rPr>
          <w:sz w:val="22"/>
          <w:szCs w:val="22"/>
        </w:rPr>
        <w:t xml:space="preserve"> video described programming.  Video description makes video programming accessible to individuals who are blind or visually impaired</w:t>
      </w:r>
      <w:r w:rsidR="007F6FC7">
        <w:rPr>
          <w:sz w:val="22"/>
          <w:szCs w:val="22"/>
        </w:rPr>
        <w:t xml:space="preserve"> by </w:t>
      </w:r>
      <w:r w:rsidR="004609C8">
        <w:rPr>
          <w:sz w:val="22"/>
          <w:szCs w:val="22"/>
        </w:rPr>
        <w:t>enabling audio-narration to</w:t>
      </w:r>
      <w:r w:rsidR="007F6FC7">
        <w:rPr>
          <w:sz w:val="22"/>
          <w:szCs w:val="22"/>
        </w:rPr>
        <w:t xml:space="preserve"> describ</w:t>
      </w:r>
      <w:r w:rsidR="004609C8">
        <w:rPr>
          <w:sz w:val="22"/>
          <w:szCs w:val="22"/>
        </w:rPr>
        <w:t>e</w:t>
      </w:r>
      <w:r w:rsidR="007F6FC7">
        <w:rPr>
          <w:sz w:val="22"/>
          <w:szCs w:val="22"/>
        </w:rPr>
        <w:t xml:space="preserve"> key visual elements of a television program during pauses in the dialogue</w:t>
      </w:r>
      <w:r w:rsidR="008D6C96">
        <w:rPr>
          <w:sz w:val="22"/>
          <w:szCs w:val="22"/>
        </w:rPr>
        <w:t xml:space="preserve">. </w:t>
      </w:r>
      <w:r w:rsidR="00820A21">
        <w:rPr>
          <w:sz w:val="22"/>
          <w:szCs w:val="22"/>
        </w:rPr>
        <w:t xml:space="preserve"> T</w:t>
      </w:r>
      <w:r w:rsidR="0095354D">
        <w:rPr>
          <w:sz w:val="22"/>
          <w:szCs w:val="22"/>
        </w:rPr>
        <w:t>hrough video description, individuals who are blind or visually impaired can independently enjoy and follow popular television shows.</w:t>
      </w:r>
      <w:r w:rsidR="002E296D" w:rsidRPr="008517EE">
        <w:rPr>
          <w:sz w:val="22"/>
          <w:szCs w:val="22"/>
        </w:rPr>
        <w:t xml:space="preserve"> </w:t>
      </w:r>
    </w:p>
    <w:p w:rsidR="004609C8" w:rsidRDefault="004609C8" w:rsidP="008517EE">
      <w:pPr>
        <w:rPr>
          <w:sz w:val="22"/>
          <w:szCs w:val="22"/>
        </w:rPr>
      </w:pPr>
    </w:p>
    <w:p w:rsidR="008517EE" w:rsidRDefault="007F6FC7" w:rsidP="008517EE">
      <w:pPr>
        <w:rPr>
          <w:sz w:val="22"/>
          <w:szCs w:val="22"/>
        </w:rPr>
      </w:pPr>
      <w:r>
        <w:rPr>
          <w:sz w:val="22"/>
          <w:szCs w:val="22"/>
        </w:rPr>
        <w:t xml:space="preserve">In 2011, the Commission </w:t>
      </w:r>
      <w:r w:rsidR="0013130B">
        <w:rPr>
          <w:sz w:val="22"/>
          <w:szCs w:val="22"/>
        </w:rPr>
        <w:t>reinstated</w:t>
      </w:r>
      <w:r>
        <w:rPr>
          <w:sz w:val="22"/>
          <w:szCs w:val="22"/>
        </w:rPr>
        <w:t xml:space="preserve"> rules that require </w:t>
      </w:r>
      <w:r w:rsidR="003B72F0">
        <w:rPr>
          <w:sz w:val="22"/>
          <w:szCs w:val="22"/>
        </w:rPr>
        <w:t>some</w:t>
      </w:r>
      <w:r w:rsidR="008D6C96">
        <w:rPr>
          <w:sz w:val="22"/>
          <w:szCs w:val="22"/>
        </w:rPr>
        <w:t xml:space="preserve"> television broadcast stations and multichannel video pro</w:t>
      </w:r>
      <w:r>
        <w:rPr>
          <w:sz w:val="22"/>
          <w:szCs w:val="22"/>
        </w:rPr>
        <w:t>gramming distributors (MVPDs) to</w:t>
      </w:r>
      <w:r w:rsidR="008D6C96">
        <w:rPr>
          <w:sz w:val="22"/>
          <w:szCs w:val="22"/>
        </w:rPr>
        <w:t xml:space="preserve"> provide video description for a portion of the video programming that they off</w:t>
      </w:r>
      <w:r>
        <w:rPr>
          <w:sz w:val="22"/>
          <w:szCs w:val="22"/>
        </w:rPr>
        <w:t xml:space="preserve">er to consumers on television. </w:t>
      </w:r>
      <w:r w:rsidR="00E37EF1">
        <w:rPr>
          <w:sz w:val="22"/>
          <w:szCs w:val="22"/>
        </w:rPr>
        <w:t xml:space="preserve"> </w:t>
      </w:r>
      <w:r w:rsidR="004609C8" w:rsidRPr="004609C8">
        <w:rPr>
          <w:sz w:val="22"/>
          <w:szCs w:val="22"/>
        </w:rPr>
        <w:t xml:space="preserve">The </w:t>
      </w:r>
      <w:hyperlink r:id="rId9" w:history="1">
        <w:r w:rsidR="004609C8" w:rsidRPr="004609C8">
          <w:rPr>
            <w:rStyle w:val="Hyperlink"/>
            <w:sz w:val="22"/>
            <w:szCs w:val="22"/>
          </w:rPr>
          <w:t>current obligation</w:t>
        </w:r>
      </w:hyperlink>
      <w:r w:rsidR="004609C8" w:rsidRPr="004609C8">
        <w:rPr>
          <w:sz w:val="22"/>
          <w:szCs w:val="22"/>
        </w:rPr>
        <w:t xml:space="preserve"> to provide video description applies to TV broadcast stations that are affiliated with ABC, CBS, Fox, or NBC and are located in the top 60</w:t>
      </w:r>
      <w:r w:rsidR="004609C8">
        <w:rPr>
          <w:sz w:val="22"/>
          <w:szCs w:val="22"/>
        </w:rPr>
        <w:t xml:space="preserve"> television markets. </w:t>
      </w:r>
      <w:r w:rsidR="00E37EF1">
        <w:rPr>
          <w:sz w:val="22"/>
          <w:szCs w:val="22"/>
        </w:rPr>
        <w:t xml:space="preserve"> </w:t>
      </w:r>
      <w:r w:rsidR="004609C8">
        <w:rPr>
          <w:sz w:val="22"/>
          <w:szCs w:val="22"/>
        </w:rPr>
        <w:t>The rules also currently apply to</w:t>
      </w:r>
      <w:r w:rsidR="00B13BE6">
        <w:rPr>
          <w:sz w:val="22"/>
          <w:szCs w:val="22"/>
        </w:rPr>
        <w:t xml:space="preserve"> the top five non-broadcast networks on pay-TV</w:t>
      </w:r>
      <w:r w:rsidR="004609C8" w:rsidRPr="004609C8">
        <w:rPr>
          <w:sz w:val="22"/>
          <w:szCs w:val="22"/>
        </w:rPr>
        <w:t xml:space="preserve"> systems that se</w:t>
      </w:r>
      <w:r w:rsidR="004609C8">
        <w:rPr>
          <w:sz w:val="22"/>
          <w:szCs w:val="22"/>
        </w:rPr>
        <w:t>rve 50,000 or more subscribers.</w:t>
      </w:r>
      <w:r>
        <w:rPr>
          <w:sz w:val="22"/>
          <w:szCs w:val="22"/>
        </w:rPr>
        <w:t xml:space="preserve"> </w:t>
      </w:r>
      <w:r w:rsidR="00E37EF1">
        <w:rPr>
          <w:sz w:val="22"/>
          <w:szCs w:val="22"/>
        </w:rPr>
        <w:t xml:space="preserve"> </w:t>
      </w:r>
      <w:r>
        <w:rPr>
          <w:sz w:val="22"/>
          <w:szCs w:val="22"/>
        </w:rPr>
        <w:t>Congress gave the Commission authority in the Twenty-First Century Communications and Video Accessibility Act of 2010 (CVAA) to issue additional video description regulations if the benefits of doing so outweigh the costs</w:t>
      </w:r>
      <w:r w:rsidR="004A0287">
        <w:rPr>
          <w:sz w:val="22"/>
          <w:szCs w:val="22"/>
        </w:rPr>
        <w:t>.</w:t>
      </w:r>
      <w:r w:rsidR="008517EE" w:rsidRPr="008517EE">
        <w:rPr>
          <w:sz w:val="22"/>
          <w:szCs w:val="22"/>
        </w:rPr>
        <w:t xml:space="preserve">    </w:t>
      </w:r>
    </w:p>
    <w:p w:rsidR="007F6FC7" w:rsidRDefault="007F6FC7" w:rsidP="008517EE">
      <w:pPr>
        <w:rPr>
          <w:sz w:val="22"/>
          <w:szCs w:val="22"/>
        </w:rPr>
      </w:pPr>
    </w:p>
    <w:p w:rsidR="007F6FC7" w:rsidRPr="008517EE" w:rsidRDefault="007F6FC7" w:rsidP="008517EE">
      <w:pPr>
        <w:rPr>
          <w:sz w:val="22"/>
          <w:szCs w:val="22"/>
        </w:rPr>
      </w:pPr>
      <w:r>
        <w:rPr>
          <w:sz w:val="22"/>
          <w:szCs w:val="22"/>
        </w:rPr>
        <w:t>Since the</w:t>
      </w:r>
      <w:r w:rsidR="00ED126E">
        <w:rPr>
          <w:sz w:val="22"/>
          <w:szCs w:val="22"/>
        </w:rPr>
        <w:t>ir</w:t>
      </w:r>
      <w:r>
        <w:rPr>
          <w:sz w:val="22"/>
          <w:szCs w:val="22"/>
        </w:rPr>
        <w:t xml:space="preserve"> initial adopt</w:t>
      </w:r>
      <w:r w:rsidR="00ED126E">
        <w:rPr>
          <w:sz w:val="22"/>
          <w:szCs w:val="22"/>
        </w:rPr>
        <w:t>ion</w:t>
      </w:r>
      <w:r>
        <w:rPr>
          <w:sz w:val="22"/>
          <w:szCs w:val="22"/>
        </w:rPr>
        <w:t>, the</w:t>
      </w:r>
      <w:r w:rsidR="00ED126E">
        <w:rPr>
          <w:sz w:val="22"/>
          <w:szCs w:val="22"/>
        </w:rPr>
        <w:t xml:space="preserve"> video description rules</w:t>
      </w:r>
      <w:r>
        <w:rPr>
          <w:sz w:val="22"/>
          <w:szCs w:val="22"/>
        </w:rPr>
        <w:t xml:space="preserve"> have provided substantial benefits to persons who are blind or visually impaired by making television programming more accessible.  The </w:t>
      </w:r>
      <w:r w:rsidR="00ED126E">
        <w:rPr>
          <w:sz w:val="22"/>
          <w:szCs w:val="22"/>
        </w:rPr>
        <w:t>Notice of Proposed Rulemaking</w:t>
      </w:r>
      <w:r>
        <w:rPr>
          <w:sz w:val="22"/>
          <w:szCs w:val="22"/>
        </w:rPr>
        <w:t xml:space="preserve"> tentatively concludes that these substantial benefits outweigh the costs of the </w:t>
      </w:r>
      <w:r w:rsidR="00ED126E">
        <w:rPr>
          <w:sz w:val="22"/>
          <w:szCs w:val="22"/>
        </w:rPr>
        <w:t>recommended</w:t>
      </w:r>
      <w:r>
        <w:rPr>
          <w:sz w:val="22"/>
          <w:szCs w:val="22"/>
        </w:rPr>
        <w:t xml:space="preserve"> additional requirements.  </w:t>
      </w:r>
    </w:p>
    <w:p w:rsidR="008517EE" w:rsidRPr="008517EE" w:rsidRDefault="008517EE" w:rsidP="008517EE">
      <w:pPr>
        <w:rPr>
          <w:sz w:val="22"/>
          <w:szCs w:val="22"/>
        </w:rPr>
      </w:pPr>
    </w:p>
    <w:p w:rsidR="008517EE" w:rsidRDefault="00E81212" w:rsidP="005E75E1">
      <w:pPr>
        <w:rPr>
          <w:sz w:val="22"/>
          <w:szCs w:val="22"/>
        </w:rPr>
      </w:pPr>
      <w:r>
        <w:rPr>
          <w:sz w:val="22"/>
          <w:szCs w:val="22"/>
        </w:rPr>
        <w:t>Specifically, t</w:t>
      </w:r>
      <w:r w:rsidR="007F6FC7">
        <w:rPr>
          <w:sz w:val="22"/>
          <w:szCs w:val="22"/>
        </w:rPr>
        <w:t xml:space="preserve">he </w:t>
      </w:r>
      <w:r>
        <w:rPr>
          <w:sz w:val="22"/>
          <w:szCs w:val="22"/>
        </w:rPr>
        <w:t>NPRM</w:t>
      </w:r>
      <w:r w:rsidR="007F6FC7">
        <w:rPr>
          <w:sz w:val="22"/>
          <w:szCs w:val="22"/>
        </w:rPr>
        <w:t xml:space="preserve"> proposes</w:t>
      </w:r>
      <w:r w:rsidR="008C22FF">
        <w:rPr>
          <w:sz w:val="22"/>
          <w:szCs w:val="22"/>
        </w:rPr>
        <w:t xml:space="preserve"> to</w:t>
      </w:r>
      <w:r w:rsidR="007F6FC7">
        <w:rPr>
          <w:sz w:val="22"/>
          <w:szCs w:val="22"/>
        </w:rPr>
        <w:t>:</w:t>
      </w:r>
    </w:p>
    <w:p w:rsidR="007F6FC7" w:rsidRDefault="007F6FC7" w:rsidP="005E75E1">
      <w:pPr>
        <w:rPr>
          <w:sz w:val="22"/>
          <w:szCs w:val="22"/>
        </w:rPr>
      </w:pPr>
    </w:p>
    <w:p w:rsidR="007F6FC7" w:rsidRPr="007F6FC7" w:rsidRDefault="00E81212" w:rsidP="007F6FC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7F6FC7" w:rsidRPr="007F6FC7">
        <w:rPr>
          <w:sz w:val="22"/>
          <w:szCs w:val="22"/>
        </w:rPr>
        <w:t xml:space="preserve">ncrease the </w:t>
      </w:r>
      <w:r w:rsidR="00874C67">
        <w:rPr>
          <w:sz w:val="22"/>
          <w:szCs w:val="22"/>
        </w:rPr>
        <w:t xml:space="preserve">required </w:t>
      </w:r>
      <w:r w:rsidR="007F6FC7" w:rsidRPr="007F6FC7">
        <w:rPr>
          <w:sz w:val="22"/>
          <w:szCs w:val="22"/>
        </w:rPr>
        <w:t>amount of</w:t>
      </w:r>
      <w:r w:rsidR="00032360">
        <w:rPr>
          <w:sz w:val="22"/>
          <w:szCs w:val="22"/>
        </w:rPr>
        <w:t xml:space="preserve"> video </w:t>
      </w:r>
      <w:r w:rsidR="007F6FC7" w:rsidRPr="007F6FC7">
        <w:rPr>
          <w:sz w:val="22"/>
          <w:szCs w:val="22"/>
        </w:rPr>
        <w:t>described programming on each included network carried by a covered broadcast station or MVPD from 50 hours per calendar quarter to 87.5</w:t>
      </w:r>
      <w:r w:rsidR="00874C67">
        <w:rPr>
          <w:sz w:val="22"/>
          <w:szCs w:val="22"/>
        </w:rPr>
        <w:t xml:space="preserve"> hours</w:t>
      </w:r>
      <w:r w:rsidR="007F6FC7" w:rsidRPr="007F6FC7">
        <w:rPr>
          <w:sz w:val="22"/>
          <w:szCs w:val="22"/>
        </w:rPr>
        <w:t>;</w:t>
      </w:r>
    </w:p>
    <w:p w:rsidR="007F6FC7" w:rsidRPr="007F6FC7" w:rsidRDefault="00E81212" w:rsidP="007F6FC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7F6FC7">
        <w:rPr>
          <w:sz w:val="22"/>
          <w:szCs w:val="22"/>
        </w:rPr>
        <w:t>ncrease the number of networks subject to the video description rules</w:t>
      </w:r>
      <w:r w:rsidR="007F6FC7" w:rsidRPr="007F6FC7">
        <w:rPr>
          <w:sz w:val="22"/>
          <w:szCs w:val="22"/>
        </w:rPr>
        <w:t xml:space="preserve"> from four broadcast and five non</w:t>
      </w:r>
      <w:r w:rsidR="00B13BE6">
        <w:rPr>
          <w:sz w:val="22"/>
          <w:szCs w:val="22"/>
        </w:rPr>
        <w:t>-</w:t>
      </w:r>
      <w:r w:rsidR="007F6FC7" w:rsidRPr="007F6FC7">
        <w:rPr>
          <w:sz w:val="22"/>
          <w:szCs w:val="22"/>
        </w:rPr>
        <w:t>broadcast networks to five broadcast and ten non</w:t>
      </w:r>
      <w:r w:rsidR="00B13BE6">
        <w:rPr>
          <w:sz w:val="22"/>
          <w:szCs w:val="22"/>
        </w:rPr>
        <w:t>-</w:t>
      </w:r>
      <w:r w:rsidR="007F6FC7" w:rsidRPr="007F6FC7">
        <w:rPr>
          <w:sz w:val="22"/>
          <w:szCs w:val="22"/>
        </w:rPr>
        <w:t>broadcast networks;</w:t>
      </w:r>
    </w:p>
    <w:p w:rsidR="007F6FC7" w:rsidRPr="008C22FF" w:rsidRDefault="007F6FC7" w:rsidP="007F6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F6FC7">
        <w:rPr>
          <w:sz w:val="22"/>
          <w:szCs w:val="22"/>
        </w:rPr>
        <w:t>Adopt a no-backslidin</w:t>
      </w:r>
      <w:r w:rsidR="008C22FF">
        <w:rPr>
          <w:sz w:val="22"/>
          <w:szCs w:val="22"/>
        </w:rPr>
        <w:t>g rule, which would ensure that included networks</w:t>
      </w:r>
      <w:r w:rsidRPr="007F6FC7">
        <w:rPr>
          <w:sz w:val="22"/>
          <w:szCs w:val="22"/>
        </w:rPr>
        <w:t xml:space="preserve"> remain </w:t>
      </w:r>
      <w:r w:rsidR="008C22FF">
        <w:rPr>
          <w:sz w:val="22"/>
          <w:szCs w:val="22"/>
        </w:rPr>
        <w:t>subject to the requirements</w:t>
      </w:r>
      <w:r w:rsidRPr="007F6FC7">
        <w:rPr>
          <w:sz w:val="22"/>
          <w:szCs w:val="22"/>
        </w:rPr>
        <w:t xml:space="preserve"> even if </w:t>
      </w:r>
      <w:r w:rsidR="008C22FF">
        <w:rPr>
          <w:sz w:val="22"/>
          <w:szCs w:val="22"/>
        </w:rPr>
        <w:t>they fall</w:t>
      </w:r>
      <w:r w:rsidRPr="007F6FC7">
        <w:rPr>
          <w:sz w:val="22"/>
          <w:szCs w:val="22"/>
        </w:rPr>
        <w:t xml:space="preserve"> out of the top five or top ten ranking;</w:t>
      </w:r>
    </w:p>
    <w:p w:rsidR="007F6FC7" w:rsidRPr="008C22FF" w:rsidRDefault="007F6FC7" w:rsidP="007F6F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F6FC7">
        <w:rPr>
          <w:sz w:val="22"/>
          <w:szCs w:val="22"/>
        </w:rPr>
        <w:t>Remov</w:t>
      </w:r>
      <w:r w:rsidR="00E81212">
        <w:rPr>
          <w:sz w:val="22"/>
          <w:szCs w:val="22"/>
        </w:rPr>
        <w:t>e</w:t>
      </w:r>
      <w:r w:rsidRPr="007F6FC7">
        <w:rPr>
          <w:sz w:val="22"/>
          <w:szCs w:val="22"/>
        </w:rPr>
        <w:t xml:space="preserve"> the threshold requirement that non</w:t>
      </w:r>
      <w:r w:rsidR="00B13BE6">
        <w:rPr>
          <w:sz w:val="22"/>
          <w:szCs w:val="22"/>
        </w:rPr>
        <w:t>-</w:t>
      </w:r>
      <w:r w:rsidRPr="007F6FC7">
        <w:rPr>
          <w:sz w:val="22"/>
          <w:szCs w:val="22"/>
        </w:rPr>
        <w:t>broadcast networks</w:t>
      </w:r>
      <w:r w:rsidR="008C22FF">
        <w:rPr>
          <w:sz w:val="22"/>
          <w:szCs w:val="22"/>
        </w:rPr>
        <w:t xml:space="preserve"> must</w:t>
      </w:r>
      <w:r w:rsidR="00A5530E">
        <w:rPr>
          <w:sz w:val="22"/>
          <w:szCs w:val="22"/>
        </w:rPr>
        <w:t xml:space="preserve"> reach 50 percent of pay-</w:t>
      </w:r>
      <w:r w:rsidR="00032360">
        <w:rPr>
          <w:sz w:val="22"/>
          <w:szCs w:val="22"/>
        </w:rPr>
        <w:t xml:space="preserve">TV </w:t>
      </w:r>
      <w:r w:rsidRPr="007F6FC7">
        <w:rPr>
          <w:sz w:val="22"/>
          <w:szCs w:val="22"/>
        </w:rPr>
        <w:t xml:space="preserve">households in order to be subject to </w:t>
      </w:r>
      <w:r w:rsidR="00572CA1">
        <w:rPr>
          <w:sz w:val="22"/>
          <w:szCs w:val="22"/>
        </w:rPr>
        <w:t>our video description rules</w:t>
      </w:r>
      <w:r w:rsidRPr="007F6FC7">
        <w:rPr>
          <w:sz w:val="22"/>
          <w:szCs w:val="22"/>
        </w:rPr>
        <w:t>;</w:t>
      </w:r>
    </w:p>
    <w:p w:rsidR="007F6FC7" w:rsidRPr="007F6FC7" w:rsidRDefault="00E81212" w:rsidP="007F6FC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</w:t>
      </w:r>
      <w:r w:rsidR="007F6FC7" w:rsidRPr="007F6FC7">
        <w:rPr>
          <w:sz w:val="22"/>
          <w:szCs w:val="22"/>
        </w:rPr>
        <w:t>equire that covered distributors provide dedicated customer service contacts who can answer questions about video description; and</w:t>
      </w:r>
    </w:p>
    <w:p w:rsidR="007F6FC7" w:rsidRPr="007F6FC7" w:rsidRDefault="00E81212" w:rsidP="007F6FC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F6FC7" w:rsidRPr="007F6FC7">
        <w:rPr>
          <w:sz w:val="22"/>
          <w:szCs w:val="22"/>
        </w:rPr>
        <w:t>equire that petitions for exemptions from the v</w:t>
      </w:r>
      <w:r w:rsidR="008C22FF">
        <w:rPr>
          <w:sz w:val="22"/>
          <w:szCs w:val="22"/>
        </w:rPr>
        <w:t xml:space="preserve">ideo description requirements and related filings </w:t>
      </w:r>
      <w:r w:rsidR="007F6FC7" w:rsidRPr="007F6FC7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electronically </w:t>
      </w:r>
      <w:r w:rsidR="007F6FC7" w:rsidRPr="007F6FC7">
        <w:rPr>
          <w:sz w:val="22"/>
          <w:szCs w:val="22"/>
        </w:rPr>
        <w:t xml:space="preserve">filed with the Commission. </w:t>
      </w:r>
    </w:p>
    <w:p w:rsidR="007F6FC7" w:rsidRPr="007F6FC7" w:rsidRDefault="007F6FC7" w:rsidP="007F6FC7">
      <w:pPr>
        <w:rPr>
          <w:sz w:val="22"/>
          <w:szCs w:val="22"/>
        </w:rPr>
      </w:pPr>
    </w:p>
    <w:p w:rsidR="007F6FC7" w:rsidRPr="00BC3D13" w:rsidRDefault="007F6FC7" w:rsidP="007F6FC7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81212">
        <w:rPr>
          <w:sz w:val="22"/>
          <w:szCs w:val="22"/>
        </w:rPr>
        <w:t>NPRM</w:t>
      </w:r>
      <w:r>
        <w:rPr>
          <w:sz w:val="22"/>
          <w:szCs w:val="22"/>
        </w:rPr>
        <w:t xml:space="preserve"> also </w:t>
      </w:r>
      <w:r w:rsidR="00E81212">
        <w:rPr>
          <w:sz w:val="22"/>
          <w:szCs w:val="22"/>
        </w:rPr>
        <w:t>asks for</w:t>
      </w:r>
      <w:r>
        <w:rPr>
          <w:sz w:val="22"/>
          <w:szCs w:val="22"/>
        </w:rPr>
        <w:t xml:space="preserve"> comment</w:t>
      </w:r>
      <w:r w:rsidRPr="007F6FC7">
        <w:rPr>
          <w:sz w:val="22"/>
          <w:szCs w:val="22"/>
        </w:rPr>
        <w:t xml:space="preserve"> on</w:t>
      </w:r>
      <w:r w:rsidR="009E5DB1">
        <w:rPr>
          <w:sz w:val="22"/>
          <w:szCs w:val="22"/>
        </w:rPr>
        <w:t xml:space="preserve"> </w:t>
      </w:r>
      <w:r w:rsidRPr="007F6FC7">
        <w:rPr>
          <w:sz w:val="22"/>
          <w:szCs w:val="22"/>
        </w:rPr>
        <w:t xml:space="preserve">timelines for </w:t>
      </w:r>
      <w:r w:rsidR="009E5DB1">
        <w:rPr>
          <w:sz w:val="22"/>
          <w:szCs w:val="22"/>
        </w:rPr>
        <w:t>implement</w:t>
      </w:r>
      <w:r w:rsidR="0038300F">
        <w:rPr>
          <w:sz w:val="22"/>
          <w:szCs w:val="22"/>
        </w:rPr>
        <w:t>ation</w:t>
      </w:r>
      <w:r w:rsidRPr="007F6FC7">
        <w:rPr>
          <w:sz w:val="22"/>
          <w:szCs w:val="22"/>
        </w:rPr>
        <w:t xml:space="preserve">, </w:t>
      </w:r>
      <w:r>
        <w:rPr>
          <w:sz w:val="22"/>
          <w:szCs w:val="22"/>
        </w:rPr>
        <w:t>as well as</w:t>
      </w:r>
      <w:r w:rsidRPr="007F6FC7">
        <w:rPr>
          <w:sz w:val="22"/>
          <w:szCs w:val="22"/>
        </w:rPr>
        <w:t xml:space="preserve"> on </w:t>
      </w:r>
      <w:r w:rsidR="009E5DB1">
        <w:rPr>
          <w:sz w:val="22"/>
          <w:szCs w:val="22"/>
        </w:rPr>
        <w:t xml:space="preserve">any </w:t>
      </w:r>
      <w:r w:rsidRPr="007F6FC7">
        <w:rPr>
          <w:sz w:val="22"/>
          <w:szCs w:val="22"/>
        </w:rPr>
        <w:t xml:space="preserve">other changes to the </w:t>
      </w:r>
      <w:r>
        <w:rPr>
          <w:sz w:val="22"/>
          <w:szCs w:val="22"/>
        </w:rPr>
        <w:t xml:space="preserve">video description </w:t>
      </w:r>
      <w:r w:rsidRPr="007F6FC7">
        <w:rPr>
          <w:sz w:val="22"/>
          <w:szCs w:val="22"/>
        </w:rPr>
        <w:t xml:space="preserve">rules that </w:t>
      </w:r>
      <w:r w:rsidR="00E81212">
        <w:rPr>
          <w:sz w:val="22"/>
          <w:szCs w:val="22"/>
        </w:rPr>
        <w:t>would</w:t>
      </w:r>
      <w:r w:rsidR="009E5DB1">
        <w:rPr>
          <w:sz w:val="22"/>
          <w:szCs w:val="22"/>
        </w:rPr>
        <w:t xml:space="preserve"> help</w:t>
      </w:r>
      <w:r w:rsidR="00E81212">
        <w:rPr>
          <w:sz w:val="22"/>
          <w:szCs w:val="22"/>
        </w:rPr>
        <w:t xml:space="preserve"> ensure </w:t>
      </w:r>
      <w:r w:rsidRPr="007F6FC7">
        <w:rPr>
          <w:sz w:val="22"/>
          <w:szCs w:val="22"/>
        </w:rPr>
        <w:t>blind and visually impaired consumers have access to television programming</w:t>
      </w:r>
      <w:r w:rsidR="009E5DB1">
        <w:rPr>
          <w:sz w:val="22"/>
          <w:szCs w:val="22"/>
        </w:rPr>
        <w:t>.</w:t>
      </w:r>
    </w:p>
    <w:p w:rsidR="00D635BC" w:rsidRPr="00BC3D13" w:rsidRDefault="00D635BC" w:rsidP="00D635BC">
      <w:pPr>
        <w:rPr>
          <w:sz w:val="22"/>
          <w:szCs w:val="22"/>
        </w:rPr>
      </w:pPr>
    </w:p>
    <w:p w:rsidR="002B561B" w:rsidRPr="002B561B" w:rsidRDefault="002B561B" w:rsidP="002B561B">
      <w:pPr>
        <w:rPr>
          <w:sz w:val="22"/>
          <w:szCs w:val="22"/>
        </w:rPr>
      </w:pPr>
      <w:r w:rsidRPr="002B561B">
        <w:rPr>
          <w:sz w:val="22"/>
          <w:szCs w:val="22"/>
        </w:rPr>
        <w:t>Action by the Commission March 31, 2016</w:t>
      </w:r>
      <w:r w:rsidR="00E600E2">
        <w:rPr>
          <w:sz w:val="22"/>
          <w:szCs w:val="22"/>
        </w:rPr>
        <w:t>,</w:t>
      </w:r>
      <w:r w:rsidRPr="002B561B">
        <w:rPr>
          <w:sz w:val="22"/>
          <w:szCs w:val="22"/>
        </w:rPr>
        <w:t xml:space="preserve"> by </w:t>
      </w:r>
      <w:r w:rsidRPr="002B561B">
        <w:rPr>
          <w:sz w:val="22"/>
          <w:szCs w:val="22"/>
          <w:lang w:val="en"/>
        </w:rPr>
        <w:t xml:space="preserve">Notice of Proposed Rulemaking </w:t>
      </w:r>
      <w:r w:rsidRPr="002B561B">
        <w:rPr>
          <w:sz w:val="22"/>
          <w:szCs w:val="22"/>
        </w:rPr>
        <w:t xml:space="preserve">(FCC 16-37).  Chairman Wheeler, Commissioners Clyburn, and Rosenworcel approving.  Commissioners Pai and O’Rielly approving in part and dissenting in part.  Chairman Wheeler, Commissioners Clyburn, Rosenworcel, Pai and O’Rielly issuing separate statements.  </w:t>
      </w:r>
    </w:p>
    <w:p w:rsidR="002B561B" w:rsidRPr="002B561B" w:rsidRDefault="002B561B" w:rsidP="002B561B">
      <w:pPr>
        <w:rPr>
          <w:sz w:val="22"/>
          <w:szCs w:val="22"/>
        </w:rPr>
      </w:pPr>
    </w:p>
    <w:p w:rsidR="002B561B" w:rsidRPr="002B561B" w:rsidRDefault="002B561B" w:rsidP="002B561B">
      <w:pPr>
        <w:rPr>
          <w:sz w:val="22"/>
          <w:szCs w:val="22"/>
        </w:rPr>
      </w:pPr>
      <w:r w:rsidRPr="002B561B">
        <w:rPr>
          <w:sz w:val="22"/>
          <w:szCs w:val="22"/>
        </w:rPr>
        <w:t>MB Docket No. 11-43</w:t>
      </w:r>
    </w:p>
    <w:p w:rsidR="002B561B" w:rsidRPr="002B561B" w:rsidRDefault="002B561B" w:rsidP="002B561B">
      <w:pPr>
        <w:rPr>
          <w:sz w:val="22"/>
          <w:szCs w:val="22"/>
        </w:rPr>
      </w:pPr>
    </w:p>
    <w:p w:rsidR="0032720D" w:rsidRPr="00BC3D13" w:rsidRDefault="0032720D" w:rsidP="0078531B">
      <w:pPr>
        <w:ind w:right="240"/>
        <w:jc w:val="center"/>
        <w:rPr>
          <w:sz w:val="22"/>
          <w:szCs w:val="22"/>
        </w:rPr>
      </w:pPr>
      <w:r w:rsidRPr="00BC3D13">
        <w:rPr>
          <w:sz w:val="22"/>
          <w:szCs w:val="22"/>
        </w:rPr>
        <w:t>###</w:t>
      </w:r>
    </w:p>
    <w:p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C3D13">
        <w:rPr>
          <w:b/>
          <w:bCs/>
          <w:sz w:val="32"/>
          <w:szCs w:val="32"/>
        </w:rPr>
        <w:br/>
      </w:r>
      <w:r w:rsidRPr="00BC3D13">
        <w:rPr>
          <w:b/>
          <w:bCs/>
          <w:sz w:val="18"/>
          <w:szCs w:val="18"/>
        </w:rPr>
        <w:t>Office of Media Relations: (202) 418-0500</w:t>
      </w:r>
    </w:p>
    <w:p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C3D13">
        <w:rPr>
          <w:b/>
          <w:bCs/>
          <w:sz w:val="18"/>
          <w:szCs w:val="18"/>
        </w:rPr>
        <w:t>TTY: (888) 835-5322</w:t>
      </w:r>
    </w:p>
    <w:p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C3D13">
        <w:rPr>
          <w:b/>
          <w:bCs/>
          <w:sz w:val="18"/>
          <w:szCs w:val="18"/>
        </w:rPr>
        <w:t>Twitter: @FCC</w:t>
      </w:r>
    </w:p>
    <w:p w:rsidR="0032720D" w:rsidRPr="00BC3D13" w:rsidRDefault="001863E8" w:rsidP="0048313B">
      <w:pPr>
        <w:ind w:right="498"/>
        <w:jc w:val="center"/>
        <w:rPr>
          <w:b/>
          <w:bCs/>
          <w:sz w:val="18"/>
          <w:szCs w:val="18"/>
        </w:rPr>
      </w:pPr>
      <w:hyperlink r:id="rId10" w:history="1">
        <w:r w:rsidR="0032720D" w:rsidRPr="00BC3D13">
          <w:rPr>
            <w:rStyle w:val="Hyperlink"/>
            <w:b/>
            <w:bCs/>
            <w:color w:val="auto"/>
            <w:sz w:val="18"/>
            <w:szCs w:val="18"/>
          </w:rPr>
          <w:t>www.fcc.gov/office-media-relations</w:t>
        </w:r>
      </w:hyperlink>
    </w:p>
    <w:p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</w:p>
    <w:p w:rsidR="0032720D" w:rsidRPr="00BC3D13" w:rsidRDefault="0032720D" w:rsidP="001D6FD5">
      <w:pPr>
        <w:ind w:right="498"/>
        <w:jc w:val="center"/>
        <w:rPr>
          <w:bCs/>
          <w:i/>
          <w:sz w:val="18"/>
          <w:szCs w:val="18"/>
        </w:rPr>
      </w:pPr>
      <w:r w:rsidRPr="00BC3D13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p w:rsidR="00F72607" w:rsidRPr="00BC3D13" w:rsidRDefault="00F72607" w:rsidP="0048313B">
      <w:pPr>
        <w:jc w:val="center"/>
      </w:pPr>
    </w:p>
    <w:sectPr w:rsidR="00F72607" w:rsidRPr="00BC3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27" w:rsidRDefault="00D26427" w:rsidP="001400B6">
      <w:r>
        <w:separator/>
      </w:r>
    </w:p>
  </w:endnote>
  <w:endnote w:type="continuationSeparator" w:id="0">
    <w:p w:rsidR="00D26427" w:rsidRDefault="00D26427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5" w:rsidRDefault="00B13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5" w:rsidRDefault="00B13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5" w:rsidRDefault="00B13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27" w:rsidRDefault="00D26427" w:rsidP="001400B6">
      <w:r>
        <w:separator/>
      </w:r>
    </w:p>
  </w:footnote>
  <w:footnote w:type="continuationSeparator" w:id="0">
    <w:p w:rsidR="00D26427" w:rsidRDefault="00D26427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5" w:rsidRDefault="00B13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5" w:rsidRDefault="00B13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5" w:rsidRDefault="00B13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2120"/>
    <w:multiLevelType w:val="hybridMultilevel"/>
    <w:tmpl w:val="1C6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2044A"/>
    <w:rsid w:val="000208AA"/>
    <w:rsid w:val="00032360"/>
    <w:rsid w:val="00082174"/>
    <w:rsid w:val="000A48BD"/>
    <w:rsid w:val="000B3DC0"/>
    <w:rsid w:val="000C28D9"/>
    <w:rsid w:val="000D4085"/>
    <w:rsid w:val="000F5167"/>
    <w:rsid w:val="0012085E"/>
    <w:rsid w:val="0013130B"/>
    <w:rsid w:val="001400B6"/>
    <w:rsid w:val="00142F67"/>
    <w:rsid w:val="00147287"/>
    <w:rsid w:val="0014793B"/>
    <w:rsid w:val="001566F5"/>
    <w:rsid w:val="00160848"/>
    <w:rsid w:val="0017212C"/>
    <w:rsid w:val="001863E8"/>
    <w:rsid w:val="00193BBD"/>
    <w:rsid w:val="00196208"/>
    <w:rsid w:val="001B4CC9"/>
    <w:rsid w:val="001D184A"/>
    <w:rsid w:val="001D460D"/>
    <w:rsid w:val="001D6FD5"/>
    <w:rsid w:val="00215053"/>
    <w:rsid w:val="00224D54"/>
    <w:rsid w:val="0024366E"/>
    <w:rsid w:val="0024382D"/>
    <w:rsid w:val="00243E74"/>
    <w:rsid w:val="00252140"/>
    <w:rsid w:val="00266602"/>
    <w:rsid w:val="00290C59"/>
    <w:rsid w:val="002A0E3A"/>
    <w:rsid w:val="002B561B"/>
    <w:rsid w:val="002E296D"/>
    <w:rsid w:val="002F3240"/>
    <w:rsid w:val="0032720D"/>
    <w:rsid w:val="00351C5F"/>
    <w:rsid w:val="00356EB0"/>
    <w:rsid w:val="003606F6"/>
    <w:rsid w:val="00376BBC"/>
    <w:rsid w:val="0038300F"/>
    <w:rsid w:val="003B72F0"/>
    <w:rsid w:val="00434A6B"/>
    <w:rsid w:val="00442926"/>
    <w:rsid w:val="004609C8"/>
    <w:rsid w:val="00464531"/>
    <w:rsid w:val="0047080C"/>
    <w:rsid w:val="0048313B"/>
    <w:rsid w:val="004A0287"/>
    <w:rsid w:val="004B1570"/>
    <w:rsid w:val="004C5C87"/>
    <w:rsid w:val="00504462"/>
    <w:rsid w:val="00507ED1"/>
    <w:rsid w:val="005276A1"/>
    <w:rsid w:val="00540DA0"/>
    <w:rsid w:val="00550B06"/>
    <w:rsid w:val="00566C18"/>
    <w:rsid w:val="00572CA1"/>
    <w:rsid w:val="00575A67"/>
    <w:rsid w:val="005A34CF"/>
    <w:rsid w:val="005B769C"/>
    <w:rsid w:val="005E75E1"/>
    <w:rsid w:val="005F78DB"/>
    <w:rsid w:val="00613FD4"/>
    <w:rsid w:val="00623CA7"/>
    <w:rsid w:val="00642782"/>
    <w:rsid w:val="006512FB"/>
    <w:rsid w:val="00696FBF"/>
    <w:rsid w:val="006A1544"/>
    <w:rsid w:val="006B4938"/>
    <w:rsid w:val="006F2DA7"/>
    <w:rsid w:val="007208DD"/>
    <w:rsid w:val="00723D6B"/>
    <w:rsid w:val="00771F74"/>
    <w:rsid w:val="0078531B"/>
    <w:rsid w:val="007A5F42"/>
    <w:rsid w:val="007B56C6"/>
    <w:rsid w:val="007F6FC7"/>
    <w:rsid w:val="00820A21"/>
    <w:rsid w:val="008517EE"/>
    <w:rsid w:val="00860065"/>
    <w:rsid w:val="00874C67"/>
    <w:rsid w:val="00877D63"/>
    <w:rsid w:val="00893A70"/>
    <w:rsid w:val="008A117C"/>
    <w:rsid w:val="008C22FF"/>
    <w:rsid w:val="008C7996"/>
    <w:rsid w:val="008D6C96"/>
    <w:rsid w:val="0091471F"/>
    <w:rsid w:val="00921F62"/>
    <w:rsid w:val="00946629"/>
    <w:rsid w:val="0095354D"/>
    <w:rsid w:val="00983D33"/>
    <w:rsid w:val="009D5E0A"/>
    <w:rsid w:val="009E5DB1"/>
    <w:rsid w:val="009F1586"/>
    <w:rsid w:val="009F1DE1"/>
    <w:rsid w:val="00A37D09"/>
    <w:rsid w:val="00A41D1D"/>
    <w:rsid w:val="00A516EB"/>
    <w:rsid w:val="00A5530E"/>
    <w:rsid w:val="00A94359"/>
    <w:rsid w:val="00AA1C32"/>
    <w:rsid w:val="00AB3C7E"/>
    <w:rsid w:val="00AC4855"/>
    <w:rsid w:val="00AC5830"/>
    <w:rsid w:val="00AE45A4"/>
    <w:rsid w:val="00B132C5"/>
    <w:rsid w:val="00B13BE6"/>
    <w:rsid w:val="00B425B0"/>
    <w:rsid w:val="00B5542E"/>
    <w:rsid w:val="00B579DD"/>
    <w:rsid w:val="00B60665"/>
    <w:rsid w:val="00B80D9C"/>
    <w:rsid w:val="00B93171"/>
    <w:rsid w:val="00BA1FF5"/>
    <w:rsid w:val="00BB6102"/>
    <w:rsid w:val="00BC1CC0"/>
    <w:rsid w:val="00BC3D13"/>
    <w:rsid w:val="00BE691B"/>
    <w:rsid w:val="00C05932"/>
    <w:rsid w:val="00C13CD0"/>
    <w:rsid w:val="00C15534"/>
    <w:rsid w:val="00C26D0B"/>
    <w:rsid w:val="00C403E0"/>
    <w:rsid w:val="00C85BC6"/>
    <w:rsid w:val="00CA5EC2"/>
    <w:rsid w:val="00CC6FA2"/>
    <w:rsid w:val="00CD56CB"/>
    <w:rsid w:val="00CD7DE3"/>
    <w:rsid w:val="00CF581A"/>
    <w:rsid w:val="00D16CB7"/>
    <w:rsid w:val="00D26427"/>
    <w:rsid w:val="00D340E3"/>
    <w:rsid w:val="00D34DF1"/>
    <w:rsid w:val="00D45BD1"/>
    <w:rsid w:val="00D552BC"/>
    <w:rsid w:val="00D56A72"/>
    <w:rsid w:val="00D56DDC"/>
    <w:rsid w:val="00D635BC"/>
    <w:rsid w:val="00D70187"/>
    <w:rsid w:val="00D81B5B"/>
    <w:rsid w:val="00DA6DF2"/>
    <w:rsid w:val="00DA717D"/>
    <w:rsid w:val="00DE3753"/>
    <w:rsid w:val="00DF6AB4"/>
    <w:rsid w:val="00DF7FD4"/>
    <w:rsid w:val="00E37EF1"/>
    <w:rsid w:val="00E42C36"/>
    <w:rsid w:val="00E50430"/>
    <w:rsid w:val="00E5749A"/>
    <w:rsid w:val="00E600E2"/>
    <w:rsid w:val="00E709AD"/>
    <w:rsid w:val="00E81212"/>
    <w:rsid w:val="00ED126E"/>
    <w:rsid w:val="00F2591D"/>
    <w:rsid w:val="00F26269"/>
    <w:rsid w:val="00F72607"/>
    <w:rsid w:val="00FA6DA6"/>
    <w:rsid w:val="00FB2B39"/>
    <w:rsid w:val="00FD010A"/>
    <w:rsid w:val="00FE05C0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consumers/guides/video-descrip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3315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3881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2015-09-02T20:11:00Z</cp:lastPrinted>
  <dcterms:created xsi:type="dcterms:W3CDTF">2016-03-31T18:44:00Z</dcterms:created>
  <dcterms:modified xsi:type="dcterms:W3CDTF">2016-03-31T18:44:00Z</dcterms:modified>
  <cp:category> </cp:category>
  <cp:contentStatus> </cp:contentStatus>
</cp:coreProperties>
</file>