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2" w:rsidRDefault="009A6E12">
      <w:pPr>
        <w:rPr>
          <w:rFonts w:ascii="Times New Roman" w:hAnsi="Times New Roman"/>
          <w:vanish/>
        </w:rPr>
      </w:pPr>
      <w:bookmarkStart w:id="0" w:name="_GoBack"/>
      <w:bookmarkEnd w:id="0"/>
    </w:p>
    <w:p w:rsidR="009A6E12" w:rsidRDefault="00714EFD">
      <w:pPr>
        <w:framePr w:w="1380" w:h="1440" w:wrap="auto" w:vAnchor="page" w:hAnchor="margin" w:x="-257" w:y="1441"/>
        <w:tabs>
          <w:tab w:val="left" w:pos="-720"/>
        </w:tabs>
        <w:suppressAutoHyphens/>
        <w:rPr>
          <w:rFonts w:ascii="Times New Roman" w:hAnsi="Times New Roman"/>
          <w:sz w:val="2"/>
        </w:rPr>
      </w:pPr>
      <w:r>
        <w:rPr>
          <w:rFonts w:ascii="Times New Roman" w:hAnsi="Times New Roman"/>
          <w:noProof/>
          <w:snapToGrid/>
          <w:sz w:val="20"/>
        </w:rPr>
        <w:drawing>
          <wp:inline distT="0" distB="0" distL="0" distR="0">
            <wp:extent cx="8686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30580"/>
                    </a:xfrm>
                    <a:prstGeom prst="rect">
                      <a:avLst/>
                    </a:prstGeom>
                    <a:noFill/>
                    <a:ln>
                      <a:noFill/>
                    </a:ln>
                  </pic:spPr>
                </pic:pic>
              </a:graphicData>
            </a:graphic>
          </wp:inline>
        </w:drawing>
      </w:r>
    </w:p>
    <w:p w:rsidR="009A6E12" w:rsidRDefault="009A6E12">
      <w:pPr>
        <w:suppressAutoHyphens/>
        <w:jc w:val="center"/>
        <w:rPr>
          <w:rFonts w:ascii="Times New Roman" w:hAnsi="Times New Roman"/>
          <w:sz w:val="26"/>
        </w:rPr>
      </w:pPr>
      <w:r>
        <w:rPr>
          <w:rFonts w:ascii="Times New Roman" w:hAnsi="Times New Roman"/>
          <w:b/>
          <w:sz w:val="26"/>
        </w:rPr>
        <w:t>FEDERAL COMMUNICATIONS COMMISSION</w:t>
      </w:r>
      <w:r>
        <w:rPr>
          <w:rFonts w:ascii="Times New Roman" w:hAnsi="Times New Roman"/>
          <w:sz w:val="26"/>
        </w:rPr>
        <w:fldChar w:fldCharType="begin"/>
      </w:r>
      <w:r>
        <w:rPr>
          <w:rFonts w:ascii="Times New Roman" w:hAnsi="Times New Roman"/>
          <w:sz w:val="26"/>
        </w:rPr>
        <w:instrText xml:space="preserve">PRIVATE </w:instrText>
      </w:r>
      <w:r>
        <w:rPr>
          <w:rFonts w:ascii="Times New Roman" w:hAnsi="Times New Roman"/>
          <w:sz w:val="26"/>
        </w:rPr>
        <w:fldChar w:fldCharType="end"/>
      </w:r>
    </w:p>
    <w:p w:rsidR="009A6E12" w:rsidRDefault="009A6E12">
      <w:pPr>
        <w:suppressAutoHyphens/>
        <w:jc w:val="center"/>
        <w:rPr>
          <w:rFonts w:ascii="Times New Roman" w:hAnsi="Times New Roman"/>
          <w:sz w:val="20"/>
        </w:rPr>
      </w:pPr>
      <w:r>
        <w:rPr>
          <w:rFonts w:ascii="Times New Roman" w:hAnsi="Times New Roman"/>
          <w:b/>
          <w:sz w:val="26"/>
        </w:rPr>
        <w:t>Washington DC  20554</w:t>
      </w:r>
    </w:p>
    <w:p w:rsidR="009A6E12" w:rsidRPr="0048499C" w:rsidRDefault="009A6E12">
      <w:pPr>
        <w:suppressAutoHyphens/>
        <w:jc w:val="right"/>
        <w:rPr>
          <w:rFonts w:ascii="Times New Roman" w:hAnsi="Times New Roman"/>
          <w:b/>
          <w:i/>
          <w:sz w:val="22"/>
          <w:szCs w:val="22"/>
        </w:rPr>
      </w:pPr>
    </w:p>
    <w:p w:rsidR="009A6E12" w:rsidRPr="0048499C" w:rsidRDefault="009A6E12">
      <w:pPr>
        <w:suppressAutoHyphens/>
        <w:jc w:val="right"/>
        <w:rPr>
          <w:rFonts w:ascii="Times New Roman" w:hAnsi="Times New Roman"/>
          <w:b/>
          <w:i/>
          <w:sz w:val="22"/>
          <w:szCs w:val="22"/>
        </w:rPr>
      </w:pPr>
    </w:p>
    <w:p w:rsidR="009A6E12" w:rsidRDefault="00560BCE">
      <w:pPr>
        <w:suppressAutoHyphens/>
        <w:jc w:val="center"/>
        <w:rPr>
          <w:rFonts w:ascii="Times New Roman" w:hAnsi="Times New Roman"/>
          <w:sz w:val="22"/>
          <w:szCs w:val="22"/>
        </w:rPr>
      </w:pPr>
      <w:r>
        <w:rPr>
          <w:rFonts w:ascii="Times New Roman" w:hAnsi="Times New Roman"/>
          <w:sz w:val="22"/>
          <w:szCs w:val="22"/>
        </w:rPr>
        <w:t>April 18</w:t>
      </w:r>
      <w:r w:rsidR="00E66E10">
        <w:rPr>
          <w:rFonts w:ascii="Times New Roman" w:hAnsi="Times New Roman"/>
          <w:sz w:val="22"/>
          <w:szCs w:val="22"/>
        </w:rPr>
        <w:t>, 2016</w:t>
      </w:r>
    </w:p>
    <w:p w:rsidR="009A6E12" w:rsidRDefault="009A6E12">
      <w:pPr>
        <w:suppressAutoHyphens/>
        <w:jc w:val="both"/>
        <w:rPr>
          <w:rFonts w:ascii="Times New Roman" w:hAnsi="Times New Roman"/>
          <w:sz w:val="22"/>
          <w:szCs w:val="22"/>
        </w:rPr>
      </w:pPr>
    </w:p>
    <w:p w:rsidR="009A6E12" w:rsidRDefault="009A6E12">
      <w:pPr>
        <w:suppressAutoHyphens/>
        <w:jc w:val="both"/>
        <w:rPr>
          <w:rFonts w:ascii="Times New Roman" w:hAnsi="Times New Roman"/>
          <w:sz w:val="22"/>
          <w:szCs w:val="22"/>
        </w:rPr>
      </w:pPr>
    </w:p>
    <w:p w:rsidR="009A6E12" w:rsidRPr="00A062BD" w:rsidRDefault="009A6E12">
      <w:pPr>
        <w:suppressAutoHyphens/>
        <w:jc w:val="both"/>
        <w:rPr>
          <w:rFonts w:ascii="Times New Roman" w:hAnsi="Times New Roman"/>
          <w:i/>
          <w:caps/>
          <w:sz w:val="22"/>
          <w:szCs w:val="22"/>
          <w:u w:val="single"/>
        </w:rPr>
      </w:pPr>
      <w:r w:rsidRPr="00A062BD">
        <w:rPr>
          <w:rFonts w:ascii="Times New Roman" w:hAnsi="Times New Roman"/>
          <w:i/>
          <w:caps/>
          <w:sz w:val="22"/>
          <w:szCs w:val="22"/>
          <w:u w:val="single"/>
        </w:rPr>
        <w:t>Via E-mail</w:t>
      </w:r>
    </w:p>
    <w:p w:rsidR="009A6E12" w:rsidRDefault="009A6E12">
      <w:pPr>
        <w:suppressAutoHyphens/>
        <w:jc w:val="both"/>
        <w:rPr>
          <w:rFonts w:ascii="Times New Roman" w:hAnsi="Times New Roman"/>
          <w:sz w:val="22"/>
          <w:szCs w:val="22"/>
        </w:rPr>
      </w:pPr>
    </w:p>
    <w:p w:rsidR="009A6E12" w:rsidRDefault="00EE3FD6">
      <w:pPr>
        <w:suppressAutoHyphens/>
        <w:jc w:val="both"/>
        <w:rPr>
          <w:rFonts w:ascii="Times New Roman" w:hAnsi="Times New Roman"/>
          <w:sz w:val="22"/>
          <w:szCs w:val="22"/>
        </w:rPr>
      </w:pPr>
      <w:r>
        <w:rPr>
          <w:rFonts w:ascii="Times New Roman" w:hAnsi="Times New Roman"/>
          <w:sz w:val="22"/>
          <w:szCs w:val="22"/>
        </w:rPr>
        <w:t>Michael P. Goggin</w:t>
      </w:r>
    </w:p>
    <w:p w:rsidR="009A6E12" w:rsidRDefault="00EE3FD6">
      <w:pPr>
        <w:suppressAutoHyphens/>
        <w:jc w:val="both"/>
        <w:rPr>
          <w:rFonts w:ascii="Times New Roman" w:hAnsi="Times New Roman"/>
          <w:sz w:val="22"/>
          <w:szCs w:val="22"/>
        </w:rPr>
      </w:pPr>
      <w:r>
        <w:rPr>
          <w:rFonts w:ascii="Times New Roman" w:hAnsi="Times New Roman"/>
          <w:sz w:val="22"/>
          <w:szCs w:val="22"/>
        </w:rPr>
        <w:t>AT&amp;T Inc.</w:t>
      </w:r>
    </w:p>
    <w:p w:rsidR="00C8378A" w:rsidRDefault="00EE3FD6" w:rsidP="00EE3FD6">
      <w:pPr>
        <w:suppressAutoHyphens/>
        <w:rPr>
          <w:rFonts w:ascii="Times New Roman" w:hAnsi="Times New Roman"/>
          <w:sz w:val="22"/>
          <w:szCs w:val="22"/>
        </w:rPr>
      </w:pPr>
      <w:r w:rsidRPr="00EE3FD6">
        <w:rPr>
          <w:rFonts w:ascii="Times New Roman" w:hAnsi="Times New Roman"/>
          <w:sz w:val="22"/>
          <w:szCs w:val="22"/>
        </w:rPr>
        <w:t>1120 20th Street, NW, Suite 1000</w:t>
      </w:r>
    </w:p>
    <w:p w:rsidR="009A6E12" w:rsidRDefault="00EE3FD6" w:rsidP="00EE3FD6">
      <w:pPr>
        <w:suppressAutoHyphens/>
        <w:rPr>
          <w:rFonts w:ascii="Times New Roman" w:hAnsi="Times New Roman"/>
          <w:sz w:val="22"/>
          <w:szCs w:val="22"/>
        </w:rPr>
      </w:pPr>
      <w:r w:rsidRPr="00EE3FD6">
        <w:rPr>
          <w:rFonts w:ascii="Times New Roman" w:hAnsi="Times New Roman"/>
          <w:sz w:val="22"/>
          <w:szCs w:val="22"/>
        </w:rPr>
        <w:t>Washington, DC 20036</w:t>
      </w:r>
    </w:p>
    <w:p w:rsidR="0048499C" w:rsidRPr="0048499C" w:rsidRDefault="0048499C" w:rsidP="00EE3FD6">
      <w:pPr>
        <w:suppressAutoHyphens/>
        <w:rPr>
          <w:rFonts w:ascii="Times New Roman" w:hAnsi="Times New Roman"/>
          <w:i/>
          <w:sz w:val="22"/>
          <w:szCs w:val="22"/>
        </w:rPr>
      </w:pPr>
      <w:r>
        <w:rPr>
          <w:rFonts w:ascii="Times New Roman" w:hAnsi="Times New Roman"/>
          <w:i/>
          <w:sz w:val="22"/>
          <w:szCs w:val="22"/>
        </w:rPr>
        <w:t>[</w:t>
      </w:r>
      <w:r w:rsidRPr="0048499C">
        <w:rPr>
          <w:rFonts w:ascii="Times New Roman" w:hAnsi="Times New Roman"/>
          <w:i/>
          <w:sz w:val="22"/>
          <w:szCs w:val="22"/>
        </w:rPr>
        <w:t>michael.p.goggin@att.com</w:t>
      </w:r>
      <w:r>
        <w:rPr>
          <w:rFonts w:ascii="Times New Roman" w:hAnsi="Times New Roman"/>
          <w:i/>
          <w:sz w:val="22"/>
          <w:szCs w:val="22"/>
        </w:rPr>
        <w:t>]</w:t>
      </w:r>
    </w:p>
    <w:p w:rsidR="009A6E12" w:rsidRDefault="009A6E12">
      <w:pPr>
        <w:suppressAutoHyphens/>
        <w:jc w:val="both"/>
        <w:rPr>
          <w:rFonts w:ascii="Times New Roman" w:hAnsi="Times New Roman"/>
          <w:sz w:val="22"/>
          <w:szCs w:val="22"/>
        </w:rPr>
      </w:pPr>
    </w:p>
    <w:p w:rsidR="009A6E12" w:rsidRPr="001949BE" w:rsidRDefault="00CA2025" w:rsidP="0048499C">
      <w:pPr>
        <w:autoSpaceDE w:val="0"/>
        <w:autoSpaceDN w:val="0"/>
        <w:adjustRightInd w:val="0"/>
        <w:ind w:left="1440" w:hanging="720"/>
        <w:rPr>
          <w:rFonts w:ascii="Times New Roman" w:hAnsi="Times New Roman"/>
          <w:sz w:val="22"/>
          <w:szCs w:val="22"/>
        </w:rPr>
      </w:pPr>
      <w:r w:rsidRPr="001949BE">
        <w:rPr>
          <w:rFonts w:ascii="Times New Roman" w:hAnsi="Times New Roman"/>
          <w:sz w:val="22"/>
          <w:szCs w:val="22"/>
        </w:rPr>
        <w:t>Re:</w:t>
      </w:r>
      <w:r w:rsidRPr="001949BE">
        <w:rPr>
          <w:rFonts w:ascii="Times New Roman" w:hAnsi="Times New Roman"/>
          <w:sz w:val="22"/>
          <w:szCs w:val="22"/>
        </w:rPr>
        <w:tab/>
      </w:r>
      <w:r w:rsidR="00114486" w:rsidRPr="00114486">
        <w:rPr>
          <w:rFonts w:ascii="Times New Roman" w:hAnsi="Times New Roman"/>
          <w:spacing w:val="-2"/>
          <w:sz w:val="22"/>
          <w:szCs w:val="22"/>
        </w:rPr>
        <w:t xml:space="preserve">Application of </w:t>
      </w:r>
      <w:r w:rsidR="00E66E10">
        <w:rPr>
          <w:rFonts w:ascii="Times New Roman" w:hAnsi="Times New Roman"/>
          <w:spacing w:val="-2"/>
          <w:sz w:val="22"/>
          <w:szCs w:val="22"/>
        </w:rPr>
        <w:t xml:space="preserve">New Cingular Wireless PCS, LLC, and </w:t>
      </w:r>
      <w:r w:rsidR="00823D40">
        <w:rPr>
          <w:rFonts w:ascii="Times New Roman" w:hAnsi="Times New Roman"/>
          <w:spacing w:val="-2"/>
          <w:sz w:val="22"/>
          <w:szCs w:val="22"/>
        </w:rPr>
        <w:t>Qualcomm</w:t>
      </w:r>
      <w:r w:rsidR="00E66E10">
        <w:rPr>
          <w:rFonts w:ascii="Times New Roman" w:hAnsi="Times New Roman"/>
          <w:spacing w:val="-2"/>
          <w:sz w:val="22"/>
          <w:szCs w:val="22"/>
        </w:rPr>
        <w:t xml:space="preserve"> Incorporated</w:t>
      </w:r>
      <w:r w:rsidR="00114486" w:rsidRPr="00114486">
        <w:rPr>
          <w:rFonts w:ascii="Times New Roman" w:hAnsi="Times New Roman"/>
          <w:spacing w:val="-2"/>
          <w:sz w:val="22"/>
          <w:szCs w:val="22"/>
        </w:rPr>
        <w:t xml:space="preserve"> for Consent To Assign </w:t>
      </w:r>
      <w:r w:rsidR="0048499C">
        <w:rPr>
          <w:rFonts w:ascii="Times New Roman" w:hAnsi="Times New Roman"/>
          <w:spacing w:val="-2"/>
          <w:sz w:val="22"/>
          <w:szCs w:val="22"/>
        </w:rPr>
        <w:t xml:space="preserve">a Lower 700 MHz B Block </w:t>
      </w:r>
      <w:r w:rsidR="00114486" w:rsidRPr="00114486">
        <w:rPr>
          <w:rFonts w:ascii="Times New Roman" w:hAnsi="Times New Roman"/>
          <w:spacing w:val="-2"/>
          <w:sz w:val="22"/>
          <w:szCs w:val="22"/>
        </w:rPr>
        <w:t>License</w:t>
      </w:r>
      <w:r w:rsidR="009A6E12" w:rsidRPr="001949BE">
        <w:rPr>
          <w:rFonts w:ascii="Times New Roman" w:hAnsi="Times New Roman"/>
          <w:sz w:val="22"/>
          <w:szCs w:val="22"/>
        </w:rPr>
        <w:t xml:space="preserve"> (WT Docket No. </w:t>
      </w:r>
      <w:r w:rsidR="00E66E10">
        <w:rPr>
          <w:rFonts w:ascii="Times New Roman" w:hAnsi="Times New Roman"/>
          <w:sz w:val="22"/>
          <w:szCs w:val="22"/>
        </w:rPr>
        <w:t>16-75</w:t>
      </w:r>
      <w:r w:rsidR="009A6E12" w:rsidRPr="001949BE">
        <w:rPr>
          <w:rFonts w:ascii="Times New Roman" w:hAnsi="Times New Roman"/>
          <w:sz w:val="22"/>
          <w:szCs w:val="22"/>
        </w:rPr>
        <w:t>)</w:t>
      </w:r>
    </w:p>
    <w:p w:rsidR="009A6E12" w:rsidRPr="001949BE" w:rsidRDefault="009A6E12">
      <w:pPr>
        <w:suppressAutoHyphens/>
        <w:rPr>
          <w:rFonts w:ascii="Times New Roman" w:hAnsi="Times New Roman"/>
          <w:sz w:val="22"/>
          <w:szCs w:val="22"/>
        </w:rPr>
      </w:pPr>
    </w:p>
    <w:p w:rsidR="009A6E12" w:rsidRDefault="009A6E12">
      <w:pPr>
        <w:suppressAutoHyphens/>
        <w:rPr>
          <w:rFonts w:ascii="Times New Roman" w:hAnsi="Times New Roman"/>
          <w:sz w:val="22"/>
          <w:szCs w:val="22"/>
        </w:rPr>
      </w:pPr>
      <w:r>
        <w:rPr>
          <w:rFonts w:ascii="Times New Roman" w:hAnsi="Times New Roman"/>
          <w:sz w:val="22"/>
          <w:szCs w:val="22"/>
        </w:rPr>
        <w:t xml:space="preserve">Dear Mr. </w:t>
      </w:r>
      <w:r w:rsidR="00CA4781">
        <w:rPr>
          <w:rFonts w:ascii="Times New Roman" w:hAnsi="Times New Roman"/>
          <w:sz w:val="22"/>
          <w:szCs w:val="22"/>
        </w:rPr>
        <w:t>Goggin</w:t>
      </w:r>
      <w:r>
        <w:rPr>
          <w:rFonts w:ascii="Times New Roman" w:hAnsi="Times New Roman"/>
          <w:sz w:val="22"/>
          <w:szCs w:val="22"/>
        </w:rPr>
        <w:t>:</w:t>
      </w:r>
    </w:p>
    <w:p w:rsidR="009A6E12" w:rsidRDefault="009A6E12">
      <w:pPr>
        <w:suppressAutoHyphens/>
        <w:rPr>
          <w:rFonts w:ascii="Times New Roman" w:hAnsi="Times New Roman"/>
          <w:sz w:val="22"/>
          <w:szCs w:val="22"/>
        </w:rPr>
      </w:pPr>
    </w:p>
    <w:p w:rsidR="009A6E12" w:rsidRPr="00A14D3F" w:rsidRDefault="00E66E10" w:rsidP="0048499C">
      <w:pPr>
        <w:widowControl/>
        <w:autoSpaceDE w:val="0"/>
        <w:autoSpaceDN w:val="0"/>
        <w:adjustRightInd w:val="0"/>
        <w:spacing w:after="120"/>
        <w:ind w:firstLine="720"/>
        <w:rPr>
          <w:rFonts w:ascii="Times New Roman" w:hAnsi="Times New Roman"/>
          <w:snapToGrid/>
          <w:sz w:val="22"/>
          <w:szCs w:val="22"/>
        </w:rPr>
      </w:pPr>
      <w:r>
        <w:rPr>
          <w:rFonts w:ascii="Times New Roman" w:hAnsi="Times New Roman"/>
          <w:spacing w:val="-2"/>
          <w:sz w:val="22"/>
          <w:szCs w:val="22"/>
        </w:rPr>
        <w:t xml:space="preserve">New Cingular Wireless PCS, LLC, and </w:t>
      </w:r>
      <w:r w:rsidR="00E508DA">
        <w:rPr>
          <w:rFonts w:ascii="Times New Roman" w:hAnsi="Times New Roman"/>
          <w:spacing w:val="-2"/>
          <w:sz w:val="22"/>
          <w:szCs w:val="22"/>
        </w:rPr>
        <w:t>Qualcomm</w:t>
      </w:r>
      <w:r>
        <w:rPr>
          <w:rFonts w:ascii="Times New Roman" w:hAnsi="Times New Roman"/>
          <w:spacing w:val="-2"/>
          <w:sz w:val="22"/>
          <w:szCs w:val="22"/>
        </w:rPr>
        <w:t xml:space="preserve"> Incorporated</w:t>
      </w:r>
      <w:r w:rsidRPr="00114486">
        <w:rPr>
          <w:rFonts w:ascii="Times New Roman" w:hAnsi="Times New Roman"/>
          <w:spacing w:val="-2"/>
          <w:sz w:val="22"/>
          <w:szCs w:val="22"/>
        </w:rPr>
        <w:t xml:space="preserve"> </w:t>
      </w:r>
      <w:r w:rsidR="009A6E12" w:rsidRPr="00A14D3F">
        <w:rPr>
          <w:rFonts w:ascii="Times New Roman" w:hAnsi="Times New Roman"/>
          <w:sz w:val="22"/>
          <w:szCs w:val="22"/>
        </w:rPr>
        <w:t xml:space="preserve">have </w:t>
      </w:r>
      <w:r w:rsidR="007D2DF7" w:rsidRPr="00A14D3F">
        <w:rPr>
          <w:rFonts w:ascii="Times New Roman" w:hAnsi="Times New Roman"/>
          <w:sz w:val="22"/>
          <w:szCs w:val="22"/>
        </w:rPr>
        <w:t xml:space="preserve">filed </w:t>
      </w:r>
      <w:r w:rsidR="00114486">
        <w:rPr>
          <w:rFonts w:ascii="Times New Roman" w:hAnsi="Times New Roman"/>
          <w:sz w:val="22"/>
          <w:szCs w:val="22"/>
        </w:rPr>
        <w:t>an application</w:t>
      </w:r>
      <w:r w:rsidR="0048499C">
        <w:rPr>
          <w:rFonts w:ascii="Times New Roman" w:hAnsi="Times New Roman"/>
          <w:sz w:val="22"/>
          <w:szCs w:val="22"/>
        </w:rPr>
        <w:t xml:space="preserve"> pursuant to S</w:t>
      </w:r>
      <w:r w:rsidR="009A6E12" w:rsidRPr="00A14D3F">
        <w:rPr>
          <w:rFonts w:ascii="Times New Roman" w:hAnsi="Times New Roman"/>
          <w:sz w:val="22"/>
          <w:szCs w:val="22"/>
        </w:rPr>
        <w:t>ect</w:t>
      </w:r>
      <w:r w:rsidR="00A14D3F">
        <w:rPr>
          <w:rFonts w:ascii="Times New Roman" w:hAnsi="Times New Roman"/>
          <w:sz w:val="22"/>
          <w:szCs w:val="22"/>
        </w:rPr>
        <w:t>ion</w:t>
      </w:r>
      <w:r w:rsidR="005536C6">
        <w:rPr>
          <w:rFonts w:ascii="Times New Roman" w:hAnsi="Times New Roman"/>
          <w:sz w:val="22"/>
          <w:szCs w:val="22"/>
        </w:rPr>
        <w:t xml:space="preserve"> </w:t>
      </w:r>
      <w:r w:rsidR="009A6E12" w:rsidRPr="00A14D3F">
        <w:rPr>
          <w:rFonts w:ascii="Times New Roman" w:hAnsi="Times New Roman"/>
          <w:sz w:val="22"/>
          <w:szCs w:val="22"/>
        </w:rPr>
        <w:t>310(d) of the Communications Act of 1934, as amended</w:t>
      </w:r>
      <w:r w:rsidR="0048499C">
        <w:rPr>
          <w:rFonts w:ascii="Times New Roman" w:hAnsi="Times New Roman"/>
          <w:sz w:val="22"/>
          <w:szCs w:val="22"/>
        </w:rPr>
        <w:t xml:space="preserve"> (the Act</w:t>
      </w:r>
      <w:r w:rsidR="00C8378A">
        <w:rPr>
          <w:rFonts w:ascii="Times New Roman" w:hAnsi="Times New Roman"/>
          <w:sz w:val="22"/>
          <w:szCs w:val="22"/>
        </w:rPr>
        <w:t>)</w:t>
      </w:r>
      <w:r w:rsidR="009A6E12" w:rsidRPr="00A14D3F">
        <w:rPr>
          <w:rFonts w:ascii="Times New Roman" w:hAnsi="Times New Roman"/>
          <w:sz w:val="22"/>
          <w:szCs w:val="22"/>
        </w:rPr>
        <w:t>,</w:t>
      </w:r>
      <w:r w:rsidR="00133665" w:rsidRPr="0048499C">
        <w:rPr>
          <w:rFonts w:ascii="Times New Roman" w:hAnsi="Times New Roman"/>
          <w:sz w:val="20"/>
          <w:vertAlign w:val="superscript"/>
        </w:rPr>
        <w:footnoteReference w:id="1"/>
      </w:r>
      <w:r w:rsidR="009A6E12" w:rsidRPr="00A14D3F">
        <w:rPr>
          <w:rFonts w:ascii="Times New Roman" w:hAnsi="Times New Roman"/>
          <w:sz w:val="22"/>
          <w:szCs w:val="22"/>
        </w:rPr>
        <w:t xml:space="preserve"> </w:t>
      </w:r>
      <w:r w:rsidR="00764AE5" w:rsidRPr="00764AE5">
        <w:rPr>
          <w:rFonts w:ascii="Times New Roman" w:hAnsi="Times New Roman"/>
          <w:sz w:val="22"/>
          <w:szCs w:val="22"/>
        </w:rPr>
        <w:t xml:space="preserve">seeking Commission consent to the assignment of a Lower 700 MHz </w:t>
      </w:r>
      <w:r w:rsidR="00764AE5">
        <w:rPr>
          <w:rFonts w:ascii="Times New Roman" w:hAnsi="Times New Roman"/>
          <w:sz w:val="22"/>
          <w:szCs w:val="22"/>
        </w:rPr>
        <w:t>B</w:t>
      </w:r>
      <w:r w:rsidR="00764AE5" w:rsidRPr="00764AE5">
        <w:rPr>
          <w:rFonts w:ascii="Times New Roman" w:hAnsi="Times New Roman"/>
          <w:sz w:val="22"/>
          <w:szCs w:val="22"/>
        </w:rPr>
        <w:t xml:space="preserve"> Block license</w:t>
      </w:r>
      <w:r w:rsidR="00133665" w:rsidRPr="00A14D3F">
        <w:rPr>
          <w:rFonts w:ascii="Times New Roman" w:hAnsi="Times New Roman"/>
          <w:sz w:val="22"/>
          <w:szCs w:val="22"/>
        </w:rPr>
        <w:t>.</w:t>
      </w:r>
      <w:r w:rsidR="007735E5" w:rsidRPr="0048499C">
        <w:rPr>
          <w:rFonts w:ascii="Times New Roman" w:hAnsi="Times New Roman"/>
          <w:sz w:val="20"/>
          <w:vertAlign w:val="superscript"/>
        </w:rPr>
        <w:footnoteReference w:id="2"/>
      </w:r>
      <w:r w:rsidR="00133665" w:rsidRPr="00A14D3F">
        <w:rPr>
          <w:rFonts w:ascii="Times New Roman" w:hAnsi="Times New Roman"/>
          <w:sz w:val="22"/>
          <w:szCs w:val="22"/>
        </w:rPr>
        <w:t xml:space="preserve">  </w:t>
      </w:r>
      <w:r w:rsidR="00021764" w:rsidRPr="00A14D3F">
        <w:rPr>
          <w:rFonts w:ascii="Times New Roman" w:hAnsi="Times New Roman"/>
          <w:sz w:val="22"/>
          <w:szCs w:val="22"/>
        </w:rPr>
        <w:t>F</w:t>
      </w:r>
      <w:r w:rsidR="009A6E12" w:rsidRPr="00A14D3F">
        <w:rPr>
          <w:rFonts w:ascii="Times New Roman" w:hAnsi="Times New Roman"/>
          <w:sz w:val="22"/>
          <w:szCs w:val="22"/>
        </w:rPr>
        <w:t xml:space="preserve">or the Commission to complete its review of the application and make the necessary </w:t>
      </w:r>
      <w:r w:rsidR="0048499C">
        <w:rPr>
          <w:rFonts w:ascii="Times New Roman" w:hAnsi="Times New Roman"/>
          <w:sz w:val="22"/>
          <w:szCs w:val="22"/>
        </w:rPr>
        <w:t>public interest findings under S</w:t>
      </w:r>
      <w:r w:rsidR="009A6E12" w:rsidRPr="00A14D3F">
        <w:rPr>
          <w:rFonts w:ascii="Times New Roman" w:hAnsi="Times New Roman"/>
          <w:sz w:val="22"/>
          <w:szCs w:val="22"/>
        </w:rPr>
        <w:t>ection 310(d) of the Act,</w:t>
      </w:r>
      <w:r w:rsidR="009A6E12" w:rsidRPr="0048499C">
        <w:rPr>
          <w:rStyle w:val="FootnoteReference"/>
          <w:rFonts w:ascii="Times New Roman" w:hAnsi="Times New Roman"/>
          <w:sz w:val="20"/>
        </w:rPr>
        <w:footnoteReference w:id="3"/>
      </w:r>
      <w:r w:rsidR="009A6E12" w:rsidRPr="00A14D3F">
        <w:rPr>
          <w:rFonts w:ascii="Times New Roman" w:hAnsi="Times New Roman"/>
          <w:sz w:val="22"/>
          <w:szCs w:val="22"/>
        </w:rPr>
        <w:t xml:space="preserve"> we require additional information</w:t>
      </w:r>
      <w:r w:rsidR="00E07AE3">
        <w:rPr>
          <w:rFonts w:ascii="Times New Roman" w:hAnsi="Times New Roman"/>
          <w:sz w:val="22"/>
          <w:szCs w:val="22"/>
        </w:rPr>
        <w:t>, documents,</w:t>
      </w:r>
      <w:r w:rsidR="009A6E12" w:rsidRPr="00A14D3F">
        <w:rPr>
          <w:rFonts w:ascii="Times New Roman" w:hAnsi="Times New Roman"/>
          <w:sz w:val="22"/>
          <w:szCs w:val="22"/>
        </w:rPr>
        <w:t xml:space="preserve"> and clarification of certain matters discussed in the applications and other information provided to the Commission.  </w:t>
      </w:r>
      <w:r w:rsidR="009A6E12" w:rsidRPr="00A14D3F">
        <w:rPr>
          <w:rFonts w:ascii="Times New Roman" w:hAnsi="Times New Roman"/>
          <w:snapToGrid/>
          <w:sz w:val="22"/>
          <w:szCs w:val="22"/>
        </w:rPr>
        <w:t>If necessary, we will follow up with additional requests for information.</w:t>
      </w:r>
    </w:p>
    <w:p w:rsidR="009A6E12" w:rsidRDefault="0048499C" w:rsidP="0048499C">
      <w:pPr>
        <w:suppressAutoHyphens/>
        <w:spacing w:after="120"/>
        <w:ind w:firstLine="720"/>
        <w:rPr>
          <w:rFonts w:ascii="Times New Roman" w:hAnsi="Times New Roman"/>
          <w:sz w:val="22"/>
          <w:szCs w:val="22"/>
        </w:rPr>
      </w:pPr>
      <w:r>
        <w:rPr>
          <w:rFonts w:ascii="Times New Roman" w:hAnsi="Times New Roman"/>
          <w:sz w:val="22"/>
          <w:szCs w:val="22"/>
        </w:rPr>
        <w:t>Accordingly, pursuant to S</w:t>
      </w:r>
      <w:r w:rsidR="009A6E12">
        <w:rPr>
          <w:rFonts w:ascii="Times New Roman" w:hAnsi="Times New Roman"/>
          <w:sz w:val="22"/>
          <w:szCs w:val="22"/>
        </w:rPr>
        <w:t>ection 308(b) of the Act,</w:t>
      </w:r>
      <w:r w:rsidR="009A6E12">
        <w:rPr>
          <w:rStyle w:val="FootnoteReference"/>
          <w:rFonts w:ascii="Times New Roman" w:hAnsi="Times New Roman"/>
          <w:sz w:val="20"/>
        </w:rPr>
        <w:footnoteReference w:id="4"/>
      </w:r>
      <w:r w:rsidR="009A6E12">
        <w:rPr>
          <w:rFonts w:ascii="Times New Roman" w:hAnsi="Times New Roman"/>
          <w:sz w:val="22"/>
          <w:szCs w:val="22"/>
        </w:rPr>
        <w:t xml:space="preserve"> we request that you provide written responses </w:t>
      </w:r>
      <w:r w:rsidR="009A6E12" w:rsidRPr="00643DB5">
        <w:rPr>
          <w:rFonts w:ascii="Times New Roman" w:hAnsi="Times New Roman"/>
          <w:sz w:val="22"/>
          <w:szCs w:val="22"/>
        </w:rPr>
        <w:t>and supporting documentation</w:t>
      </w:r>
      <w:r w:rsidR="009A6E12">
        <w:rPr>
          <w:rFonts w:ascii="Times New Roman" w:hAnsi="Times New Roman"/>
          <w:sz w:val="22"/>
          <w:szCs w:val="22"/>
        </w:rPr>
        <w:t xml:space="preserve"> for each request set forth in the attach</w:t>
      </w:r>
      <w:r w:rsidR="00943153">
        <w:rPr>
          <w:rFonts w:ascii="Times New Roman" w:hAnsi="Times New Roman"/>
          <w:sz w:val="22"/>
          <w:szCs w:val="22"/>
        </w:rPr>
        <w:t>ed General Information Request</w:t>
      </w:r>
      <w:r w:rsidR="009A6E12">
        <w:rPr>
          <w:rFonts w:ascii="Times New Roman" w:hAnsi="Times New Roman"/>
          <w:sz w:val="22"/>
          <w:szCs w:val="22"/>
        </w:rPr>
        <w:t xml:space="preserve"> </w:t>
      </w:r>
      <w:r w:rsidR="009A6E12" w:rsidRPr="00643DB5">
        <w:rPr>
          <w:rFonts w:ascii="Times New Roman" w:hAnsi="Times New Roman"/>
          <w:sz w:val="22"/>
          <w:szCs w:val="22"/>
        </w:rPr>
        <w:t>and, where appropriate, amend the application to reflect such responses.  Each response or document</w:t>
      </w:r>
      <w:r w:rsidR="009A6E12">
        <w:rPr>
          <w:rFonts w:ascii="Times New Roman" w:hAnsi="Times New Roman"/>
          <w:sz w:val="22"/>
          <w:szCs w:val="22"/>
        </w:rPr>
        <w:t xml:space="preserve"> should clearly indicate the specific question or request to which it responds, and each page should be marked with a corporate identification and consecutive document control numbers as specified in the attached instructions.  We would appreciate receiving your response to each inquiry no later than </w:t>
      </w:r>
      <w:r w:rsidR="00560BCE">
        <w:rPr>
          <w:rFonts w:ascii="Times New Roman" w:hAnsi="Times New Roman"/>
          <w:b/>
          <w:sz w:val="22"/>
          <w:szCs w:val="22"/>
        </w:rPr>
        <w:t>May 2</w:t>
      </w:r>
      <w:r w:rsidR="00E07AE3">
        <w:rPr>
          <w:rFonts w:ascii="Times New Roman" w:hAnsi="Times New Roman"/>
          <w:b/>
          <w:sz w:val="22"/>
          <w:szCs w:val="22"/>
        </w:rPr>
        <w:t>, 201</w:t>
      </w:r>
      <w:r w:rsidR="00E66E10">
        <w:rPr>
          <w:rFonts w:ascii="Times New Roman" w:hAnsi="Times New Roman"/>
          <w:b/>
          <w:sz w:val="22"/>
          <w:szCs w:val="22"/>
        </w:rPr>
        <w:t>6</w:t>
      </w:r>
      <w:r w:rsidR="009A6E12">
        <w:rPr>
          <w:rFonts w:ascii="Times New Roman" w:hAnsi="Times New Roman"/>
          <w:sz w:val="22"/>
          <w:szCs w:val="22"/>
        </w:rPr>
        <w:t xml:space="preserve">.  </w:t>
      </w:r>
    </w:p>
    <w:p w:rsidR="009A6E12" w:rsidRDefault="009A6E12" w:rsidP="001D458E">
      <w:pPr>
        <w:widowControl/>
        <w:suppressAutoHyphens/>
        <w:spacing w:after="120"/>
        <w:ind w:firstLine="720"/>
        <w:rPr>
          <w:rFonts w:ascii="Times New Roman" w:hAnsi="Times New Roman"/>
          <w:sz w:val="22"/>
          <w:szCs w:val="22"/>
        </w:rPr>
      </w:pPr>
      <w:r>
        <w:rPr>
          <w:rFonts w:ascii="Times New Roman" w:hAnsi="Times New Roman"/>
          <w:sz w:val="22"/>
          <w:szCs w:val="22"/>
        </w:rPr>
        <w:t xml:space="preserve">Your responses should be filed with Marlene H. Dortch, Secretary, Federal Communications Commission, in WT Docket No. </w:t>
      </w:r>
      <w:r w:rsidR="00E66E10">
        <w:rPr>
          <w:rFonts w:ascii="Times New Roman" w:hAnsi="Times New Roman"/>
          <w:sz w:val="22"/>
          <w:szCs w:val="22"/>
        </w:rPr>
        <w:t>16-75</w:t>
      </w:r>
      <w:r>
        <w:rPr>
          <w:rFonts w:ascii="Times New Roman" w:hAnsi="Times New Roman"/>
          <w:sz w:val="22"/>
          <w:szCs w:val="22"/>
        </w:rPr>
        <w:t xml:space="preserve">.  In addition, the </w:t>
      </w:r>
      <w:r w:rsidRPr="00021764">
        <w:rPr>
          <w:rFonts w:ascii="Times New Roman" w:hAnsi="Times New Roman"/>
          <w:i/>
          <w:sz w:val="22"/>
          <w:szCs w:val="22"/>
        </w:rPr>
        <w:t>Comment Public Notice</w:t>
      </w:r>
      <w:r>
        <w:rPr>
          <w:rFonts w:ascii="Times New Roman" w:hAnsi="Times New Roman"/>
          <w:sz w:val="22"/>
          <w:szCs w:val="22"/>
        </w:rPr>
        <w:t xml:space="preserve"> and the </w:t>
      </w:r>
      <w:r w:rsidRPr="002F45E0">
        <w:rPr>
          <w:rFonts w:ascii="Times New Roman" w:hAnsi="Times New Roman"/>
          <w:i/>
          <w:sz w:val="22"/>
          <w:szCs w:val="22"/>
        </w:rPr>
        <w:t>Protective Order</w:t>
      </w:r>
      <w:r w:rsidR="00E07AE3" w:rsidRPr="008E491C">
        <w:rPr>
          <w:rStyle w:val="FootnoteReference"/>
          <w:rFonts w:ascii="Times New Roman" w:hAnsi="Times New Roman"/>
          <w:sz w:val="20"/>
        </w:rPr>
        <w:footnoteReference w:id="5"/>
      </w:r>
      <w:r>
        <w:rPr>
          <w:rFonts w:ascii="Times New Roman" w:hAnsi="Times New Roman"/>
          <w:sz w:val="22"/>
          <w:szCs w:val="22"/>
        </w:rPr>
        <w:t xml:space="preserve"> require the submission of multiple copies of all </w:t>
      </w:r>
      <w:r>
        <w:rPr>
          <w:rFonts w:ascii="Times New Roman" w:hAnsi="Times New Roman"/>
          <w:i/>
          <w:sz w:val="22"/>
          <w:szCs w:val="22"/>
        </w:rPr>
        <w:t>ex parte</w:t>
      </w:r>
      <w:r>
        <w:rPr>
          <w:rFonts w:ascii="Times New Roman" w:hAnsi="Times New Roman"/>
          <w:sz w:val="22"/>
          <w:szCs w:val="22"/>
        </w:rPr>
        <w:t xml:space="preserve"> and other filings submitted in this proceeding.  The Wireless Telecommunications Bureau also should receive, at a minimum, two copies of all paper filings</w:t>
      </w:r>
      <w:r>
        <w:rPr>
          <w:rFonts w:ascii="Times New Roman" w:hAnsi="Times New Roman"/>
          <w:bCs/>
          <w:sz w:val="22"/>
          <w:szCs w:val="22"/>
        </w:rPr>
        <w:t xml:space="preserve">.  If you submit information pursuant to the </w:t>
      </w:r>
      <w:r w:rsidRPr="002F45E0">
        <w:rPr>
          <w:rFonts w:ascii="Times New Roman" w:hAnsi="Times New Roman"/>
          <w:bCs/>
          <w:i/>
          <w:sz w:val="22"/>
          <w:szCs w:val="22"/>
        </w:rPr>
        <w:t>Protective Order</w:t>
      </w:r>
      <w:r>
        <w:rPr>
          <w:rFonts w:ascii="Times New Roman" w:hAnsi="Times New Roman"/>
          <w:bCs/>
          <w:sz w:val="22"/>
          <w:szCs w:val="22"/>
        </w:rPr>
        <w:t xml:space="preserve"> issued in this case, </w:t>
      </w:r>
      <w:r w:rsidR="00A8509F">
        <w:rPr>
          <w:rFonts w:ascii="Times New Roman" w:hAnsi="Times New Roman"/>
          <w:bCs/>
          <w:sz w:val="22"/>
          <w:szCs w:val="22"/>
        </w:rPr>
        <w:t xml:space="preserve">please </w:t>
      </w:r>
      <w:r w:rsidR="00A8509F">
        <w:rPr>
          <w:rFonts w:ascii="Times New Roman" w:hAnsi="Times New Roman"/>
          <w:bCs/>
          <w:sz w:val="22"/>
          <w:szCs w:val="22"/>
        </w:rPr>
        <w:lastRenderedPageBreak/>
        <w:t xml:space="preserve">call </w:t>
      </w:r>
      <w:r w:rsidR="00AF5C94" w:rsidRPr="001949BE">
        <w:rPr>
          <w:rFonts w:ascii="Times New Roman" w:hAnsi="Times New Roman"/>
          <w:bCs/>
          <w:sz w:val="22"/>
          <w:szCs w:val="22"/>
        </w:rPr>
        <w:t>Scott Patrick</w:t>
      </w:r>
      <w:r w:rsidRPr="001949BE">
        <w:rPr>
          <w:rFonts w:ascii="Times New Roman" w:hAnsi="Times New Roman"/>
          <w:bCs/>
          <w:sz w:val="22"/>
          <w:szCs w:val="22"/>
        </w:rPr>
        <w:t xml:space="preserve"> of the Wireless Telecommunications Bureau </w:t>
      </w:r>
      <w:r w:rsidR="00693C95">
        <w:rPr>
          <w:rFonts w:ascii="Times New Roman" w:hAnsi="Times New Roman"/>
          <w:bCs/>
          <w:sz w:val="22"/>
          <w:szCs w:val="22"/>
        </w:rPr>
        <w:t>at (202) 418-2853</w:t>
      </w:r>
      <w:r w:rsidR="00943153">
        <w:rPr>
          <w:rFonts w:ascii="Times New Roman" w:hAnsi="Times New Roman"/>
          <w:bCs/>
          <w:sz w:val="22"/>
          <w:szCs w:val="22"/>
        </w:rPr>
        <w:t xml:space="preserve"> to schedule receipt of the hand delivery of </w:t>
      </w:r>
      <w:r w:rsidRPr="001949BE">
        <w:rPr>
          <w:rFonts w:ascii="Times New Roman" w:hAnsi="Times New Roman"/>
          <w:bCs/>
          <w:sz w:val="22"/>
          <w:szCs w:val="22"/>
        </w:rPr>
        <w:t>the unredacted documents</w:t>
      </w:r>
      <w:r w:rsidR="0034084A">
        <w:rPr>
          <w:rFonts w:ascii="Times New Roman" w:hAnsi="Times New Roman"/>
          <w:sz w:val="22"/>
          <w:szCs w:val="22"/>
        </w:rPr>
        <w:t xml:space="preserve">, </w:t>
      </w:r>
      <w:r w:rsidR="00F02375">
        <w:rPr>
          <w:rFonts w:ascii="Times New Roman" w:hAnsi="Times New Roman"/>
          <w:sz w:val="22"/>
          <w:szCs w:val="22"/>
        </w:rPr>
        <w:t>as well as follow other</w:t>
      </w:r>
      <w:r w:rsidR="0011063A">
        <w:rPr>
          <w:rFonts w:ascii="Times New Roman" w:hAnsi="Times New Roman"/>
          <w:sz w:val="22"/>
          <w:szCs w:val="22"/>
        </w:rPr>
        <w:t xml:space="preserve"> instructions set forth in the </w:t>
      </w:r>
      <w:r w:rsidR="0011063A" w:rsidRPr="00943153">
        <w:rPr>
          <w:rFonts w:ascii="Times New Roman" w:hAnsi="Times New Roman"/>
          <w:i/>
          <w:sz w:val="22"/>
          <w:szCs w:val="22"/>
        </w:rPr>
        <w:t>Protective O</w:t>
      </w:r>
      <w:r w:rsidR="00943153" w:rsidRPr="00943153">
        <w:rPr>
          <w:rFonts w:ascii="Times New Roman" w:hAnsi="Times New Roman"/>
          <w:i/>
          <w:sz w:val="22"/>
          <w:szCs w:val="22"/>
        </w:rPr>
        <w:t>rder</w:t>
      </w:r>
      <w:r w:rsidR="007D2DF7">
        <w:rPr>
          <w:rFonts w:ascii="Times New Roman" w:hAnsi="Times New Roman"/>
          <w:sz w:val="22"/>
          <w:szCs w:val="22"/>
        </w:rPr>
        <w:t>.</w:t>
      </w:r>
      <w:r>
        <w:rPr>
          <w:rFonts w:ascii="Times New Roman" w:hAnsi="Times New Roman"/>
          <w:sz w:val="22"/>
          <w:szCs w:val="22"/>
        </w:rPr>
        <w:t xml:space="preserve">  For any electronic filings made using the Commission’s Ele</w:t>
      </w:r>
      <w:r w:rsidR="001D458E">
        <w:rPr>
          <w:rFonts w:ascii="Times New Roman" w:hAnsi="Times New Roman"/>
          <w:sz w:val="22"/>
          <w:szCs w:val="22"/>
        </w:rPr>
        <w:t>ctronic Comment Filing System (ECFS</w:t>
      </w:r>
      <w:r>
        <w:rPr>
          <w:rFonts w:ascii="Times New Roman" w:hAnsi="Times New Roman"/>
          <w:sz w:val="22"/>
          <w:szCs w:val="22"/>
        </w:rPr>
        <w:t xml:space="preserve">), parties also should serve the documents via e-mail to </w:t>
      </w:r>
      <w:r w:rsidR="00943153">
        <w:rPr>
          <w:rFonts w:ascii="Times New Roman" w:hAnsi="Times New Roman"/>
          <w:sz w:val="22"/>
          <w:szCs w:val="22"/>
        </w:rPr>
        <w:t>Scott Patrick</w:t>
      </w:r>
      <w:r>
        <w:rPr>
          <w:rFonts w:ascii="Times New Roman" w:hAnsi="Times New Roman"/>
          <w:sz w:val="22"/>
          <w:szCs w:val="22"/>
        </w:rPr>
        <w:t xml:space="preserve">, </w:t>
      </w:r>
      <w:r w:rsidR="00943153">
        <w:rPr>
          <w:rFonts w:ascii="Times New Roman" w:hAnsi="Times New Roman"/>
          <w:sz w:val="22"/>
          <w:szCs w:val="22"/>
        </w:rPr>
        <w:t>scott.patrick</w:t>
      </w:r>
      <w:r>
        <w:rPr>
          <w:rFonts w:ascii="Times New Roman" w:hAnsi="Times New Roman"/>
          <w:sz w:val="22"/>
          <w:szCs w:val="22"/>
        </w:rPr>
        <w:t>@fcc.gov</w:t>
      </w:r>
      <w:r w:rsidR="00114486">
        <w:rPr>
          <w:rFonts w:ascii="Times New Roman" w:hAnsi="Times New Roman"/>
          <w:sz w:val="22"/>
          <w:szCs w:val="22"/>
        </w:rPr>
        <w:t>;</w:t>
      </w:r>
      <w:r w:rsidR="001C1803">
        <w:rPr>
          <w:rFonts w:ascii="Times New Roman" w:hAnsi="Times New Roman"/>
          <w:sz w:val="22"/>
          <w:szCs w:val="22"/>
        </w:rPr>
        <w:t xml:space="preserve"> </w:t>
      </w:r>
      <w:r w:rsidR="00943153">
        <w:rPr>
          <w:rFonts w:ascii="Times New Roman" w:hAnsi="Times New Roman"/>
          <w:sz w:val="22"/>
          <w:szCs w:val="22"/>
        </w:rPr>
        <w:t>Kate Matraves, catherine.matraves</w:t>
      </w:r>
      <w:r w:rsidR="001C1803">
        <w:rPr>
          <w:rFonts w:ascii="Times New Roman" w:hAnsi="Times New Roman"/>
          <w:sz w:val="22"/>
          <w:szCs w:val="22"/>
        </w:rPr>
        <w:t>@fcc.gov;</w:t>
      </w:r>
      <w:r>
        <w:rPr>
          <w:rFonts w:ascii="Times New Roman" w:hAnsi="Times New Roman"/>
          <w:sz w:val="22"/>
          <w:szCs w:val="22"/>
        </w:rPr>
        <w:t xml:space="preserve"> and Jim Bird, </w:t>
      </w:r>
      <w:hyperlink r:id="rId9" w:history="1">
        <w:r w:rsidR="00703244" w:rsidRPr="00C7300E">
          <w:rPr>
            <w:rFonts w:ascii="Times New Roman" w:hAnsi="Times New Roman"/>
            <w:sz w:val="22"/>
            <w:szCs w:val="22"/>
          </w:rPr>
          <w:t>TransactionTeam@fcc.gov</w:t>
        </w:r>
      </w:hyperlink>
      <w:r>
        <w:rPr>
          <w:rFonts w:ascii="Times New Roman" w:hAnsi="Times New Roman"/>
          <w:sz w:val="22"/>
          <w:szCs w:val="22"/>
        </w:rPr>
        <w:t>.</w:t>
      </w:r>
      <w:r w:rsidR="00943153">
        <w:rPr>
          <w:rFonts w:ascii="Times New Roman" w:hAnsi="Times New Roman"/>
          <w:sz w:val="22"/>
          <w:szCs w:val="22"/>
        </w:rPr>
        <w:t xml:space="preserve">  For any documents and data</w:t>
      </w:r>
      <w:r w:rsidR="00F81D7B">
        <w:rPr>
          <w:rFonts w:ascii="Times New Roman" w:hAnsi="Times New Roman"/>
          <w:sz w:val="22"/>
          <w:szCs w:val="22"/>
        </w:rPr>
        <w:t xml:space="preserve"> you submit</w:t>
      </w:r>
      <w:r w:rsidR="00943153">
        <w:rPr>
          <w:rFonts w:ascii="Times New Roman" w:hAnsi="Times New Roman"/>
          <w:sz w:val="22"/>
          <w:szCs w:val="22"/>
        </w:rPr>
        <w:t xml:space="preserve">, please coordinate with Commission staff </w:t>
      </w:r>
      <w:r w:rsidR="00943153" w:rsidRPr="00943153">
        <w:rPr>
          <w:rFonts w:ascii="Times New Roman" w:hAnsi="Times New Roman"/>
          <w:sz w:val="22"/>
          <w:szCs w:val="22"/>
        </w:rPr>
        <w:t>to discuss an acceptable format for the</w:t>
      </w:r>
      <w:r w:rsidR="00943153">
        <w:rPr>
          <w:rFonts w:ascii="Times New Roman" w:hAnsi="Times New Roman"/>
          <w:sz w:val="22"/>
          <w:szCs w:val="22"/>
        </w:rPr>
        <w:t>ir</w:t>
      </w:r>
      <w:r w:rsidR="00943153" w:rsidRPr="00943153">
        <w:rPr>
          <w:rFonts w:ascii="Times New Roman" w:hAnsi="Times New Roman"/>
          <w:sz w:val="22"/>
          <w:szCs w:val="22"/>
        </w:rPr>
        <w:t xml:space="preserve"> submission</w:t>
      </w:r>
      <w:r w:rsidR="00943153">
        <w:rPr>
          <w:rFonts w:ascii="Times New Roman" w:hAnsi="Times New Roman"/>
          <w:sz w:val="22"/>
          <w:szCs w:val="22"/>
        </w:rPr>
        <w:t>, as indicated in the Instructions</w:t>
      </w:r>
      <w:r w:rsidR="00693C95">
        <w:rPr>
          <w:rFonts w:ascii="Times New Roman" w:hAnsi="Times New Roman"/>
          <w:sz w:val="22"/>
          <w:szCs w:val="22"/>
        </w:rPr>
        <w:t xml:space="preserve"> attached to the General Information </w:t>
      </w:r>
      <w:r w:rsidR="001D458E">
        <w:rPr>
          <w:rFonts w:ascii="Times New Roman" w:hAnsi="Times New Roman"/>
          <w:sz w:val="22"/>
          <w:szCs w:val="22"/>
        </w:rPr>
        <w:t>Request</w:t>
      </w:r>
      <w:r w:rsidR="00693C95">
        <w:rPr>
          <w:rFonts w:ascii="Times New Roman" w:hAnsi="Times New Roman"/>
          <w:sz w:val="22"/>
          <w:szCs w:val="22"/>
        </w:rPr>
        <w:t>.</w:t>
      </w:r>
    </w:p>
    <w:p w:rsidR="009A6E12" w:rsidRDefault="009A6E12">
      <w:pPr>
        <w:suppressAutoHyphens/>
        <w:ind w:firstLine="720"/>
        <w:rPr>
          <w:rFonts w:ascii="Times New Roman" w:hAnsi="Times New Roman"/>
          <w:sz w:val="22"/>
          <w:szCs w:val="22"/>
        </w:rPr>
      </w:pPr>
      <w:r w:rsidRPr="00643DB5">
        <w:rPr>
          <w:rFonts w:ascii="Times New Roman" w:hAnsi="Times New Roman"/>
          <w:sz w:val="22"/>
          <w:szCs w:val="22"/>
        </w:rPr>
        <w:t xml:space="preserve">If you have any questions regarding this matter, please contact </w:t>
      </w:r>
      <w:r w:rsidR="00643DB5" w:rsidRPr="00643DB5">
        <w:rPr>
          <w:rFonts w:ascii="Times New Roman" w:hAnsi="Times New Roman"/>
          <w:sz w:val="22"/>
          <w:szCs w:val="22"/>
        </w:rPr>
        <w:t>Kathy Harris</w:t>
      </w:r>
      <w:r w:rsidRPr="00643DB5">
        <w:rPr>
          <w:rFonts w:ascii="Times New Roman" w:hAnsi="Times New Roman"/>
          <w:sz w:val="22"/>
          <w:szCs w:val="22"/>
        </w:rPr>
        <w:t xml:space="preserve">, </w:t>
      </w:r>
      <w:r w:rsidR="00643DB5" w:rsidRPr="00643DB5">
        <w:rPr>
          <w:rFonts w:ascii="Times New Roman" w:hAnsi="Times New Roman"/>
          <w:sz w:val="22"/>
          <w:szCs w:val="22"/>
        </w:rPr>
        <w:t xml:space="preserve">Mobility Division, </w:t>
      </w:r>
      <w:r w:rsidRPr="00643DB5">
        <w:rPr>
          <w:rFonts w:ascii="Times New Roman" w:hAnsi="Times New Roman"/>
          <w:sz w:val="22"/>
          <w:szCs w:val="22"/>
        </w:rPr>
        <w:t>Wireless Telecommunications Bureau, at (202) 418-</w:t>
      </w:r>
      <w:r w:rsidR="00643DB5" w:rsidRPr="00643DB5">
        <w:rPr>
          <w:rFonts w:ascii="Times New Roman" w:hAnsi="Times New Roman"/>
          <w:sz w:val="22"/>
          <w:szCs w:val="22"/>
        </w:rPr>
        <w:t>0609</w:t>
      </w:r>
      <w:r w:rsidRPr="00643DB5">
        <w:rPr>
          <w:rFonts w:ascii="Times New Roman" w:hAnsi="Times New Roman"/>
          <w:sz w:val="22"/>
          <w:szCs w:val="22"/>
        </w:rPr>
        <w:t xml:space="preserve">, or </w:t>
      </w:r>
      <w:r w:rsidR="00693C95">
        <w:rPr>
          <w:rFonts w:ascii="Times New Roman" w:hAnsi="Times New Roman"/>
          <w:sz w:val="22"/>
          <w:szCs w:val="22"/>
        </w:rPr>
        <w:t>Catherine Matraves</w:t>
      </w:r>
      <w:r w:rsidRPr="00643DB5">
        <w:rPr>
          <w:rFonts w:ascii="Times New Roman" w:hAnsi="Times New Roman"/>
          <w:sz w:val="22"/>
          <w:szCs w:val="22"/>
        </w:rPr>
        <w:t xml:space="preserve">, </w:t>
      </w:r>
      <w:r w:rsidR="00643DB5" w:rsidRPr="00643DB5">
        <w:rPr>
          <w:rFonts w:ascii="Times New Roman" w:hAnsi="Times New Roman"/>
          <w:sz w:val="22"/>
          <w:szCs w:val="22"/>
        </w:rPr>
        <w:t>Spectrum and Competition Policy Division, Wireless Telecommunication Bureau</w:t>
      </w:r>
      <w:r w:rsidRPr="00643DB5">
        <w:rPr>
          <w:rFonts w:ascii="Times New Roman" w:hAnsi="Times New Roman"/>
          <w:sz w:val="22"/>
          <w:szCs w:val="22"/>
        </w:rPr>
        <w:t xml:space="preserve">, at </w:t>
      </w:r>
      <w:r w:rsidR="00693C95" w:rsidRPr="00693C95">
        <w:rPr>
          <w:rFonts w:ascii="Times New Roman" w:hAnsi="Times New Roman"/>
          <w:sz w:val="22"/>
          <w:szCs w:val="22"/>
        </w:rPr>
        <w:t>(202) 391-6272</w:t>
      </w:r>
      <w:r w:rsidRPr="00643DB5">
        <w:rPr>
          <w:rFonts w:ascii="Times New Roman" w:hAnsi="Times New Roman"/>
          <w:sz w:val="22"/>
          <w:szCs w:val="22"/>
        </w:rPr>
        <w:t>.</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Sincerely,</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66E10">
        <w:rPr>
          <w:rFonts w:ascii="Times New Roman" w:hAnsi="Times New Roman"/>
          <w:sz w:val="22"/>
          <w:szCs w:val="22"/>
        </w:rPr>
        <w:t>Jon Wilkins</w:t>
      </w: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Chief, Wireless Telecommunications Bureau</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rPr>
          <w:rFonts w:ascii="Times New Roman" w:hAnsi="Times New Roman"/>
          <w:sz w:val="22"/>
          <w:szCs w:val="22"/>
        </w:rPr>
      </w:pPr>
      <w:r w:rsidRPr="001C1803">
        <w:rPr>
          <w:rFonts w:ascii="Times New Roman" w:hAnsi="Times New Roman"/>
          <w:sz w:val="22"/>
          <w:szCs w:val="22"/>
        </w:rPr>
        <w:t>Attachment</w:t>
      </w:r>
    </w:p>
    <w:p w:rsidR="009A6E12" w:rsidRDefault="009A6E12">
      <w:pPr>
        <w:suppressAutoHyphens/>
        <w:jc w:val="both"/>
        <w:rPr>
          <w:rFonts w:ascii="Times New Roman" w:hAnsi="Times New Roman"/>
          <w:sz w:val="22"/>
          <w:szCs w:val="22"/>
        </w:rPr>
      </w:pPr>
    </w:p>
    <w:p w:rsidR="009A6E12" w:rsidRDefault="009A6E12">
      <w:pPr>
        <w:suppressAutoHyphens/>
        <w:jc w:val="both"/>
        <w:rPr>
          <w:rFonts w:ascii="Times New Roman" w:hAnsi="Times New Roman"/>
          <w:sz w:val="22"/>
          <w:szCs w:val="22"/>
        </w:rPr>
      </w:pPr>
      <w:r>
        <w:rPr>
          <w:rFonts w:ascii="Times New Roman" w:hAnsi="Times New Roman"/>
          <w:sz w:val="22"/>
          <w:szCs w:val="22"/>
        </w:rPr>
        <w:t>cc:</w:t>
      </w:r>
      <w:r>
        <w:rPr>
          <w:rFonts w:ascii="Times New Roman" w:hAnsi="Times New Roman"/>
          <w:sz w:val="22"/>
          <w:szCs w:val="22"/>
        </w:rPr>
        <w:tab/>
      </w:r>
      <w:r w:rsidR="007D2DF7">
        <w:rPr>
          <w:rFonts w:ascii="Times New Roman" w:hAnsi="Times New Roman"/>
          <w:sz w:val="22"/>
          <w:szCs w:val="22"/>
        </w:rPr>
        <w:t>Joan Marsh</w:t>
      </w:r>
    </w:p>
    <w:p w:rsidR="002D5CF6" w:rsidRPr="007D2DF7" w:rsidRDefault="002D5CF6">
      <w:pPr>
        <w:suppressAutoHyphens/>
        <w:jc w:val="both"/>
        <w:rPr>
          <w:rFonts w:ascii="Times New Roman" w:hAnsi="Times New Roman"/>
          <w:i/>
          <w:sz w:val="22"/>
          <w:szCs w:val="22"/>
        </w:rPr>
      </w:pPr>
      <w:r>
        <w:rPr>
          <w:rFonts w:ascii="Times New Roman" w:hAnsi="Times New Roman"/>
          <w:sz w:val="22"/>
          <w:szCs w:val="22"/>
        </w:rPr>
        <w:tab/>
      </w:r>
      <w:r w:rsidR="00F81D7B">
        <w:rPr>
          <w:rFonts w:ascii="Times New Roman" w:hAnsi="Times New Roman"/>
          <w:sz w:val="22"/>
          <w:szCs w:val="22"/>
        </w:rPr>
        <w:t>David C. Jatlow</w:t>
      </w:r>
    </w:p>
    <w:p w:rsidR="009A6E12" w:rsidRDefault="009A6E12">
      <w:pPr>
        <w:suppressAutoHyphens/>
        <w:rPr>
          <w:rFonts w:ascii="Times New Roman" w:hAnsi="Times New Roman"/>
        </w:rPr>
      </w:pPr>
    </w:p>
    <w:sectPr w:rsidR="009A6E1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76" w:rsidRDefault="00777A76">
      <w:r>
        <w:separator/>
      </w:r>
    </w:p>
  </w:endnote>
  <w:endnote w:type="continuationSeparator" w:id="0">
    <w:p w:rsidR="00777A76" w:rsidRDefault="0077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2CDA" w:rsidRDefault="006F2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Footer"/>
      <w:framePr w:wrap="around" w:vAnchor="text" w:hAnchor="margin" w:xAlign="center" w:y="1"/>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191621">
      <w:rPr>
        <w:rStyle w:val="PageNumber"/>
        <w:rFonts w:ascii="Times New Roman" w:hAnsi="Times New Roman"/>
        <w:noProof/>
        <w:sz w:val="22"/>
        <w:szCs w:val="22"/>
      </w:rPr>
      <w:t>2</w:t>
    </w:r>
    <w:r>
      <w:rPr>
        <w:rStyle w:val="PageNumber"/>
        <w:rFonts w:ascii="Times New Roman" w:hAnsi="Times New Roman"/>
        <w:sz w:val="22"/>
        <w:szCs w:val="22"/>
      </w:rPr>
      <w:fldChar w:fldCharType="end"/>
    </w:r>
  </w:p>
  <w:p w:rsidR="006F2CDA" w:rsidRDefault="006F2CDA">
    <w:pPr>
      <w:pStyle w:val="Footer"/>
      <w:jc w:val="center"/>
      <w:rPr>
        <w:rFonts w:ascii="Times New Roman" w:hAnsi="Times New Roman"/>
      </w:rPr>
    </w:pPr>
  </w:p>
  <w:p w:rsidR="006F2CDA" w:rsidRDefault="006F2CDA">
    <w:pPr>
      <w:pStyle w:val="Footer"/>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686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76" w:rsidRDefault="00777A76">
      <w:r>
        <w:separator/>
      </w:r>
    </w:p>
  </w:footnote>
  <w:footnote w:type="continuationSeparator" w:id="0">
    <w:p w:rsidR="00777A76" w:rsidRDefault="00777A76">
      <w:r>
        <w:continuationSeparator/>
      </w:r>
    </w:p>
  </w:footnote>
  <w:footnote w:id="1">
    <w:p w:rsidR="006F2CDA" w:rsidRDefault="006F2CDA" w:rsidP="00133665">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U.S.C. §</w:t>
      </w:r>
      <w:r w:rsidR="004150E8">
        <w:rPr>
          <w:rFonts w:ascii="Times New Roman" w:hAnsi="Times New Roman"/>
          <w:sz w:val="20"/>
        </w:rPr>
        <w:t xml:space="preserve"> </w:t>
      </w:r>
      <w:r w:rsidR="001D458E">
        <w:rPr>
          <w:rFonts w:ascii="Times New Roman" w:hAnsi="Times New Roman"/>
          <w:sz w:val="20"/>
        </w:rPr>
        <w:t>310(d).</w:t>
      </w:r>
    </w:p>
  </w:footnote>
  <w:footnote w:id="2">
    <w:p w:rsidR="006F2CDA" w:rsidRPr="00114486" w:rsidRDefault="006F2CDA" w:rsidP="007735E5">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sidR="001D458E" w:rsidRPr="001D458E">
        <w:rPr>
          <w:rFonts w:ascii="Times New Roman" w:hAnsi="Times New Roman"/>
          <w:i/>
          <w:sz w:val="20"/>
        </w:rPr>
        <w:t>New Cingular Wireless PCS, LLC, and QUALCOMM Incorporated Seek FCC Consent to the Assignment of a Lower 700 MHz B Block License in New Jersey</w:t>
      </w:r>
      <w:r w:rsidR="001D458E" w:rsidRPr="001D458E">
        <w:rPr>
          <w:rFonts w:ascii="Times New Roman" w:hAnsi="Times New Roman"/>
          <w:sz w:val="20"/>
        </w:rPr>
        <w:t>, WT Docket No. 16-75, Public Notice¸ DA 16-</w:t>
      </w:r>
      <w:r w:rsidR="00BA112A">
        <w:rPr>
          <w:rFonts w:ascii="Times New Roman" w:hAnsi="Times New Roman"/>
          <w:sz w:val="20"/>
        </w:rPr>
        <w:t>420</w:t>
      </w:r>
      <w:r w:rsidR="001D458E" w:rsidRPr="001D458E">
        <w:rPr>
          <w:rFonts w:ascii="Times New Roman" w:hAnsi="Times New Roman"/>
          <w:sz w:val="20"/>
        </w:rPr>
        <w:t xml:space="preserve"> (WTB Apr. </w:t>
      </w:r>
      <w:r w:rsidR="00560BCE">
        <w:rPr>
          <w:rFonts w:ascii="Times New Roman" w:hAnsi="Times New Roman"/>
          <w:sz w:val="20"/>
        </w:rPr>
        <w:t>18</w:t>
      </w:r>
      <w:r w:rsidR="001D458E" w:rsidRPr="001D458E">
        <w:rPr>
          <w:rFonts w:ascii="Times New Roman" w:hAnsi="Times New Roman"/>
          <w:sz w:val="20"/>
        </w:rPr>
        <w:t>, 2016).</w:t>
      </w:r>
    </w:p>
  </w:footnote>
  <w:footnote w:id="3">
    <w:p w:rsidR="006F2CDA" w:rsidRDefault="006F2CDA">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U.S.C. § 310(d).</w:t>
      </w:r>
    </w:p>
  </w:footnote>
  <w:footnote w:id="4">
    <w:p w:rsidR="006F2CDA" w:rsidRDefault="006F2CDA">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U.S.C. § 308(b).</w:t>
      </w:r>
    </w:p>
  </w:footnote>
  <w:footnote w:id="5">
    <w:p w:rsidR="00E07AE3" w:rsidRPr="002F45E0" w:rsidRDefault="00E07AE3" w:rsidP="002F45E0">
      <w:pPr>
        <w:pStyle w:val="FootnoteText"/>
        <w:spacing w:after="120"/>
        <w:rPr>
          <w:rFonts w:ascii="Times New Roman" w:hAnsi="Times New Roman"/>
          <w:sz w:val="20"/>
        </w:rPr>
      </w:pPr>
      <w:r w:rsidRPr="002F45E0">
        <w:rPr>
          <w:rStyle w:val="FootnoteReference"/>
          <w:rFonts w:ascii="Times New Roman" w:hAnsi="Times New Roman"/>
          <w:sz w:val="20"/>
        </w:rPr>
        <w:footnoteRef/>
      </w:r>
      <w:r w:rsidRPr="002F45E0">
        <w:rPr>
          <w:rFonts w:ascii="Times New Roman" w:hAnsi="Times New Roman"/>
          <w:sz w:val="20"/>
        </w:rPr>
        <w:t xml:space="preserve"> </w:t>
      </w:r>
      <w:r w:rsidR="001D458E" w:rsidRPr="001D458E">
        <w:rPr>
          <w:rFonts w:ascii="Times New Roman" w:hAnsi="Times New Roman"/>
          <w:i/>
          <w:sz w:val="20"/>
        </w:rPr>
        <w:t>Application of New Cingular Wireless PCS, LLC and QUALCOMM Incorporated, for Consent To Assign License</w:t>
      </w:r>
      <w:r w:rsidR="001D458E" w:rsidRPr="001D458E">
        <w:rPr>
          <w:rFonts w:ascii="Times New Roman" w:hAnsi="Times New Roman"/>
          <w:sz w:val="20"/>
        </w:rPr>
        <w:t>, WT Docket No. 16-75, Protective Order, DA 16-</w:t>
      </w:r>
      <w:r w:rsidR="00BA112A">
        <w:rPr>
          <w:rFonts w:ascii="Times New Roman" w:hAnsi="Times New Roman"/>
          <w:sz w:val="20"/>
        </w:rPr>
        <w:t>421</w:t>
      </w:r>
      <w:r w:rsidR="001D458E" w:rsidRPr="001D458E">
        <w:rPr>
          <w:rFonts w:ascii="Times New Roman" w:hAnsi="Times New Roman"/>
          <w:sz w:val="20"/>
        </w:rPr>
        <w:t xml:space="preserve"> (WTB Apr. </w:t>
      </w:r>
      <w:r w:rsidR="00560BCE">
        <w:rPr>
          <w:rFonts w:ascii="Times New Roman" w:hAnsi="Times New Roman"/>
          <w:sz w:val="20"/>
        </w:rPr>
        <w:t>18</w:t>
      </w:r>
      <w:r w:rsidR="001D458E" w:rsidRPr="001D458E">
        <w:rPr>
          <w:rFonts w:ascii="Times New Roman" w:hAnsi="Times New Roman"/>
          <w:sz w:val="20"/>
        </w:rPr>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686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Header"/>
      <w:jc w:val="center"/>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686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180"/>
        </w:tabs>
      </w:pPr>
    </w:lvl>
    <w:lvl w:ilvl="1" w:tplc="FFFFFFFF">
      <w:start w:val="1"/>
      <w:numFmt w:val="lowerLetter"/>
      <w:lvlText w:val="%2."/>
      <w:lvlJc w:val="left"/>
      <w:pPr>
        <w:tabs>
          <w:tab w:val="num" w:pos="180"/>
        </w:tabs>
      </w:pPr>
    </w:lvl>
    <w:lvl w:ilvl="2" w:tplc="FFFFFFFF">
      <w:start w:val="1"/>
      <w:numFmt w:val="lowerRoman"/>
      <w:lvlText w:val="%3."/>
      <w:lvlJc w:val="right"/>
      <w:pPr>
        <w:tabs>
          <w:tab w:val="num" w:pos="1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CC2633"/>
    <w:multiLevelType w:val="hybridMultilevel"/>
    <w:tmpl w:val="5B180848"/>
    <w:lvl w:ilvl="0" w:tplc="4E8CC1FC">
      <w:start w:val="6"/>
      <w:numFmt w:val="lowerLetter"/>
      <w:lvlText w:val="%1."/>
      <w:lvlJc w:val="left"/>
      <w:pPr>
        <w:tabs>
          <w:tab w:val="num" w:pos="2415"/>
        </w:tabs>
        <w:ind w:left="2415" w:hanging="360"/>
      </w:pPr>
      <w:rPr>
        <w:rFonts w:hint="default"/>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
    <w:nsid w:val="0D1C20C9"/>
    <w:multiLevelType w:val="hybridMultilevel"/>
    <w:tmpl w:val="2F008F8C"/>
    <w:lvl w:ilvl="0" w:tplc="51A6B9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44635E"/>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831B20"/>
    <w:multiLevelType w:val="hybridMultilevel"/>
    <w:tmpl w:val="C6F2C1E2"/>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12EFF"/>
    <w:multiLevelType w:val="hybridMultilevel"/>
    <w:tmpl w:val="76CCF83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913FE"/>
    <w:multiLevelType w:val="hybridMultilevel"/>
    <w:tmpl w:val="59769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7D2E54"/>
    <w:multiLevelType w:val="hybridMultilevel"/>
    <w:tmpl w:val="D5AA7236"/>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A53676"/>
    <w:multiLevelType w:val="hybridMultilevel"/>
    <w:tmpl w:val="E36E9834"/>
    <w:lvl w:ilvl="0" w:tplc="9FDAEE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394F7D"/>
    <w:multiLevelType w:val="hybridMultilevel"/>
    <w:tmpl w:val="76C862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6443D1A"/>
    <w:multiLevelType w:val="hybridMultilevel"/>
    <w:tmpl w:val="B374ED64"/>
    <w:lvl w:ilvl="0" w:tplc="8F3C87D2">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DAC084BC">
      <w:start w:val="1"/>
      <w:numFmt w:val="lowerRoman"/>
      <w:lvlText w:val="%3."/>
      <w:lvlJc w:val="right"/>
      <w:pPr>
        <w:tabs>
          <w:tab w:val="num" w:pos="2880"/>
        </w:tabs>
        <w:ind w:left="28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A91FA0"/>
    <w:multiLevelType w:val="hybridMultilevel"/>
    <w:tmpl w:val="F7AAB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7C3652"/>
    <w:multiLevelType w:val="hybridMultilevel"/>
    <w:tmpl w:val="F89E6B42"/>
    <w:lvl w:ilvl="0" w:tplc="E2CAFC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098719C"/>
    <w:multiLevelType w:val="hybridMultilevel"/>
    <w:tmpl w:val="6E089820"/>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53DCD"/>
    <w:multiLevelType w:val="hybridMultilevel"/>
    <w:tmpl w:val="2BC807F6"/>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757E5"/>
    <w:multiLevelType w:val="hybridMultilevel"/>
    <w:tmpl w:val="7B2A856C"/>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E1911"/>
    <w:multiLevelType w:val="hybridMultilevel"/>
    <w:tmpl w:val="A8A44B84"/>
    <w:lvl w:ilvl="0" w:tplc="9FDAEE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3226C1"/>
    <w:multiLevelType w:val="hybridMultilevel"/>
    <w:tmpl w:val="D3F61894"/>
    <w:lvl w:ilvl="0" w:tplc="92BA716C">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22D0386"/>
    <w:multiLevelType w:val="hybridMultilevel"/>
    <w:tmpl w:val="4CC817C2"/>
    <w:lvl w:ilvl="0" w:tplc="3522AB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7D37A8"/>
    <w:multiLevelType w:val="hybridMultilevel"/>
    <w:tmpl w:val="7EF26C5A"/>
    <w:lvl w:ilvl="0" w:tplc="671AC582">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91D1642"/>
    <w:multiLevelType w:val="hybridMultilevel"/>
    <w:tmpl w:val="77627BF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83810"/>
    <w:multiLevelType w:val="hybridMultilevel"/>
    <w:tmpl w:val="2416B244"/>
    <w:lvl w:ilvl="0" w:tplc="9210F966">
      <w:start w:val="1"/>
      <w:numFmt w:val="upperRoman"/>
      <w:lvlText w:val="%1."/>
      <w:lvlJc w:val="left"/>
      <w:pPr>
        <w:tabs>
          <w:tab w:val="num" w:pos="1080"/>
        </w:tabs>
        <w:ind w:left="1080" w:hanging="720"/>
      </w:pPr>
      <w:rPr>
        <w:rFonts w:hint="default"/>
        <w:u w:val="none"/>
      </w:rPr>
    </w:lvl>
    <w:lvl w:ilvl="1" w:tplc="2768113E">
      <w:start w:val="2"/>
      <w:numFmt w:val="decimal"/>
      <w:lvlText w:val="%2."/>
      <w:lvlJc w:val="left"/>
      <w:pPr>
        <w:tabs>
          <w:tab w:val="num" w:pos="1440"/>
        </w:tabs>
        <w:ind w:left="1440" w:hanging="360"/>
      </w:pPr>
      <w:rPr>
        <w:rFonts w:ascii="Times New Roman" w:hAnsi="Times New Roman" w:hint="default"/>
        <w:b w:val="0"/>
        <w:i w:val="0"/>
        <w:sz w:val="22"/>
        <w:u w:val="none"/>
      </w:rPr>
    </w:lvl>
    <w:lvl w:ilvl="2" w:tplc="0409001B">
      <w:start w:val="1"/>
      <w:numFmt w:val="lowerRoman"/>
      <w:lvlText w:val="%3."/>
      <w:lvlJc w:val="right"/>
      <w:pPr>
        <w:tabs>
          <w:tab w:val="num" w:pos="2160"/>
        </w:tabs>
        <w:ind w:left="2160" w:hanging="180"/>
      </w:pPr>
    </w:lvl>
    <w:lvl w:ilvl="3" w:tplc="CF128EF2">
      <w:start w:val="1"/>
      <w:numFmt w:val="lowerLetter"/>
      <w:lvlText w:val="%4."/>
      <w:lvlJc w:val="right"/>
      <w:pPr>
        <w:tabs>
          <w:tab w:val="num" w:pos="2700"/>
        </w:tabs>
        <w:ind w:left="2700" w:hanging="180"/>
      </w:pPr>
      <w:rPr>
        <w:rFonts w:ascii="Times New Roman" w:eastAsia="Times New Roman" w:hAnsi="Times New Roman" w:cs="Times New Roman"/>
        <w:u w:val="none"/>
      </w:rPr>
    </w:lvl>
    <w:lvl w:ilvl="4" w:tplc="2C1486C2">
      <w:start w:val="1"/>
      <w:numFmt w:val="lowerLetter"/>
      <w:lvlText w:val="%5."/>
      <w:lvlJc w:val="left"/>
      <w:pPr>
        <w:tabs>
          <w:tab w:val="num" w:pos="3600"/>
        </w:tabs>
        <w:ind w:left="360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2A36CC"/>
    <w:multiLevelType w:val="hybridMultilevel"/>
    <w:tmpl w:val="70BAF822"/>
    <w:lvl w:ilvl="0" w:tplc="CB34135E">
      <w:start w:val="8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8D593D"/>
    <w:multiLevelType w:val="hybridMultilevel"/>
    <w:tmpl w:val="7ECA9280"/>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A168E"/>
    <w:multiLevelType w:val="hybridMultilevel"/>
    <w:tmpl w:val="19F430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A245AE5"/>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300CB1"/>
    <w:multiLevelType w:val="multilevel"/>
    <w:tmpl w:val="45B0CA20"/>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ascii="Times New Roman" w:hAnsi="Times New Roman" w:hint="default"/>
        <w:b w:val="0"/>
        <w:i w:val="0"/>
        <w:sz w:val="22"/>
        <w:u w:val="none"/>
      </w:rPr>
    </w:lvl>
    <w:lvl w:ilvl="2">
      <w:start w:val="1"/>
      <w:numFmt w:val="lowerRoman"/>
      <w:lvlText w:val="%3."/>
      <w:lvlJc w:val="right"/>
      <w:pPr>
        <w:tabs>
          <w:tab w:val="num" w:pos="2160"/>
        </w:tabs>
        <w:ind w:left="2160" w:hanging="180"/>
      </w:pPr>
    </w:lvl>
    <w:lvl w:ilvl="3">
      <w:start w:val="1"/>
      <w:numFmt w:val="lowerLetter"/>
      <w:lvlText w:val="%4."/>
      <w:lvlJc w:val="right"/>
      <w:pPr>
        <w:tabs>
          <w:tab w:val="num" w:pos="2700"/>
        </w:tabs>
        <w:ind w:left="2700" w:hanging="180"/>
      </w:pPr>
      <w:rPr>
        <w:rFonts w:ascii="Times New Roman" w:eastAsia="Times New Roman" w:hAnsi="Times New Roman" w:cs="Times New Roman"/>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167DFD"/>
    <w:multiLevelType w:val="hybridMultilevel"/>
    <w:tmpl w:val="6498B76A"/>
    <w:lvl w:ilvl="0" w:tplc="1BDC4806">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6D1084"/>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E46321"/>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8B348E"/>
    <w:multiLevelType w:val="hybridMultilevel"/>
    <w:tmpl w:val="E79A7B8A"/>
    <w:lvl w:ilvl="0" w:tplc="A3904188">
      <w:start w:val="1"/>
      <w:numFmt w:val="decimal"/>
      <w:lvlText w:val="%1."/>
      <w:lvlJc w:val="left"/>
      <w:pPr>
        <w:tabs>
          <w:tab w:val="num" w:pos="1080"/>
        </w:tabs>
        <w:ind w:left="1080" w:hanging="360"/>
      </w:pPr>
      <w:rPr>
        <w:rFonts w:ascii="Times New Roman" w:eastAsia="Times New Roman" w:hAnsi="Times New Roman" w:cs="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C9617AD"/>
    <w:multiLevelType w:val="hybridMultilevel"/>
    <w:tmpl w:val="357093B6"/>
    <w:lvl w:ilvl="0" w:tplc="252EB98E">
      <w:start w:val="9"/>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7">
    <w:nsid w:val="73513AEB"/>
    <w:multiLevelType w:val="hybridMultilevel"/>
    <w:tmpl w:val="8BF853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77A4DE7"/>
    <w:multiLevelType w:val="hybridMultilevel"/>
    <w:tmpl w:val="FE28085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6478D"/>
    <w:multiLevelType w:val="hybridMultilevel"/>
    <w:tmpl w:val="165C0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24"/>
  </w:num>
  <w:num w:numId="4">
    <w:abstractNumId w:val="21"/>
  </w:num>
  <w:num w:numId="5">
    <w:abstractNumId w:val="18"/>
  </w:num>
  <w:num w:numId="6">
    <w:abstractNumId w:val="27"/>
  </w:num>
  <w:num w:numId="7">
    <w:abstractNumId w:val="11"/>
  </w:num>
  <w:num w:numId="8">
    <w:abstractNumId w:val="15"/>
  </w:num>
  <w:num w:numId="9">
    <w:abstractNumId w:val="5"/>
  </w:num>
  <w:num w:numId="10">
    <w:abstractNumId w:val="26"/>
  </w:num>
  <w:num w:numId="11">
    <w:abstractNumId w:val="39"/>
  </w:num>
  <w:num w:numId="12">
    <w:abstractNumId w:val="8"/>
  </w:num>
  <w:num w:numId="13">
    <w:abstractNumId w:val="16"/>
  </w:num>
  <w:num w:numId="14">
    <w:abstractNumId w:val="17"/>
  </w:num>
  <w:num w:numId="15">
    <w:abstractNumId w:val="4"/>
  </w:num>
  <w:num w:numId="16">
    <w:abstractNumId w:val="40"/>
  </w:num>
  <w:num w:numId="17">
    <w:abstractNumId w:val="37"/>
  </w:num>
  <w:num w:numId="18">
    <w:abstractNumId w:val="28"/>
  </w:num>
  <w:num w:numId="19">
    <w:abstractNumId w:val="25"/>
  </w:num>
  <w:num w:numId="20">
    <w:abstractNumId w:val="36"/>
  </w:num>
  <w:num w:numId="21">
    <w:abstractNumId w:val="38"/>
  </w:num>
  <w:num w:numId="22">
    <w:abstractNumId w:val="9"/>
  </w:num>
  <w:num w:numId="23">
    <w:abstractNumId w:val="33"/>
  </w:num>
  <w:num w:numId="24">
    <w:abstractNumId w:val="32"/>
  </w:num>
  <w:num w:numId="25">
    <w:abstractNumId w:val="12"/>
  </w:num>
  <w:num w:numId="26">
    <w:abstractNumId w:val="20"/>
  </w:num>
  <w:num w:numId="27">
    <w:abstractNumId w:val="30"/>
  </w:num>
  <w:num w:numId="28">
    <w:abstractNumId w:val="35"/>
  </w:num>
  <w:num w:numId="29">
    <w:abstractNumId w:val="6"/>
  </w:num>
  <w:num w:numId="30">
    <w:abstractNumId w:val="3"/>
  </w:num>
  <w:num w:numId="31">
    <w:abstractNumId w:val="23"/>
  </w:num>
  <w:num w:numId="32">
    <w:abstractNumId w:val="22"/>
  </w:num>
  <w:num w:numId="33">
    <w:abstractNumId w:val="0"/>
  </w:num>
  <w:num w:numId="34">
    <w:abstractNumId w:val="29"/>
  </w:num>
  <w:num w:numId="35">
    <w:abstractNumId w:val="2"/>
  </w:num>
  <w:num w:numId="36">
    <w:abstractNumId w:val="13"/>
  </w:num>
  <w:num w:numId="37">
    <w:abstractNumId w:val="14"/>
  </w:num>
  <w:num w:numId="38">
    <w:abstractNumId w:val="34"/>
  </w:num>
  <w:num w:numId="39">
    <w:abstractNumId w:val="19"/>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AE"/>
    <w:rsid w:val="00021764"/>
    <w:rsid w:val="000572D1"/>
    <w:rsid w:val="00083AF3"/>
    <w:rsid w:val="00084B3B"/>
    <w:rsid w:val="000E0381"/>
    <w:rsid w:val="0011063A"/>
    <w:rsid w:val="00114486"/>
    <w:rsid w:val="00116BDD"/>
    <w:rsid w:val="00133665"/>
    <w:rsid w:val="00143B4B"/>
    <w:rsid w:val="00191621"/>
    <w:rsid w:val="001949BE"/>
    <w:rsid w:val="001A69AA"/>
    <w:rsid w:val="001B59F0"/>
    <w:rsid w:val="001C1803"/>
    <w:rsid w:val="001D458E"/>
    <w:rsid w:val="0027338E"/>
    <w:rsid w:val="00291044"/>
    <w:rsid w:val="002C3B16"/>
    <w:rsid w:val="002D5CF6"/>
    <w:rsid w:val="002F45E0"/>
    <w:rsid w:val="00337A3E"/>
    <w:rsid w:val="0034084A"/>
    <w:rsid w:val="004150E8"/>
    <w:rsid w:val="004825B4"/>
    <w:rsid w:val="0048499C"/>
    <w:rsid w:val="004E58D4"/>
    <w:rsid w:val="00541767"/>
    <w:rsid w:val="005536C6"/>
    <w:rsid w:val="00560BCE"/>
    <w:rsid w:val="00605337"/>
    <w:rsid w:val="00632734"/>
    <w:rsid w:val="00643DB5"/>
    <w:rsid w:val="00655095"/>
    <w:rsid w:val="0068663F"/>
    <w:rsid w:val="00686BBF"/>
    <w:rsid w:val="00693C95"/>
    <w:rsid w:val="006F2CDA"/>
    <w:rsid w:val="007020AD"/>
    <w:rsid w:val="00703244"/>
    <w:rsid w:val="00714EFD"/>
    <w:rsid w:val="00764AE5"/>
    <w:rsid w:val="007735E5"/>
    <w:rsid w:val="00777A76"/>
    <w:rsid w:val="007D2DF7"/>
    <w:rsid w:val="007E7338"/>
    <w:rsid w:val="007E7701"/>
    <w:rsid w:val="00823D40"/>
    <w:rsid w:val="00862B40"/>
    <w:rsid w:val="008E491C"/>
    <w:rsid w:val="009146EF"/>
    <w:rsid w:val="0093735F"/>
    <w:rsid w:val="00940001"/>
    <w:rsid w:val="00943153"/>
    <w:rsid w:val="00984CE8"/>
    <w:rsid w:val="009A6E12"/>
    <w:rsid w:val="009B2874"/>
    <w:rsid w:val="00A062BD"/>
    <w:rsid w:val="00A14D3F"/>
    <w:rsid w:val="00A8509F"/>
    <w:rsid w:val="00AE0DCC"/>
    <w:rsid w:val="00AF5C94"/>
    <w:rsid w:val="00B221ED"/>
    <w:rsid w:val="00BA112A"/>
    <w:rsid w:val="00BC1F85"/>
    <w:rsid w:val="00BE67F3"/>
    <w:rsid w:val="00BE7839"/>
    <w:rsid w:val="00C674D3"/>
    <w:rsid w:val="00C7300E"/>
    <w:rsid w:val="00C8378A"/>
    <w:rsid w:val="00CA2025"/>
    <w:rsid w:val="00CA4781"/>
    <w:rsid w:val="00CB79B1"/>
    <w:rsid w:val="00E07AE3"/>
    <w:rsid w:val="00E14490"/>
    <w:rsid w:val="00E508DA"/>
    <w:rsid w:val="00E66E10"/>
    <w:rsid w:val="00EE3FD6"/>
    <w:rsid w:val="00F02375"/>
    <w:rsid w:val="00F33F90"/>
    <w:rsid w:val="00F4359F"/>
    <w:rsid w:val="00F81D7B"/>
    <w:rsid w:val="00FE1DAE"/>
    <w:rsid w:val="00FE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tabs>
        <w:tab w:val="num" w:pos="360"/>
      </w:tabs>
      <w:outlineLvl w:val="0"/>
    </w:pPr>
    <w:rPr>
      <w:rFonts w:ascii="Times New Roman" w:hAnsi="Times New Roman"/>
      <w:b/>
      <w:bCs/>
      <w:snapToGrid/>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Pr>
      <w:b/>
      <w:bCs/>
      <w:sz w:val="24"/>
      <w:szCs w:val="24"/>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rFonts w:ascii="Courier" w:hAnsi="Courier"/>
      <w:snapToGrid w:val="0"/>
      <w:sz w:val="24"/>
      <w:lang w:val="en-US" w:eastAsia="en-US" w:bidi="ar-SA"/>
    </w:rPr>
  </w:style>
  <w:style w:type="character" w:styleId="FootnoteReference">
    <w:name w:val="footnote reference"/>
    <w:aliases w:val="o,fr,Style 3,Appel note de bas de p,(NECG) Footnote Reference,Style 17,FR,Style 12,Style 124"/>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w:hAnsi="Courier"/>
      <w:snapToGrid w:val="0"/>
      <w:sz w:val="24"/>
      <w:lang w:val="en-US" w:eastAsia="en-US" w:bidi="ar-SA"/>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andblack0">
    <w:name w:val="normalandblack"/>
    <w:basedOn w:val="Normal"/>
    <w:pPr>
      <w:widowControl/>
      <w:spacing w:before="100" w:beforeAutospacing="1" w:after="100" w:afterAutospacing="1"/>
    </w:pPr>
    <w:rPr>
      <w:rFonts w:ascii="Times New Roman" w:hAnsi="Times New Roman"/>
      <w:snapToGrid/>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widowControl/>
      <w:ind w:left="720"/>
      <w:contextualSpacing/>
    </w:pPr>
    <w:rPr>
      <w:rFonts w:ascii="Times New Roman" w:hAnsi="Times New Roman"/>
      <w:snapToGrid/>
      <w:sz w:val="20"/>
    </w:rPr>
  </w:style>
  <w:style w:type="paragraph" w:customStyle="1" w:styleId="Normalandblack">
    <w:name w:val="Normal and black"/>
    <w:basedOn w:val="Heading2"/>
    <w:pPr>
      <w:numPr>
        <w:ilvl w:val="1"/>
        <w:numId w:val="28"/>
      </w:numPr>
      <w:autoSpaceDE w:val="0"/>
      <w:autoSpaceDN w:val="0"/>
      <w:adjustRightInd w:val="0"/>
      <w:spacing w:before="0" w:after="0" w:line="249" w:lineRule="exact"/>
    </w:pPr>
    <w:rPr>
      <w:rFonts w:ascii="Times New Roman" w:hAnsi="Times New Roman" w:cs="Times New Roman"/>
      <w:b w:val="0"/>
      <w:i w:val="0"/>
      <w:iCs w:val="0"/>
      <w:snapToGrid/>
      <w:spacing w:val="-2"/>
      <w:sz w:val="22"/>
      <w:szCs w:val="22"/>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aption">
    <w:name w:val="caption"/>
    <w:basedOn w:val="Normal"/>
    <w:next w:val="Normal"/>
    <w:qFormat/>
  </w:style>
  <w:style w:type="character" w:styleId="Hyperlink">
    <w:name w:val="Hyperlink"/>
    <w:rsid w:val="0034084A"/>
    <w:rPr>
      <w:color w:val="0000FF"/>
      <w:u w:val="single"/>
    </w:rPr>
  </w:style>
  <w:style w:type="paragraph" w:styleId="BalloonText">
    <w:name w:val="Balloon Text"/>
    <w:basedOn w:val="Normal"/>
    <w:link w:val="BalloonTextChar"/>
    <w:rsid w:val="004825B4"/>
    <w:rPr>
      <w:rFonts w:ascii="Tahoma" w:hAnsi="Tahoma" w:cs="Tahoma"/>
      <w:sz w:val="16"/>
      <w:szCs w:val="16"/>
    </w:rPr>
  </w:style>
  <w:style w:type="character" w:customStyle="1" w:styleId="BalloonTextChar">
    <w:name w:val="Balloon Text Char"/>
    <w:link w:val="BalloonText"/>
    <w:rsid w:val="004825B4"/>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tabs>
        <w:tab w:val="num" w:pos="360"/>
      </w:tabs>
      <w:outlineLvl w:val="0"/>
    </w:pPr>
    <w:rPr>
      <w:rFonts w:ascii="Times New Roman" w:hAnsi="Times New Roman"/>
      <w:b/>
      <w:bCs/>
      <w:snapToGrid/>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Pr>
      <w:b/>
      <w:bCs/>
      <w:sz w:val="24"/>
      <w:szCs w:val="24"/>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rFonts w:ascii="Courier" w:hAnsi="Courier"/>
      <w:snapToGrid w:val="0"/>
      <w:sz w:val="24"/>
      <w:lang w:val="en-US" w:eastAsia="en-US" w:bidi="ar-SA"/>
    </w:rPr>
  </w:style>
  <w:style w:type="character" w:styleId="FootnoteReference">
    <w:name w:val="footnote reference"/>
    <w:aliases w:val="o,fr,Style 3,Appel note de bas de p,(NECG) Footnote Reference,Style 17,FR,Style 12,Style 124"/>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w:hAnsi="Courier"/>
      <w:snapToGrid w:val="0"/>
      <w:sz w:val="24"/>
      <w:lang w:val="en-US" w:eastAsia="en-US" w:bidi="ar-SA"/>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andblack0">
    <w:name w:val="normalandblack"/>
    <w:basedOn w:val="Normal"/>
    <w:pPr>
      <w:widowControl/>
      <w:spacing w:before="100" w:beforeAutospacing="1" w:after="100" w:afterAutospacing="1"/>
    </w:pPr>
    <w:rPr>
      <w:rFonts w:ascii="Times New Roman" w:hAnsi="Times New Roman"/>
      <w:snapToGrid/>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widowControl/>
      <w:ind w:left="720"/>
      <w:contextualSpacing/>
    </w:pPr>
    <w:rPr>
      <w:rFonts w:ascii="Times New Roman" w:hAnsi="Times New Roman"/>
      <w:snapToGrid/>
      <w:sz w:val="20"/>
    </w:rPr>
  </w:style>
  <w:style w:type="paragraph" w:customStyle="1" w:styleId="Normalandblack">
    <w:name w:val="Normal and black"/>
    <w:basedOn w:val="Heading2"/>
    <w:pPr>
      <w:numPr>
        <w:ilvl w:val="1"/>
        <w:numId w:val="28"/>
      </w:numPr>
      <w:autoSpaceDE w:val="0"/>
      <w:autoSpaceDN w:val="0"/>
      <w:adjustRightInd w:val="0"/>
      <w:spacing w:before="0" w:after="0" w:line="249" w:lineRule="exact"/>
    </w:pPr>
    <w:rPr>
      <w:rFonts w:ascii="Times New Roman" w:hAnsi="Times New Roman" w:cs="Times New Roman"/>
      <w:b w:val="0"/>
      <w:i w:val="0"/>
      <w:iCs w:val="0"/>
      <w:snapToGrid/>
      <w:spacing w:val="-2"/>
      <w:sz w:val="22"/>
      <w:szCs w:val="22"/>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aption">
    <w:name w:val="caption"/>
    <w:basedOn w:val="Normal"/>
    <w:next w:val="Normal"/>
    <w:qFormat/>
  </w:style>
  <w:style w:type="character" w:styleId="Hyperlink">
    <w:name w:val="Hyperlink"/>
    <w:rsid w:val="0034084A"/>
    <w:rPr>
      <w:color w:val="0000FF"/>
      <w:u w:val="single"/>
    </w:rPr>
  </w:style>
  <w:style w:type="paragraph" w:styleId="BalloonText">
    <w:name w:val="Balloon Text"/>
    <w:basedOn w:val="Normal"/>
    <w:link w:val="BalloonTextChar"/>
    <w:rsid w:val="004825B4"/>
    <w:rPr>
      <w:rFonts w:ascii="Tahoma" w:hAnsi="Tahoma" w:cs="Tahoma"/>
      <w:sz w:val="16"/>
      <w:szCs w:val="16"/>
    </w:rPr>
  </w:style>
  <w:style w:type="character" w:customStyle="1" w:styleId="BalloonTextChar">
    <w:name w:val="Balloon Text Char"/>
    <w:link w:val="BalloonText"/>
    <w:rsid w:val="004825B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actionTeam@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2710</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3178</CharactersWithSpaces>
  <SharedDoc>false</SharedDoc>
  <HyperlinkBase> </HyperlinkBase>
  <HLinks>
    <vt:vector size="6" baseType="variant">
      <vt:variant>
        <vt:i4>8126555</vt:i4>
      </vt:variant>
      <vt:variant>
        <vt:i4>0</vt:i4>
      </vt:variant>
      <vt:variant>
        <vt:i4>0</vt:i4>
      </vt:variant>
      <vt:variant>
        <vt:i4>5</vt:i4>
      </vt:variant>
      <vt:variant>
        <vt:lpwstr>mailto:TransactionTeam@fcc.gov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2011-05-27T14:46:00Z</cp:lastPrinted>
  <dcterms:created xsi:type="dcterms:W3CDTF">2016-04-18T19:54:00Z</dcterms:created>
  <dcterms:modified xsi:type="dcterms:W3CDTF">2016-04-18T19:54:00Z</dcterms:modified>
  <cp:category> </cp:category>
  <cp:contentStatus> </cp:contentStatus>
</cp:coreProperties>
</file>