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F67" w:rsidRPr="00893BEF" w:rsidRDefault="00BB4F67" w:rsidP="00893BEF">
      <w:pPr>
        <w:spacing w:after="120"/>
        <w:rPr>
          <w:rFonts w:ascii="Times New Roman" w:hAnsi="Times New Roman"/>
          <w:color w:val="auto"/>
          <w:sz w:val="22"/>
          <w:szCs w:val="22"/>
        </w:rPr>
      </w:pPr>
      <w:bookmarkStart w:id="0" w:name="_GoBack"/>
      <w:bookmarkEnd w:id="0"/>
    </w:p>
    <w:p w:rsidR="00893BEF" w:rsidRPr="00893BEF" w:rsidRDefault="00893BEF" w:rsidP="00893BEF">
      <w:pPr>
        <w:spacing w:after="120"/>
        <w:ind w:left="720" w:hanging="720"/>
        <w:rPr>
          <w:rFonts w:ascii="Times New Roman" w:hAnsi="Times New Roman"/>
          <w:color w:val="auto"/>
          <w:sz w:val="22"/>
          <w:szCs w:val="22"/>
        </w:rPr>
      </w:pPr>
      <w:r w:rsidRPr="00893BEF">
        <w:rPr>
          <w:rFonts w:ascii="Times New Roman" w:hAnsi="Times New Roman"/>
          <w:color w:val="auto"/>
          <w:sz w:val="22"/>
          <w:szCs w:val="22"/>
        </w:rPr>
        <w:t xml:space="preserve">Re: </w:t>
      </w:r>
      <w:r w:rsidRPr="00893BEF">
        <w:rPr>
          <w:rFonts w:ascii="Times New Roman" w:hAnsi="Times New Roman"/>
          <w:color w:val="auto"/>
          <w:sz w:val="22"/>
          <w:szCs w:val="22"/>
        </w:rPr>
        <w:tab/>
      </w:r>
      <w:r w:rsidRPr="00893BEF">
        <w:rPr>
          <w:rFonts w:ascii="Times New Roman" w:hAnsi="Times New Roman"/>
          <w:i/>
          <w:color w:val="auto"/>
          <w:sz w:val="22"/>
          <w:szCs w:val="22"/>
        </w:rPr>
        <w:t>Transition from TTY to Real-Time Text Technology</w:t>
      </w:r>
      <w:r w:rsidRPr="00893BEF">
        <w:rPr>
          <w:rFonts w:ascii="Times New Roman" w:hAnsi="Times New Roman"/>
          <w:color w:val="auto"/>
          <w:sz w:val="22"/>
          <w:szCs w:val="22"/>
        </w:rPr>
        <w:t>,</w:t>
      </w:r>
      <w:r w:rsidRPr="00893BEF">
        <w:rPr>
          <w:rFonts w:ascii="Times New Roman" w:hAnsi="Times New Roman"/>
          <w:i/>
          <w:color w:val="auto"/>
          <w:sz w:val="22"/>
          <w:szCs w:val="22"/>
        </w:rPr>
        <w:t xml:space="preserve"> </w:t>
      </w:r>
      <w:r w:rsidRPr="00893BEF">
        <w:rPr>
          <w:rFonts w:ascii="Times New Roman" w:hAnsi="Times New Roman"/>
          <w:color w:val="auto"/>
          <w:sz w:val="22"/>
          <w:szCs w:val="22"/>
        </w:rPr>
        <w:t xml:space="preserve">Notice of Proposed Rulemaking, </w:t>
      </w:r>
      <w:r w:rsidR="0067775E">
        <w:rPr>
          <w:rFonts w:ascii="Times New Roman" w:hAnsi="Times New Roman"/>
          <w:color w:val="auto"/>
          <w:sz w:val="22"/>
          <w:szCs w:val="22"/>
        </w:rPr>
        <w:t>CG</w:t>
      </w:r>
      <w:r w:rsidRPr="00893BEF">
        <w:rPr>
          <w:rFonts w:ascii="Times New Roman" w:hAnsi="Times New Roman"/>
          <w:color w:val="auto"/>
          <w:sz w:val="22"/>
          <w:szCs w:val="22"/>
        </w:rPr>
        <w:t xml:space="preserve"> Docket No. 16-145; </w:t>
      </w:r>
      <w:r w:rsidRPr="00893BEF">
        <w:rPr>
          <w:rFonts w:ascii="Times New Roman" w:hAnsi="Times New Roman"/>
          <w:i/>
          <w:color w:val="auto"/>
          <w:sz w:val="22"/>
          <w:szCs w:val="22"/>
        </w:rPr>
        <w:t>Petition for Rulemaking to Update the Commission’s Rules for Access to Support the Transition from TTY to Real-Time Text Technology, and Petition for Waiver of Rules Requiring Support of TTY Technology</w:t>
      </w:r>
      <w:r w:rsidRPr="00893BEF">
        <w:rPr>
          <w:rFonts w:ascii="Times New Roman" w:hAnsi="Times New Roman"/>
          <w:color w:val="auto"/>
          <w:sz w:val="22"/>
          <w:szCs w:val="22"/>
        </w:rPr>
        <w:t>, GN Docket No. 15-178</w:t>
      </w:r>
    </w:p>
    <w:p w:rsidR="00A5168C" w:rsidRPr="00893BEF" w:rsidRDefault="00A5168C" w:rsidP="00893BEF">
      <w:pPr>
        <w:spacing w:after="120"/>
        <w:ind w:left="720" w:hanging="720"/>
        <w:rPr>
          <w:rFonts w:ascii="Times New Roman" w:hAnsi="Times New Roman"/>
          <w:color w:val="auto"/>
          <w:sz w:val="22"/>
          <w:szCs w:val="22"/>
        </w:rPr>
      </w:pPr>
    </w:p>
    <w:p w:rsidR="00B32959" w:rsidRPr="00893BEF" w:rsidRDefault="004430E6" w:rsidP="00893BEF">
      <w:pPr>
        <w:ind w:firstLine="720"/>
        <w:rPr>
          <w:rFonts w:ascii="Times New Roman" w:hAnsi="Times New Roman"/>
          <w:color w:val="auto"/>
          <w:sz w:val="22"/>
          <w:szCs w:val="22"/>
        </w:rPr>
      </w:pPr>
      <w:r w:rsidRPr="00893BEF">
        <w:rPr>
          <w:rFonts w:ascii="Times New Roman" w:hAnsi="Times New Roman"/>
          <w:color w:val="auto"/>
          <w:sz w:val="22"/>
          <w:szCs w:val="22"/>
        </w:rPr>
        <w:t>For the past three years the Commission’s agenda has been guided by a set of over-arching goals</w:t>
      </w:r>
      <w:r w:rsidR="00AA6E28" w:rsidRPr="00893BEF">
        <w:rPr>
          <w:rFonts w:ascii="Times New Roman" w:hAnsi="Times New Roman"/>
          <w:color w:val="auto"/>
          <w:sz w:val="22"/>
          <w:szCs w:val="22"/>
        </w:rPr>
        <w:t xml:space="preserve"> that </w:t>
      </w:r>
      <w:r w:rsidRPr="00893BEF">
        <w:rPr>
          <w:rFonts w:ascii="Times New Roman" w:hAnsi="Times New Roman"/>
          <w:color w:val="auto"/>
          <w:sz w:val="22"/>
          <w:szCs w:val="22"/>
        </w:rPr>
        <w:t>include ensuring accessibility</w:t>
      </w:r>
      <w:r w:rsidR="00AA6E28" w:rsidRPr="00893BEF">
        <w:rPr>
          <w:rFonts w:ascii="Times New Roman" w:hAnsi="Times New Roman"/>
          <w:color w:val="auto"/>
          <w:sz w:val="22"/>
          <w:szCs w:val="22"/>
        </w:rPr>
        <w:t>,</w:t>
      </w:r>
      <w:r w:rsidRPr="00893BEF">
        <w:rPr>
          <w:rFonts w:ascii="Times New Roman" w:hAnsi="Times New Roman"/>
          <w:color w:val="auto"/>
          <w:sz w:val="22"/>
          <w:szCs w:val="22"/>
        </w:rPr>
        <w:t xml:space="preserve"> </w:t>
      </w:r>
      <w:r w:rsidR="00AA6E28" w:rsidRPr="00893BEF">
        <w:rPr>
          <w:rFonts w:ascii="Times New Roman" w:hAnsi="Times New Roman"/>
          <w:color w:val="auto"/>
          <w:sz w:val="22"/>
          <w:szCs w:val="22"/>
        </w:rPr>
        <w:t xml:space="preserve">promoting public safety, </w:t>
      </w:r>
      <w:r w:rsidR="00B32959" w:rsidRPr="00893BEF">
        <w:rPr>
          <w:rFonts w:ascii="Times New Roman" w:hAnsi="Times New Roman"/>
          <w:color w:val="auto"/>
          <w:sz w:val="22"/>
          <w:szCs w:val="22"/>
        </w:rPr>
        <w:t>accelerating the transition</w:t>
      </w:r>
      <w:r w:rsidRPr="00893BEF">
        <w:rPr>
          <w:rFonts w:ascii="Times New Roman" w:hAnsi="Times New Roman"/>
          <w:color w:val="auto"/>
          <w:sz w:val="22"/>
          <w:szCs w:val="22"/>
        </w:rPr>
        <w:t xml:space="preserve"> </w:t>
      </w:r>
      <w:r w:rsidR="00E12F60" w:rsidRPr="00893BEF">
        <w:rPr>
          <w:rFonts w:ascii="Times New Roman" w:hAnsi="Times New Roman"/>
          <w:color w:val="auto"/>
          <w:sz w:val="22"/>
          <w:szCs w:val="22"/>
        </w:rPr>
        <w:t xml:space="preserve">to </w:t>
      </w:r>
      <w:r w:rsidR="00B32959" w:rsidRPr="00893BEF">
        <w:rPr>
          <w:rFonts w:ascii="Times New Roman" w:hAnsi="Times New Roman"/>
          <w:color w:val="auto"/>
          <w:sz w:val="22"/>
          <w:szCs w:val="22"/>
        </w:rPr>
        <w:t>IP-based technologies</w:t>
      </w:r>
      <w:r w:rsidR="00AA6E28" w:rsidRPr="00893BEF">
        <w:rPr>
          <w:rFonts w:ascii="Times New Roman" w:hAnsi="Times New Roman"/>
          <w:color w:val="auto"/>
          <w:sz w:val="22"/>
          <w:szCs w:val="22"/>
        </w:rPr>
        <w:t>,</w:t>
      </w:r>
      <w:r w:rsidR="00B32959" w:rsidRPr="00893BEF">
        <w:rPr>
          <w:rFonts w:ascii="Times New Roman" w:hAnsi="Times New Roman"/>
          <w:color w:val="auto"/>
          <w:sz w:val="22"/>
          <w:szCs w:val="22"/>
        </w:rPr>
        <w:t xml:space="preserve"> </w:t>
      </w:r>
      <w:r w:rsidR="00E12F60" w:rsidRPr="00893BEF">
        <w:rPr>
          <w:rFonts w:ascii="Times New Roman" w:hAnsi="Times New Roman"/>
          <w:color w:val="auto"/>
          <w:sz w:val="22"/>
          <w:szCs w:val="22"/>
        </w:rPr>
        <w:t>updating</w:t>
      </w:r>
      <w:r w:rsidR="00AA6E28" w:rsidRPr="00893BEF">
        <w:rPr>
          <w:rFonts w:ascii="Times New Roman" w:hAnsi="Times New Roman"/>
          <w:color w:val="auto"/>
          <w:sz w:val="22"/>
          <w:szCs w:val="22"/>
        </w:rPr>
        <w:t xml:space="preserve"> outdated regulations, and</w:t>
      </w:r>
      <w:r w:rsidRPr="00893BEF">
        <w:rPr>
          <w:rFonts w:ascii="Times New Roman" w:hAnsi="Times New Roman"/>
          <w:color w:val="auto"/>
          <w:sz w:val="22"/>
          <w:szCs w:val="22"/>
        </w:rPr>
        <w:t xml:space="preserve"> </w:t>
      </w:r>
      <w:r w:rsidR="00B32959" w:rsidRPr="00893BEF">
        <w:rPr>
          <w:rFonts w:ascii="Times New Roman" w:hAnsi="Times New Roman"/>
          <w:color w:val="auto"/>
          <w:sz w:val="22"/>
          <w:szCs w:val="22"/>
        </w:rPr>
        <w:t>encouraging market-driven solutions</w:t>
      </w:r>
      <w:r w:rsidR="00AA6E28" w:rsidRPr="00893BEF">
        <w:rPr>
          <w:rFonts w:ascii="Times New Roman" w:hAnsi="Times New Roman"/>
          <w:color w:val="auto"/>
          <w:sz w:val="22"/>
          <w:szCs w:val="22"/>
        </w:rPr>
        <w:t xml:space="preserve">. </w:t>
      </w:r>
      <w:r w:rsidR="00B32959" w:rsidRPr="00893BEF">
        <w:rPr>
          <w:rFonts w:ascii="Times New Roman" w:hAnsi="Times New Roman"/>
          <w:color w:val="auto"/>
          <w:sz w:val="22"/>
          <w:szCs w:val="22"/>
        </w:rPr>
        <w:t xml:space="preserve"> Today’s item </w:t>
      </w:r>
      <w:r w:rsidR="007F46BD" w:rsidRPr="00893BEF">
        <w:rPr>
          <w:rFonts w:ascii="Times New Roman" w:hAnsi="Times New Roman"/>
          <w:color w:val="auto"/>
          <w:sz w:val="22"/>
          <w:szCs w:val="22"/>
        </w:rPr>
        <w:t xml:space="preserve">to promote </w:t>
      </w:r>
      <w:r w:rsidR="002C5740" w:rsidRPr="00893BEF">
        <w:rPr>
          <w:rFonts w:ascii="Times New Roman" w:hAnsi="Times New Roman"/>
          <w:color w:val="auto"/>
          <w:sz w:val="22"/>
          <w:szCs w:val="22"/>
        </w:rPr>
        <w:t>r</w:t>
      </w:r>
      <w:r w:rsidR="007F46BD" w:rsidRPr="00893BEF">
        <w:rPr>
          <w:rFonts w:ascii="Times New Roman" w:hAnsi="Times New Roman"/>
          <w:color w:val="auto"/>
          <w:sz w:val="22"/>
          <w:szCs w:val="22"/>
        </w:rPr>
        <w:t>eal-</w:t>
      </w:r>
      <w:r w:rsidR="002C5740" w:rsidRPr="00893BEF">
        <w:rPr>
          <w:rFonts w:ascii="Times New Roman" w:hAnsi="Times New Roman"/>
          <w:color w:val="auto"/>
          <w:sz w:val="22"/>
          <w:szCs w:val="22"/>
        </w:rPr>
        <w:t>t</w:t>
      </w:r>
      <w:r w:rsidR="007F46BD" w:rsidRPr="00893BEF">
        <w:rPr>
          <w:rFonts w:ascii="Times New Roman" w:hAnsi="Times New Roman"/>
          <w:color w:val="auto"/>
          <w:sz w:val="22"/>
          <w:szCs w:val="22"/>
        </w:rPr>
        <w:t xml:space="preserve">ime </w:t>
      </w:r>
      <w:r w:rsidR="002C5740" w:rsidRPr="00893BEF">
        <w:rPr>
          <w:rFonts w:ascii="Times New Roman" w:hAnsi="Times New Roman"/>
          <w:color w:val="auto"/>
          <w:sz w:val="22"/>
          <w:szCs w:val="22"/>
        </w:rPr>
        <w:t>t</w:t>
      </w:r>
      <w:r w:rsidR="00AA6E28" w:rsidRPr="00893BEF">
        <w:rPr>
          <w:rFonts w:ascii="Times New Roman" w:hAnsi="Times New Roman"/>
          <w:color w:val="auto"/>
          <w:sz w:val="22"/>
          <w:szCs w:val="22"/>
        </w:rPr>
        <w:t xml:space="preserve">ext (RTT) </w:t>
      </w:r>
      <w:r w:rsidR="00B32959" w:rsidRPr="00893BEF">
        <w:rPr>
          <w:rFonts w:ascii="Times New Roman" w:hAnsi="Times New Roman"/>
          <w:color w:val="auto"/>
          <w:sz w:val="22"/>
          <w:szCs w:val="22"/>
        </w:rPr>
        <w:t xml:space="preserve">checks every one of these </w:t>
      </w:r>
      <w:r w:rsidR="00AA6E28" w:rsidRPr="00893BEF">
        <w:rPr>
          <w:rFonts w:ascii="Times New Roman" w:hAnsi="Times New Roman"/>
          <w:color w:val="auto"/>
          <w:sz w:val="22"/>
          <w:szCs w:val="22"/>
        </w:rPr>
        <w:t xml:space="preserve">boxes. </w:t>
      </w:r>
    </w:p>
    <w:p w:rsidR="00BB4F67" w:rsidRPr="00893BEF" w:rsidRDefault="00BB4F67" w:rsidP="00893BEF">
      <w:pPr>
        <w:ind w:firstLine="720"/>
        <w:rPr>
          <w:rFonts w:ascii="Times New Roman" w:hAnsi="Times New Roman"/>
          <w:color w:val="auto"/>
          <w:sz w:val="22"/>
          <w:szCs w:val="22"/>
        </w:rPr>
      </w:pPr>
    </w:p>
    <w:p w:rsidR="00E12F60" w:rsidRPr="00893BEF" w:rsidRDefault="00E12F60" w:rsidP="00893BEF">
      <w:pPr>
        <w:ind w:firstLine="720"/>
        <w:rPr>
          <w:rFonts w:ascii="Times New Roman" w:hAnsi="Times New Roman"/>
          <w:color w:val="auto"/>
          <w:sz w:val="22"/>
          <w:szCs w:val="22"/>
        </w:rPr>
      </w:pPr>
      <w:r w:rsidRPr="00893BEF">
        <w:rPr>
          <w:rFonts w:ascii="Times New Roman" w:hAnsi="Times New Roman"/>
          <w:color w:val="auto"/>
          <w:sz w:val="22"/>
          <w:szCs w:val="22"/>
        </w:rPr>
        <w:t>In the 20</w:t>
      </w:r>
      <w:r w:rsidRPr="00893BEF">
        <w:rPr>
          <w:rFonts w:ascii="Times New Roman" w:hAnsi="Times New Roman"/>
          <w:color w:val="auto"/>
          <w:sz w:val="22"/>
          <w:szCs w:val="22"/>
          <w:vertAlign w:val="superscript"/>
        </w:rPr>
        <w:t>th</w:t>
      </w:r>
      <w:r w:rsidRPr="00893BEF">
        <w:rPr>
          <w:rFonts w:ascii="Times New Roman" w:hAnsi="Times New Roman"/>
          <w:color w:val="auto"/>
          <w:sz w:val="22"/>
          <w:szCs w:val="22"/>
        </w:rPr>
        <w:t xml:space="preserve"> century, the text telephone, or TTY, was a breakthrough for communications accessibility. </w:t>
      </w:r>
      <w:r w:rsidR="004475A2" w:rsidRPr="00893BEF">
        <w:rPr>
          <w:rFonts w:ascii="Times New Roman" w:hAnsi="Times New Roman"/>
          <w:color w:val="auto"/>
          <w:sz w:val="22"/>
          <w:szCs w:val="22"/>
        </w:rPr>
        <w:t xml:space="preserve"> </w:t>
      </w:r>
      <w:r w:rsidRPr="00893BEF">
        <w:rPr>
          <w:rFonts w:ascii="Times New Roman" w:hAnsi="Times New Roman"/>
          <w:color w:val="auto"/>
          <w:sz w:val="22"/>
          <w:szCs w:val="22"/>
        </w:rPr>
        <w:t>For the past 50 years</w:t>
      </w:r>
      <w:r w:rsidR="00AA6E28" w:rsidRPr="00893BEF">
        <w:rPr>
          <w:rFonts w:ascii="Times New Roman" w:hAnsi="Times New Roman"/>
          <w:color w:val="auto"/>
          <w:sz w:val="22"/>
          <w:szCs w:val="22"/>
        </w:rPr>
        <w:t>, people who are deaf, hard-of-hearing, speech-</w:t>
      </w:r>
      <w:r w:rsidR="00707246" w:rsidRPr="00893BEF">
        <w:rPr>
          <w:rFonts w:ascii="Times New Roman" w:hAnsi="Times New Roman"/>
          <w:color w:val="auto"/>
          <w:sz w:val="22"/>
          <w:szCs w:val="22"/>
        </w:rPr>
        <w:t xml:space="preserve">disabled and deaf-blind have been using TTYs to communicate by text over the phone. </w:t>
      </w:r>
      <w:r w:rsidR="004475A2" w:rsidRPr="00893BEF">
        <w:rPr>
          <w:rFonts w:ascii="Times New Roman" w:hAnsi="Times New Roman"/>
          <w:color w:val="auto"/>
          <w:sz w:val="22"/>
          <w:szCs w:val="22"/>
        </w:rPr>
        <w:t xml:space="preserve"> </w:t>
      </w:r>
      <w:r w:rsidR="00707246" w:rsidRPr="00893BEF">
        <w:rPr>
          <w:rFonts w:ascii="Times New Roman" w:hAnsi="Times New Roman"/>
          <w:color w:val="auto"/>
          <w:sz w:val="22"/>
          <w:szCs w:val="22"/>
        </w:rPr>
        <w:t xml:space="preserve">But TTY </w:t>
      </w:r>
      <w:r w:rsidR="009E10C9" w:rsidRPr="00893BEF">
        <w:rPr>
          <w:rFonts w:ascii="Times New Roman" w:hAnsi="Times New Roman"/>
          <w:color w:val="auto"/>
          <w:sz w:val="22"/>
          <w:szCs w:val="22"/>
        </w:rPr>
        <w:t>use has been declining steadily over the past decade.</w:t>
      </w:r>
      <w:r w:rsidR="00707246" w:rsidRPr="00893BEF">
        <w:rPr>
          <w:rFonts w:ascii="Times New Roman" w:hAnsi="Times New Roman"/>
          <w:color w:val="auto"/>
          <w:sz w:val="22"/>
          <w:szCs w:val="22"/>
        </w:rPr>
        <w:t xml:space="preserve"> </w:t>
      </w:r>
      <w:r w:rsidR="004475A2" w:rsidRPr="00893BEF">
        <w:rPr>
          <w:rFonts w:ascii="Times New Roman" w:hAnsi="Times New Roman"/>
          <w:color w:val="auto"/>
          <w:sz w:val="22"/>
          <w:szCs w:val="22"/>
        </w:rPr>
        <w:t xml:space="preserve"> </w:t>
      </w:r>
      <w:r w:rsidR="00707246" w:rsidRPr="00893BEF">
        <w:rPr>
          <w:rFonts w:ascii="Times New Roman" w:hAnsi="Times New Roman"/>
          <w:color w:val="auto"/>
          <w:sz w:val="22"/>
          <w:szCs w:val="22"/>
        </w:rPr>
        <w:t xml:space="preserve">Consumer and industry stakeholders agree that this technology is </w:t>
      </w:r>
      <w:r w:rsidR="009E10C9" w:rsidRPr="00893BEF">
        <w:rPr>
          <w:rFonts w:ascii="Times New Roman" w:hAnsi="Times New Roman"/>
          <w:color w:val="auto"/>
          <w:sz w:val="22"/>
          <w:szCs w:val="22"/>
        </w:rPr>
        <w:t xml:space="preserve">outdated and slow. </w:t>
      </w:r>
      <w:r w:rsidR="004475A2" w:rsidRPr="00893BEF">
        <w:rPr>
          <w:rFonts w:ascii="Times New Roman" w:hAnsi="Times New Roman"/>
          <w:color w:val="auto"/>
          <w:sz w:val="22"/>
          <w:szCs w:val="22"/>
        </w:rPr>
        <w:t xml:space="preserve"> </w:t>
      </w:r>
      <w:r w:rsidR="009E10C9" w:rsidRPr="00893BEF">
        <w:rPr>
          <w:rFonts w:ascii="Times New Roman" w:hAnsi="Times New Roman"/>
          <w:color w:val="auto"/>
          <w:sz w:val="22"/>
          <w:szCs w:val="22"/>
        </w:rPr>
        <w:t>I</w:t>
      </w:r>
      <w:r w:rsidR="00707246" w:rsidRPr="00893BEF">
        <w:rPr>
          <w:rFonts w:ascii="Times New Roman" w:hAnsi="Times New Roman"/>
          <w:color w:val="auto"/>
          <w:sz w:val="22"/>
          <w:szCs w:val="22"/>
        </w:rPr>
        <w:t xml:space="preserve">t </w:t>
      </w:r>
      <w:r w:rsidR="009E10C9" w:rsidRPr="00893BEF">
        <w:rPr>
          <w:rFonts w:ascii="Times New Roman" w:hAnsi="Times New Roman"/>
          <w:color w:val="auto"/>
          <w:sz w:val="22"/>
          <w:szCs w:val="22"/>
        </w:rPr>
        <w:t xml:space="preserve">was developed for use on the legacy public switched telephone network and </w:t>
      </w:r>
      <w:r w:rsidR="00707246" w:rsidRPr="00893BEF">
        <w:rPr>
          <w:rFonts w:ascii="Times New Roman" w:hAnsi="Times New Roman"/>
          <w:color w:val="auto"/>
          <w:sz w:val="22"/>
          <w:szCs w:val="22"/>
        </w:rPr>
        <w:t xml:space="preserve">doesn’t work well in the IP environment. </w:t>
      </w:r>
      <w:r w:rsidR="004475A2" w:rsidRPr="00893BEF">
        <w:rPr>
          <w:rFonts w:ascii="Times New Roman" w:hAnsi="Times New Roman"/>
          <w:color w:val="auto"/>
          <w:sz w:val="22"/>
          <w:szCs w:val="22"/>
        </w:rPr>
        <w:t xml:space="preserve"> </w:t>
      </w:r>
      <w:r w:rsidRPr="00893BEF">
        <w:rPr>
          <w:rFonts w:ascii="Times New Roman" w:hAnsi="Times New Roman"/>
          <w:color w:val="auto"/>
          <w:sz w:val="22"/>
          <w:szCs w:val="22"/>
        </w:rPr>
        <w:t xml:space="preserve">There are numerous technical challenges associated with supporting TTY transmissions over IP networks, including susceptibility to packet loss, distortion, and transmission errors, which degrade the quality of these communications.  </w:t>
      </w:r>
    </w:p>
    <w:p w:rsidR="00E12F60" w:rsidRPr="00893BEF" w:rsidRDefault="00E12F60" w:rsidP="00893BEF">
      <w:pPr>
        <w:ind w:firstLine="720"/>
        <w:rPr>
          <w:rFonts w:ascii="Times New Roman" w:hAnsi="Times New Roman"/>
          <w:color w:val="auto"/>
          <w:sz w:val="22"/>
          <w:szCs w:val="22"/>
        </w:rPr>
      </w:pPr>
    </w:p>
    <w:p w:rsidR="00E12F60" w:rsidRDefault="00E12F60" w:rsidP="00893BEF">
      <w:pPr>
        <w:ind w:firstLine="720"/>
        <w:rPr>
          <w:rFonts w:ascii="Times New Roman" w:hAnsi="Times New Roman"/>
          <w:color w:val="auto"/>
          <w:sz w:val="22"/>
          <w:szCs w:val="22"/>
        </w:rPr>
      </w:pPr>
      <w:r w:rsidRPr="00893BEF">
        <w:rPr>
          <w:rFonts w:ascii="Times New Roman" w:hAnsi="Times New Roman"/>
          <w:color w:val="auto"/>
          <w:sz w:val="22"/>
          <w:szCs w:val="22"/>
        </w:rPr>
        <w:t>If TTYs don’t work in an IP-environment, how can we make sure that the population that use</w:t>
      </w:r>
      <w:r w:rsidR="00F90062" w:rsidRPr="00893BEF">
        <w:rPr>
          <w:rFonts w:ascii="Times New Roman" w:hAnsi="Times New Roman"/>
          <w:color w:val="auto"/>
          <w:sz w:val="22"/>
          <w:szCs w:val="22"/>
        </w:rPr>
        <w:t>s</w:t>
      </w:r>
      <w:r w:rsidRPr="00893BEF">
        <w:rPr>
          <w:rFonts w:ascii="Times New Roman" w:hAnsi="Times New Roman"/>
          <w:color w:val="auto"/>
          <w:sz w:val="22"/>
          <w:szCs w:val="22"/>
        </w:rPr>
        <w:t xml:space="preserve"> this technology can continue to communicate over the telephone in real-time using text in the future?  The answer proposed by consumers and industry is </w:t>
      </w:r>
      <w:r w:rsidR="002C5740" w:rsidRPr="00893BEF">
        <w:rPr>
          <w:rFonts w:ascii="Times New Roman" w:hAnsi="Times New Roman"/>
          <w:color w:val="auto"/>
          <w:sz w:val="22"/>
          <w:szCs w:val="22"/>
        </w:rPr>
        <w:t>r</w:t>
      </w:r>
      <w:r w:rsidRPr="00893BEF">
        <w:rPr>
          <w:rFonts w:ascii="Times New Roman" w:hAnsi="Times New Roman"/>
          <w:color w:val="auto"/>
          <w:sz w:val="22"/>
          <w:szCs w:val="22"/>
        </w:rPr>
        <w:t>eal-</w:t>
      </w:r>
      <w:r w:rsidR="002C5740" w:rsidRPr="00893BEF">
        <w:rPr>
          <w:rFonts w:ascii="Times New Roman" w:hAnsi="Times New Roman"/>
          <w:color w:val="auto"/>
          <w:sz w:val="22"/>
          <w:szCs w:val="22"/>
        </w:rPr>
        <w:t>t</w:t>
      </w:r>
      <w:r w:rsidRPr="00893BEF">
        <w:rPr>
          <w:rFonts w:ascii="Times New Roman" w:hAnsi="Times New Roman"/>
          <w:color w:val="auto"/>
          <w:sz w:val="22"/>
          <w:szCs w:val="22"/>
        </w:rPr>
        <w:t xml:space="preserve">ime </w:t>
      </w:r>
      <w:r w:rsidR="002C5740" w:rsidRPr="00893BEF">
        <w:rPr>
          <w:rFonts w:ascii="Times New Roman" w:hAnsi="Times New Roman"/>
          <w:color w:val="auto"/>
          <w:sz w:val="22"/>
          <w:szCs w:val="22"/>
        </w:rPr>
        <w:t>t</w:t>
      </w:r>
      <w:r w:rsidRPr="00893BEF">
        <w:rPr>
          <w:rFonts w:ascii="Times New Roman" w:hAnsi="Times New Roman"/>
          <w:color w:val="auto"/>
          <w:sz w:val="22"/>
          <w:szCs w:val="22"/>
        </w:rPr>
        <w:t xml:space="preserve">ext. </w:t>
      </w:r>
    </w:p>
    <w:p w:rsidR="00893BEF" w:rsidRPr="00893BEF" w:rsidRDefault="00893BEF" w:rsidP="00893BEF">
      <w:pPr>
        <w:ind w:firstLine="720"/>
        <w:rPr>
          <w:rFonts w:ascii="Times New Roman" w:hAnsi="Times New Roman"/>
          <w:color w:val="auto"/>
          <w:sz w:val="22"/>
          <w:szCs w:val="22"/>
        </w:rPr>
      </w:pPr>
    </w:p>
    <w:p w:rsidR="00893BEF" w:rsidRDefault="009E10C9" w:rsidP="00893BEF">
      <w:pPr>
        <w:spacing w:after="120"/>
        <w:ind w:firstLine="720"/>
        <w:contextualSpacing/>
        <w:rPr>
          <w:rFonts w:ascii="Times New Roman" w:hAnsi="Times New Roman"/>
          <w:color w:val="auto"/>
          <w:sz w:val="22"/>
          <w:szCs w:val="22"/>
        </w:rPr>
      </w:pPr>
      <w:r w:rsidRPr="00893BEF">
        <w:rPr>
          <w:rFonts w:ascii="Times New Roman" w:hAnsi="Times New Roman"/>
          <w:color w:val="auto"/>
          <w:sz w:val="22"/>
          <w:szCs w:val="22"/>
        </w:rPr>
        <w:t xml:space="preserve">RTT </w:t>
      </w:r>
      <w:r w:rsidR="00707246" w:rsidRPr="00893BEF">
        <w:rPr>
          <w:rFonts w:ascii="Times New Roman" w:hAnsi="Times New Roman"/>
          <w:color w:val="auto"/>
          <w:sz w:val="22"/>
          <w:szCs w:val="22"/>
        </w:rPr>
        <w:t>allows text to be sent imme</w:t>
      </w:r>
      <w:r w:rsidR="004475A2" w:rsidRPr="00893BEF">
        <w:rPr>
          <w:rFonts w:ascii="Times New Roman" w:hAnsi="Times New Roman"/>
          <w:color w:val="auto"/>
          <w:sz w:val="22"/>
          <w:szCs w:val="22"/>
        </w:rPr>
        <w:t xml:space="preserve">diately as it is being created.  </w:t>
      </w:r>
      <w:r w:rsidR="00707246" w:rsidRPr="00893BEF">
        <w:rPr>
          <w:rFonts w:ascii="Times New Roman" w:hAnsi="Times New Roman"/>
          <w:color w:val="auto"/>
          <w:sz w:val="22"/>
          <w:szCs w:val="22"/>
        </w:rPr>
        <w:t xml:space="preserve">It is unlike SMS or other text messaging services in that it does not require a party to a call to first complete a message and press “send” before the message is transmitted to its recipient. </w:t>
      </w:r>
      <w:r w:rsidR="00A43257" w:rsidRPr="00893BEF">
        <w:rPr>
          <w:rFonts w:ascii="Times New Roman" w:hAnsi="Times New Roman"/>
          <w:color w:val="auto"/>
          <w:sz w:val="22"/>
          <w:szCs w:val="22"/>
        </w:rPr>
        <w:t xml:space="preserve"> </w:t>
      </w:r>
      <w:r w:rsidR="00707246" w:rsidRPr="00893BEF">
        <w:rPr>
          <w:rFonts w:ascii="Times New Roman" w:hAnsi="Times New Roman"/>
          <w:color w:val="auto"/>
          <w:sz w:val="22"/>
          <w:szCs w:val="22"/>
        </w:rPr>
        <w:t>Because it allows text to be immediately conveyed as it is being composed, RTT is the only type of text communication that allows a natural flow of conversation akin to voice telephone calls, enabling call recipients to see what the sender is thinking as his or her thoughts are sent by text.</w:t>
      </w:r>
    </w:p>
    <w:p w:rsidR="00707246" w:rsidRPr="00893BEF" w:rsidRDefault="00707246" w:rsidP="00893BEF">
      <w:pPr>
        <w:spacing w:after="120"/>
        <w:ind w:firstLine="720"/>
        <w:contextualSpacing/>
        <w:rPr>
          <w:rFonts w:ascii="Times New Roman" w:hAnsi="Times New Roman"/>
          <w:color w:val="auto"/>
          <w:sz w:val="22"/>
          <w:szCs w:val="22"/>
        </w:rPr>
      </w:pPr>
      <w:r w:rsidRPr="00893BEF">
        <w:rPr>
          <w:rFonts w:ascii="Times New Roman" w:hAnsi="Times New Roman"/>
          <w:color w:val="auto"/>
          <w:sz w:val="22"/>
          <w:szCs w:val="22"/>
        </w:rPr>
        <w:t xml:space="preserve"> </w:t>
      </w:r>
    </w:p>
    <w:p w:rsidR="00296E06" w:rsidRPr="00893BEF" w:rsidRDefault="007F2A3A" w:rsidP="00893BEF">
      <w:pPr>
        <w:spacing w:after="120"/>
        <w:ind w:firstLine="720"/>
        <w:rPr>
          <w:rFonts w:ascii="Times New Roman" w:hAnsi="Times New Roman"/>
          <w:color w:val="auto"/>
          <w:sz w:val="22"/>
          <w:szCs w:val="22"/>
        </w:rPr>
      </w:pPr>
      <w:r w:rsidRPr="00893BEF">
        <w:rPr>
          <w:rFonts w:ascii="Times New Roman" w:hAnsi="Times New Roman"/>
          <w:color w:val="auto"/>
          <w:sz w:val="22"/>
          <w:szCs w:val="22"/>
        </w:rPr>
        <w:t>Real-</w:t>
      </w:r>
      <w:r w:rsidR="002C5740" w:rsidRPr="00893BEF">
        <w:rPr>
          <w:rFonts w:ascii="Times New Roman" w:hAnsi="Times New Roman"/>
          <w:color w:val="auto"/>
          <w:sz w:val="22"/>
          <w:szCs w:val="22"/>
        </w:rPr>
        <w:t>t</w:t>
      </w:r>
      <w:r w:rsidRPr="00893BEF">
        <w:rPr>
          <w:rFonts w:ascii="Times New Roman" w:hAnsi="Times New Roman"/>
          <w:color w:val="auto"/>
          <w:sz w:val="22"/>
          <w:szCs w:val="22"/>
        </w:rPr>
        <w:t xml:space="preserve">ime </w:t>
      </w:r>
      <w:r w:rsidR="002C5740" w:rsidRPr="00893BEF">
        <w:rPr>
          <w:rFonts w:ascii="Times New Roman" w:hAnsi="Times New Roman"/>
          <w:color w:val="auto"/>
          <w:sz w:val="22"/>
          <w:szCs w:val="22"/>
        </w:rPr>
        <w:t>t</w:t>
      </w:r>
      <w:r w:rsidR="00707246" w:rsidRPr="00893BEF">
        <w:rPr>
          <w:rFonts w:ascii="Times New Roman" w:hAnsi="Times New Roman"/>
          <w:color w:val="auto"/>
          <w:sz w:val="22"/>
          <w:szCs w:val="22"/>
        </w:rPr>
        <w:t xml:space="preserve">ext is designed for today’s IP networks, and it is considered to be superior to TTY technology with respect to its speed, latency, reliability, features, and ease of use. </w:t>
      </w:r>
      <w:r w:rsidR="00A43257" w:rsidRPr="00893BEF">
        <w:rPr>
          <w:rFonts w:ascii="Times New Roman" w:hAnsi="Times New Roman"/>
          <w:color w:val="auto"/>
          <w:sz w:val="22"/>
          <w:szCs w:val="22"/>
        </w:rPr>
        <w:t xml:space="preserve"> </w:t>
      </w:r>
      <w:r w:rsidR="00707246" w:rsidRPr="00893BEF">
        <w:rPr>
          <w:rFonts w:ascii="Times New Roman" w:hAnsi="Times New Roman"/>
          <w:color w:val="auto"/>
          <w:sz w:val="22"/>
          <w:szCs w:val="22"/>
        </w:rPr>
        <w:t>RTT can also be built right into off-the-shelf devices, such as smartphones, tablets, and computers that already have the ability to send, receive and display text – unlike TTYs, which are specialized assistive devices that have to be attached to phones via a coupler.</w:t>
      </w:r>
    </w:p>
    <w:p w:rsidR="007F46BD" w:rsidRPr="00893BEF" w:rsidRDefault="00296E06" w:rsidP="00893BEF">
      <w:pPr>
        <w:spacing w:after="120"/>
        <w:ind w:firstLine="720"/>
        <w:rPr>
          <w:rFonts w:ascii="Times New Roman" w:hAnsi="Times New Roman"/>
          <w:color w:val="auto"/>
          <w:sz w:val="22"/>
          <w:szCs w:val="22"/>
        </w:rPr>
      </w:pPr>
      <w:r w:rsidRPr="00893BEF">
        <w:rPr>
          <w:rFonts w:ascii="Times New Roman" w:hAnsi="Times New Roman"/>
          <w:color w:val="auto"/>
          <w:sz w:val="22"/>
          <w:szCs w:val="22"/>
        </w:rPr>
        <w:t>This compatibility with off-the-shelf devices will finally allow the millions of Americans who have been in the TTY “silo” to communicate in real-time over mainstream IP networks – jus</w:t>
      </w:r>
      <w:r w:rsidR="004475A2" w:rsidRPr="00893BEF">
        <w:rPr>
          <w:rFonts w:ascii="Times New Roman" w:hAnsi="Times New Roman"/>
          <w:color w:val="auto"/>
          <w:sz w:val="22"/>
          <w:szCs w:val="22"/>
        </w:rPr>
        <w:t xml:space="preserve">t like the rest of the public.  </w:t>
      </w:r>
      <w:r w:rsidRPr="00893BEF">
        <w:rPr>
          <w:rFonts w:ascii="Times New Roman" w:hAnsi="Times New Roman"/>
          <w:color w:val="auto"/>
          <w:sz w:val="22"/>
          <w:szCs w:val="22"/>
        </w:rPr>
        <w:t>Not only can this reduce third-party relay services, it will enhance the independence and</w:t>
      </w:r>
      <w:r w:rsidR="004475A2" w:rsidRPr="00893BEF">
        <w:rPr>
          <w:rFonts w:ascii="Times New Roman" w:hAnsi="Times New Roman"/>
          <w:color w:val="auto"/>
          <w:sz w:val="22"/>
          <w:szCs w:val="22"/>
        </w:rPr>
        <w:t xml:space="preserve"> privacy of callers using RTT.  </w:t>
      </w:r>
      <w:r w:rsidRPr="00893BEF">
        <w:rPr>
          <w:rFonts w:ascii="Times New Roman" w:hAnsi="Times New Roman"/>
          <w:color w:val="auto"/>
          <w:sz w:val="22"/>
          <w:szCs w:val="22"/>
        </w:rPr>
        <w:t>When we talk about real-time text we are talking about an opportunity to integrate this population into our communications networks – an opportunity we should seize.</w:t>
      </w:r>
    </w:p>
    <w:p w:rsidR="009704D9" w:rsidRDefault="007F46BD" w:rsidP="00893BEF">
      <w:pPr>
        <w:spacing w:after="120"/>
        <w:ind w:firstLine="720"/>
        <w:contextualSpacing/>
        <w:rPr>
          <w:rFonts w:ascii="Times New Roman" w:hAnsi="Times New Roman"/>
          <w:color w:val="auto"/>
          <w:sz w:val="22"/>
          <w:szCs w:val="22"/>
        </w:rPr>
      </w:pPr>
      <w:r w:rsidRPr="00893BEF">
        <w:rPr>
          <w:rFonts w:ascii="Times New Roman" w:hAnsi="Times New Roman"/>
          <w:color w:val="auto"/>
          <w:sz w:val="22"/>
          <w:szCs w:val="22"/>
        </w:rPr>
        <w:t xml:space="preserve">Among the chief benefits of RTT is that it can facilitate emergency communications by providing a reliable means of sending text communications to 911 services in an IP world. </w:t>
      </w:r>
      <w:r w:rsidR="00A43257" w:rsidRPr="00893BEF">
        <w:rPr>
          <w:rFonts w:ascii="Times New Roman" w:hAnsi="Times New Roman"/>
          <w:color w:val="auto"/>
          <w:sz w:val="22"/>
          <w:szCs w:val="22"/>
        </w:rPr>
        <w:t xml:space="preserve"> </w:t>
      </w:r>
      <w:r w:rsidRPr="00893BEF">
        <w:rPr>
          <w:rFonts w:ascii="Times New Roman" w:hAnsi="Times New Roman"/>
          <w:color w:val="auto"/>
          <w:sz w:val="22"/>
          <w:szCs w:val="22"/>
        </w:rPr>
        <w:t xml:space="preserve">It also </w:t>
      </w:r>
      <w:r w:rsidR="005924C8" w:rsidRPr="00893BEF">
        <w:rPr>
          <w:rFonts w:ascii="Times New Roman" w:hAnsi="Times New Roman"/>
          <w:color w:val="auto"/>
          <w:sz w:val="22"/>
          <w:szCs w:val="22"/>
        </w:rPr>
        <w:t xml:space="preserve">ensures that incomplete messages will be sent in an emergency, even if the </w:t>
      </w:r>
      <w:r w:rsidRPr="00893BEF">
        <w:rPr>
          <w:rFonts w:ascii="Times New Roman" w:hAnsi="Times New Roman"/>
          <w:color w:val="auto"/>
          <w:sz w:val="22"/>
          <w:szCs w:val="22"/>
        </w:rPr>
        <w:t>911 caller is</w:t>
      </w:r>
      <w:r w:rsidR="005924C8" w:rsidRPr="00893BEF">
        <w:rPr>
          <w:rFonts w:ascii="Times New Roman" w:hAnsi="Times New Roman"/>
          <w:color w:val="auto"/>
          <w:sz w:val="22"/>
          <w:szCs w:val="22"/>
        </w:rPr>
        <w:t xml:space="preserve"> cut off before </w:t>
      </w:r>
      <w:r w:rsidRPr="00893BEF">
        <w:rPr>
          <w:rFonts w:ascii="Times New Roman" w:hAnsi="Times New Roman"/>
          <w:color w:val="auto"/>
          <w:sz w:val="22"/>
          <w:szCs w:val="22"/>
        </w:rPr>
        <w:t>press</w:t>
      </w:r>
      <w:r w:rsidR="005924C8" w:rsidRPr="00893BEF">
        <w:rPr>
          <w:rFonts w:ascii="Times New Roman" w:hAnsi="Times New Roman"/>
          <w:color w:val="auto"/>
          <w:sz w:val="22"/>
          <w:szCs w:val="22"/>
        </w:rPr>
        <w:t>ing</w:t>
      </w:r>
      <w:r w:rsidR="004475A2" w:rsidRPr="00893BEF">
        <w:rPr>
          <w:rFonts w:ascii="Times New Roman" w:hAnsi="Times New Roman"/>
          <w:color w:val="auto"/>
          <w:sz w:val="22"/>
          <w:szCs w:val="22"/>
        </w:rPr>
        <w:t xml:space="preserve"> the “send” key.  </w:t>
      </w:r>
      <w:r w:rsidRPr="00893BEF">
        <w:rPr>
          <w:rFonts w:ascii="Times New Roman" w:hAnsi="Times New Roman"/>
          <w:color w:val="auto"/>
          <w:sz w:val="22"/>
          <w:szCs w:val="22"/>
        </w:rPr>
        <w:t>Bottom line, RTT technology can save lives, and takes a significant step in our migration to next generation 911 services. </w:t>
      </w:r>
    </w:p>
    <w:p w:rsidR="00893BEF" w:rsidRPr="00893BEF" w:rsidRDefault="00893BEF" w:rsidP="00893BEF">
      <w:pPr>
        <w:spacing w:after="120"/>
        <w:ind w:firstLine="720"/>
        <w:contextualSpacing/>
        <w:rPr>
          <w:rFonts w:ascii="Times New Roman" w:hAnsi="Times New Roman"/>
          <w:color w:val="auto"/>
          <w:sz w:val="22"/>
          <w:szCs w:val="22"/>
        </w:rPr>
      </w:pPr>
    </w:p>
    <w:p w:rsidR="007F46BD" w:rsidRDefault="009704D9" w:rsidP="00893BEF">
      <w:pPr>
        <w:spacing w:after="120"/>
        <w:ind w:firstLine="720"/>
        <w:contextualSpacing/>
        <w:rPr>
          <w:rFonts w:ascii="Times New Roman" w:hAnsi="Times New Roman"/>
          <w:color w:val="auto"/>
          <w:sz w:val="22"/>
          <w:szCs w:val="22"/>
        </w:rPr>
      </w:pPr>
      <w:r w:rsidRPr="00893BEF">
        <w:rPr>
          <w:rFonts w:ascii="Times New Roman" w:hAnsi="Times New Roman"/>
          <w:color w:val="auto"/>
          <w:sz w:val="22"/>
          <w:szCs w:val="22"/>
        </w:rPr>
        <w:lastRenderedPageBreak/>
        <w:t xml:space="preserve">Several wireless carriers, including AT&amp;T and Verizon, have already made a commitment to deploy RTT as the successor technology to TTYs. </w:t>
      </w:r>
      <w:r w:rsidR="00A43257" w:rsidRPr="00893BEF">
        <w:rPr>
          <w:rFonts w:ascii="Times New Roman" w:hAnsi="Times New Roman"/>
          <w:color w:val="auto"/>
          <w:sz w:val="22"/>
          <w:szCs w:val="22"/>
        </w:rPr>
        <w:t xml:space="preserve"> </w:t>
      </w:r>
      <w:r w:rsidR="002A165E" w:rsidRPr="00893BEF">
        <w:rPr>
          <w:rFonts w:ascii="Times New Roman" w:hAnsi="Times New Roman"/>
          <w:color w:val="auto"/>
          <w:sz w:val="22"/>
          <w:szCs w:val="22"/>
        </w:rPr>
        <w:t xml:space="preserve">In addition, public interest and industry </w:t>
      </w:r>
      <w:r w:rsidRPr="00893BEF">
        <w:rPr>
          <w:rFonts w:ascii="Times New Roman" w:hAnsi="Times New Roman"/>
          <w:color w:val="auto"/>
          <w:sz w:val="22"/>
          <w:szCs w:val="22"/>
        </w:rPr>
        <w:t>stakeholders</w:t>
      </w:r>
      <w:r w:rsidR="002A165E" w:rsidRPr="00893BEF">
        <w:rPr>
          <w:rFonts w:ascii="Times New Roman" w:hAnsi="Times New Roman"/>
          <w:color w:val="auto"/>
          <w:sz w:val="22"/>
          <w:szCs w:val="22"/>
        </w:rPr>
        <w:t xml:space="preserve">, along with </w:t>
      </w:r>
      <w:r w:rsidRPr="00893BEF">
        <w:rPr>
          <w:rFonts w:ascii="Times New Roman" w:hAnsi="Times New Roman"/>
          <w:color w:val="auto"/>
          <w:sz w:val="22"/>
          <w:szCs w:val="22"/>
        </w:rPr>
        <w:t>the Commission’s Disability Advisory Committee</w:t>
      </w:r>
      <w:r w:rsidR="00A43257" w:rsidRPr="00893BEF">
        <w:rPr>
          <w:rFonts w:ascii="Times New Roman" w:hAnsi="Times New Roman"/>
          <w:color w:val="auto"/>
          <w:sz w:val="22"/>
          <w:szCs w:val="22"/>
        </w:rPr>
        <w:t>,</w:t>
      </w:r>
      <w:r w:rsidRPr="00893BEF">
        <w:rPr>
          <w:rFonts w:ascii="Times New Roman" w:hAnsi="Times New Roman"/>
          <w:color w:val="auto"/>
          <w:sz w:val="22"/>
          <w:szCs w:val="22"/>
        </w:rPr>
        <w:t xml:space="preserve"> </w:t>
      </w:r>
      <w:r w:rsidR="002A165E" w:rsidRPr="00893BEF">
        <w:rPr>
          <w:rFonts w:ascii="Times New Roman" w:hAnsi="Times New Roman"/>
          <w:color w:val="auto"/>
          <w:sz w:val="22"/>
          <w:szCs w:val="22"/>
        </w:rPr>
        <w:t>have called for Commission action to facilitate RTT deployment</w:t>
      </w:r>
      <w:r w:rsidRPr="00893BEF">
        <w:rPr>
          <w:rFonts w:ascii="Times New Roman" w:hAnsi="Times New Roman"/>
          <w:color w:val="auto"/>
          <w:sz w:val="22"/>
          <w:szCs w:val="22"/>
        </w:rPr>
        <w:t xml:space="preserve">. </w:t>
      </w:r>
    </w:p>
    <w:p w:rsidR="00893BEF" w:rsidRPr="00893BEF" w:rsidRDefault="00893BEF" w:rsidP="00893BEF">
      <w:pPr>
        <w:spacing w:after="120"/>
        <w:ind w:firstLine="720"/>
        <w:contextualSpacing/>
        <w:rPr>
          <w:rFonts w:ascii="Times New Roman" w:hAnsi="Times New Roman"/>
          <w:color w:val="auto"/>
          <w:sz w:val="22"/>
          <w:szCs w:val="22"/>
        </w:rPr>
      </w:pPr>
    </w:p>
    <w:p w:rsidR="00707246" w:rsidRDefault="007F46BD" w:rsidP="00893BEF">
      <w:pPr>
        <w:spacing w:after="120"/>
        <w:contextualSpacing/>
        <w:rPr>
          <w:rFonts w:ascii="Times New Roman" w:hAnsi="Times New Roman"/>
          <w:color w:val="auto"/>
          <w:sz w:val="22"/>
          <w:szCs w:val="22"/>
        </w:rPr>
      </w:pPr>
      <w:r w:rsidRPr="00893BEF">
        <w:rPr>
          <w:rFonts w:ascii="Times New Roman" w:hAnsi="Times New Roman"/>
          <w:color w:val="auto"/>
          <w:sz w:val="22"/>
          <w:szCs w:val="22"/>
        </w:rPr>
        <w:tab/>
        <w:t xml:space="preserve">Clearly, TTY is the past and </w:t>
      </w:r>
      <w:r w:rsidR="00296E06" w:rsidRPr="00893BEF">
        <w:rPr>
          <w:rFonts w:ascii="Times New Roman" w:hAnsi="Times New Roman"/>
          <w:color w:val="auto"/>
          <w:sz w:val="22"/>
          <w:szCs w:val="22"/>
        </w:rPr>
        <w:t>r</w:t>
      </w:r>
      <w:r w:rsidRPr="00893BEF">
        <w:rPr>
          <w:rFonts w:ascii="Times New Roman" w:hAnsi="Times New Roman"/>
          <w:color w:val="auto"/>
          <w:sz w:val="22"/>
          <w:szCs w:val="22"/>
        </w:rPr>
        <w:t>eal-</w:t>
      </w:r>
      <w:r w:rsidR="00296E06" w:rsidRPr="00893BEF">
        <w:rPr>
          <w:rFonts w:ascii="Times New Roman" w:hAnsi="Times New Roman"/>
          <w:color w:val="auto"/>
          <w:sz w:val="22"/>
          <w:szCs w:val="22"/>
        </w:rPr>
        <w:t>t</w:t>
      </w:r>
      <w:r w:rsidRPr="00893BEF">
        <w:rPr>
          <w:rFonts w:ascii="Times New Roman" w:hAnsi="Times New Roman"/>
          <w:color w:val="auto"/>
          <w:sz w:val="22"/>
          <w:szCs w:val="22"/>
        </w:rPr>
        <w:t xml:space="preserve">ime </w:t>
      </w:r>
      <w:r w:rsidR="00296E06" w:rsidRPr="00893BEF">
        <w:rPr>
          <w:rFonts w:ascii="Times New Roman" w:hAnsi="Times New Roman"/>
          <w:color w:val="auto"/>
          <w:sz w:val="22"/>
          <w:szCs w:val="22"/>
        </w:rPr>
        <w:t>t</w:t>
      </w:r>
      <w:r w:rsidRPr="00893BEF">
        <w:rPr>
          <w:rFonts w:ascii="Times New Roman" w:hAnsi="Times New Roman"/>
          <w:color w:val="auto"/>
          <w:sz w:val="22"/>
          <w:szCs w:val="22"/>
        </w:rPr>
        <w:t xml:space="preserve">ext is the future. </w:t>
      </w:r>
      <w:r w:rsidR="004475A2" w:rsidRPr="00893BEF">
        <w:rPr>
          <w:rFonts w:ascii="Times New Roman" w:hAnsi="Times New Roman"/>
          <w:color w:val="auto"/>
          <w:sz w:val="22"/>
          <w:szCs w:val="22"/>
        </w:rPr>
        <w:t xml:space="preserve"> </w:t>
      </w:r>
      <w:r w:rsidRPr="00893BEF">
        <w:rPr>
          <w:rFonts w:ascii="Times New Roman" w:hAnsi="Times New Roman"/>
          <w:color w:val="auto"/>
          <w:sz w:val="22"/>
          <w:szCs w:val="22"/>
        </w:rPr>
        <w:t xml:space="preserve">It’s time the FCC updated its rules to speed the transition to more accessible communications. </w:t>
      </w:r>
    </w:p>
    <w:p w:rsidR="00893BEF" w:rsidRPr="00893BEF" w:rsidRDefault="00893BEF" w:rsidP="00893BEF">
      <w:pPr>
        <w:spacing w:after="120"/>
        <w:contextualSpacing/>
        <w:rPr>
          <w:rFonts w:ascii="Times New Roman" w:eastAsia="Calibri" w:hAnsi="Times New Roman"/>
          <w:color w:val="auto"/>
          <w:sz w:val="22"/>
          <w:szCs w:val="22"/>
        </w:rPr>
      </w:pPr>
    </w:p>
    <w:p w:rsidR="00225644" w:rsidRPr="00893BEF" w:rsidRDefault="009704D9" w:rsidP="00893BEF">
      <w:pPr>
        <w:spacing w:after="120"/>
        <w:ind w:firstLine="720"/>
        <w:rPr>
          <w:rFonts w:ascii="Times New Roman" w:hAnsi="Times New Roman"/>
          <w:color w:val="auto"/>
          <w:sz w:val="22"/>
          <w:szCs w:val="22"/>
        </w:rPr>
      </w:pPr>
      <w:r w:rsidRPr="00893BEF">
        <w:rPr>
          <w:rFonts w:ascii="Times New Roman" w:hAnsi="Times New Roman"/>
          <w:color w:val="auto"/>
          <w:sz w:val="22"/>
          <w:szCs w:val="22"/>
        </w:rPr>
        <w:t>T</w:t>
      </w:r>
      <w:r w:rsidR="00707246" w:rsidRPr="00893BEF">
        <w:rPr>
          <w:rFonts w:ascii="Times New Roman" w:hAnsi="Times New Roman"/>
          <w:color w:val="auto"/>
          <w:sz w:val="22"/>
          <w:szCs w:val="22"/>
        </w:rPr>
        <w:t xml:space="preserve">his is just the start of a proceeding, and we are seeking answers to a lot of questions. </w:t>
      </w:r>
      <w:r w:rsidR="00A43257" w:rsidRPr="00893BEF">
        <w:rPr>
          <w:rFonts w:ascii="Times New Roman" w:hAnsi="Times New Roman"/>
          <w:color w:val="auto"/>
          <w:sz w:val="22"/>
          <w:szCs w:val="22"/>
        </w:rPr>
        <w:t xml:space="preserve"> </w:t>
      </w:r>
      <w:r w:rsidR="00707246" w:rsidRPr="00893BEF">
        <w:rPr>
          <w:rFonts w:ascii="Times New Roman" w:hAnsi="Times New Roman"/>
          <w:color w:val="auto"/>
          <w:sz w:val="22"/>
          <w:szCs w:val="22"/>
        </w:rPr>
        <w:t xml:space="preserve">But </w:t>
      </w:r>
      <w:r w:rsidR="00F90062" w:rsidRPr="00893BEF">
        <w:rPr>
          <w:rFonts w:ascii="Times New Roman" w:hAnsi="Times New Roman"/>
          <w:color w:val="auto"/>
          <w:sz w:val="22"/>
          <w:szCs w:val="22"/>
        </w:rPr>
        <w:t xml:space="preserve">our goal is to </w:t>
      </w:r>
      <w:r w:rsidR="00707246" w:rsidRPr="00893BEF">
        <w:rPr>
          <w:rFonts w:ascii="Times New Roman" w:hAnsi="Times New Roman"/>
          <w:color w:val="auto"/>
          <w:sz w:val="22"/>
          <w:szCs w:val="22"/>
        </w:rPr>
        <w:t xml:space="preserve">make sure that millions of Americans with disabilities who rely on text to communicate have accessible and effective telephone access as communications technologies make the transition from circuit-switched to IP-based technologies.   </w:t>
      </w:r>
    </w:p>
    <w:p w:rsidR="009A6E15" w:rsidRPr="00893BEF" w:rsidRDefault="009A6E15" w:rsidP="00893BEF">
      <w:pPr>
        <w:spacing w:after="120"/>
        <w:rPr>
          <w:rFonts w:ascii="Times New Roman" w:hAnsi="Times New Roman"/>
          <w:color w:val="auto"/>
          <w:sz w:val="22"/>
          <w:szCs w:val="22"/>
        </w:rPr>
      </w:pPr>
    </w:p>
    <w:sectPr w:rsidR="009A6E15" w:rsidRPr="00893BEF" w:rsidSect="00BB4F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63" w:rsidRDefault="00B94663" w:rsidP="00225644">
      <w:r>
        <w:separator/>
      </w:r>
    </w:p>
  </w:endnote>
  <w:endnote w:type="continuationSeparator" w:id="0">
    <w:p w:rsidR="00B94663" w:rsidRDefault="00B94663" w:rsidP="0022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FF" w:rsidRDefault="00022C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FF" w:rsidRDefault="00022C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FF" w:rsidRDefault="00022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63" w:rsidRDefault="00B94663" w:rsidP="00225644">
      <w:r>
        <w:separator/>
      </w:r>
    </w:p>
  </w:footnote>
  <w:footnote w:type="continuationSeparator" w:id="0">
    <w:p w:rsidR="00B94663" w:rsidRDefault="00B94663" w:rsidP="00225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FF" w:rsidRDefault="00022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FF" w:rsidRDefault="00022C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67" w:rsidRPr="00DC7EBC" w:rsidRDefault="00BB4F67" w:rsidP="00BB4F67">
    <w:pPr>
      <w:jc w:val="center"/>
      <w:rPr>
        <w:rFonts w:ascii="Times New Roman" w:hAnsi="Times New Roman"/>
        <w:b/>
      </w:rPr>
    </w:pPr>
    <w:r w:rsidRPr="00DC7EBC">
      <w:rPr>
        <w:rFonts w:ascii="Times New Roman" w:hAnsi="Times New Roman"/>
        <w:b/>
      </w:rPr>
      <w:t>STATEMENT OF</w:t>
    </w:r>
  </w:p>
  <w:p w:rsidR="00BB4F67" w:rsidRPr="00DC7EBC" w:rsidRDefault="00BB4F67" w:rsidP="00BB4F67">
    <w:pPr>
      <w:jc w:val="center"/>
      <w:rPr>
        <w:rFonts w:ascii="Times New Roman" w:hAnsi="Times New Roman"/>
        <w:b/>
      </w:rPr>
    </w:pPr>
    <w:r w:rsidRPr="00DC7EBC">
      <w:rPr>
        <w:rFonts w:ascii="Times New Roman" w:hAnsi="Times New Roman"/>
        <w:b/>
      </w:rPr>
      <w:t>CHAIRMAN TOM WHEELER</w:t>
    </w:r>
  </w:p>
  <w:p w:rsidR="00BB4F67" w:rsidRDefault="00BB4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844"/>
    <w:multiLevelType w:val="hybridMultilevel"/>
    <w:tmpl w:val="A212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15B84"/>
    <w:multiLevelType w:val="hybridMultilevel"/>
    <w:tmpl w:val="9A74C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C0922"/>
    <w:multiLevelType w:val="hybridMultilevel"/>
    <w:tmpl w:val="7D40895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ABB06B4"/>
    <w:multiLevelType w:val="hybridMultilevel"/>
    <w:tmpl w:val="DDF6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F4762"/>
    <w:multiLevelType w:val="hybridMultilevel"/>
    <w:tmpl w:val="5E322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73"/>
    <w:rsid w:val="00022CFF"/>
    <w:rsid w:val="001F76F1"/>
    <w:rsid w:val="00220A51"/>
    <w:rsid w:val="00225644"/>
    <w:rsid w:val="00296E06"/>
    <w:rsid w:val="002A165E"/>
    <w:rsid w:val="002C5740"/>
    <w:rsid w:val="002F05A1"/>
    <w:rsid w:val="002F24E9"/>
    <w:rsid w:val="003075EF"/>
    <w:rsid w:val="0033791F"/>
    <w:rsid w:val="0035207D"/>
    <w:rsid w:val="00367A14"/>
    <w:rsid w:val="00375ECA"/>
    <w:rsid w:val="00392DA9"/>
    <w:rsid w:val="004430E6"/>
    <w:rsid w:val="004475A2"/>
    <w:rsid w:val="00511333"/>
    <w:rsid w:val="00525D64"/>
    <w:rsid w:val="00575A13"/>
    <w:rsid w:val="00590F2C"/>
    <w:rsid w:val="005924C8"/>
    <w:rsid w:val="005D7566"/>
    <w:rsid w:val="0064695E"/>
    <w:rsid w:val="00646FB2"/>
    <w:rsid w:val="0067775E"/>
    <w:rsid w:val="00680814"/>
    <w:rsid w:val="006E6E3B"/>
    <w:rsid w:val="00704071"/>
    <w:rsid w:val="00707246"/>
    <w:rsid w:val="007F2A3A"/>
    <w:rsid w:val="007F46BD"/>
    <w:rsid w:val="00820D68"/>
    <w:rsid w:val="00823C82"/>
    <w:rsid w:val="00893BEF"/>
    <w:rsid w:val="00905033"/>
    <w:rsid w:val="009704D9"/>
    <w:rsid w:val="009A6E15"/>
    <w:rsid w:val="009E10C9"/>
    <w:rsid w:val="00A24B52"/>
    <w:rsid w:val="00A43257"/>
    <w:rsid w:val="00A5168C"/>
    <w:rsid w:val="00A80E1B"/>
    <w:rsid w:val="00A83A36"/>
    <w:rsid w:val="00A8624B"/>
    <w:rsid w:val="00AA6E28"/>
    <w:rsid w:val="00B15163"/>
    <w:rsid w:val="00B32959"/>
    <w:rsid w:val="00B5160D"/>
    <w:rsid w:val="00B571BC"/>
    <w:rsid w:val="00B676B8"/>
    <w:rsid w:val="00B86957"/>
    <w:rsid w:val="00B94663"/>
    <w:rsid w:val="00BB4F67"/>
    <w:rsid w:val="00BD653F"/>
    <w:rsid w:val="00CB481B"/>
    <w:rsid w:val="00D05173"/>
    <w:rsid w:val="00DB792F"/>
    <w:rsid w:val="00DE4258"/>
    <w:rsid w:val="00DF6031"/>
    <w:rsid w:val="00E12F60"/>
    <w:rsid w:val="00E644D7"/>
    <w:rsid w:val="00E87292"/>
    <w:rsid w:val="00F027FC"/>
    <w:rsid w:val="00F453F7"/>
    <w:rsid w:val="00F90062"/>
    <w:rsid w:val="00F9710A"/>
    <w:rsid w:val="00FA244B"/>
    <w:rsid w:val="00FC7A10"/>
    <w:rsid w:val="00FD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73"/>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F2C"/>
    <w:rPr>
      <w:rFonts w:ascii="Segoe UI" w:hAnsi="Segoe UI" w:cs="Segoe UI"/>
      <w:color w:val="000000"/>
      <w:sz w:val="18"/>
      <w:szCs w:val="18"/>
    </w:rPr>
  </w:style>
  <w:style w:type="paragraph" w:styleId="ListParagraph">
    <w:name w:val="List Paragraph"/>
    <w:basedOn w:val="Normal"/>
    <w:uiPriority w:val="34"/>
    <w:qFormat/>
    <w:rsid w:val="00590F2C"/>
    <w:pPr>
      <w:ind w:left="720"/>
      <w:contextualSpacing/>
    </w:p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
    <w:link w:val="FootnoteTextChar2"/>
    <w:rsid w:val="0022564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225644"/>
    <w:rPr>
      <w:rFonts w:ascii="Trebuchet MS" w:hAnsi="Trebuchet MS" w:cs="Times New Roman"/>
      <w:color w:val="000000"/>
      <w:sz w:val="20"/>
      <w:szCs w:val="20"/>
    </w:rPr>
  </w:style>
  <w:style w:type="character" w:styleId="FootnoteReference">
    <w:name w:val="footnote reference"/>
    <w:aliases w:val="Appel note de bas de p,Style 12,(NECG) Footnote Reference,Style 124,Style 13,fr,o,Style 3,FR,Style 17,Style 6,Footnote Reference/,Style 4,Style 7,Footnote Reference1,Style 34,Style 9"/>
    <w:rsid w:val="00225644"/>
    <w:rPr>
      <w:rFonts w:ascii="Times New Roman" w:hAnsi="Times New Roman"/>
      <w:dstrike w:val="0"/>
      <w:color w:val="auto"/>
      <w:sz w:val="20"/>
      <w:vertAlign w:val="superscript"/>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Footnote Text Char1 Char"/>
    <w:link w:val="FootnoteText"/>
    <w:rsid w:val="00225644"/>
    <w:rPr>
      <w:rFonts w:ascii="Times New Roman" w:eastAsia="Times New Roman" w:hAnsi="Times New Roman" w:cs="Times New Roman"/>
      <w:sz w:val="20"/>
      <w:szCs w:val="20"/>
    </w:rPr>
  </w:style>
  <w:style w:type="character" w:styleId="Hyperlink">
    <w:name w:val="Hyperlink"/>
    <w:rsid w:val="00225644"/>
    <w:rPr>
      <w:color w:val="0000FF"/>
      <w:u w:val="single"/>
    </w:rPr>
  </w:style>
  <w:style w:type="paragraph" w:styleId="CommentText">
    <w:name w:val="annotation text"/>
    <w:basedOn w:val="Normal"/>
    <w:link w:val="CommentTextChar"/>
    <w:rsid w:val="00225644"/>
    <w:pPr>
      <w:widowControl w:val="0"/>
    </w:pPr>
    <w:rPr>
      <w:rFonts w:ascii="Times New Roman" w:eastAsia="Times New Roman" w:hAnsi="Times New Roman"/>
      <w:snapToGrid w:val="0"/>
      <w:color w:val="auto"/>
      <w:kern w:val="28"/>
      <w:sz w:val="20"/>
      <w:szCs w:val="20"/>
    </w:rPr>
  </w:style>
  <w:style w:type="character" w:customStyle="1" w:styleId="CommentTextChar">
    <w:name w:val="Comment Text Char"/>
    <w:basedOn w:val="DefaultParagraphFont"/>
    <w:link w:val="CommentText"/>
    <w:rsid w:val="00225644"/>
    <w:rPr>
      <w:rFonts w:ascii="Times New Roman" w:eastAsia="Times New Roman" w:hAnsi="Times New Roman" w:cs="Times New Roman"/>
      <w:snapToGrid w:val="0"/>
      <w:kern w:val="28"/>
      <w:sz w:val="20"/>
      <w:szCs w:val="20"/>
    </w:rPr>
  </w:style>
  <w:style w:type="character" w:styleId="CommentReference">
    <w:name w:val="annotation reference"/>
    <w:basedOn w:val="DefaultParagraphFont"/>
    <w:uiPriority w:val="99"/>
    <w:semiHidden/>
    <w:unhideWhenUsed/>
    <w:rsid w:val="00A43257"/>
    <w:rPr>
      <w:sz w:val="16"/>
      <w:szCs w:val="16"/>
    </w:rPr>
  </w:style>
  <w:style w:type="paragraph" w:styleId="CommentSubject">
    <w:name w:val="annotation subject"/>
    <w:basedOn w:val="CommentText"/>
    <w:next w:val="CommentText"/>
    <w:link w:val="CommentSubjectChar"/>
    <w:uiPriority w:val="99"/>
    <w:semiHidden/>
    <w:unhideWhenUsed/>
    <w:rsid w:val="00A43257"/>
    <w:pPr>
      <w:widowControl/>
    </w:pPr>
    <w:rPr>
      <w:rFonts w:ascii="Trebuchet MS" w:eastAsiaTheme="minorHAnsi" w:hAnsi="Trebuchet MS"/>
      <w:b/>
      <w:bCs/>
      <w:snapToGrid/>
      <w:color w:val="000000"/>
      <w:kern w:val="0"/>
    </w:rPr>
  </w:style>
  <w:style w:type="character" w:customStyle="1" w:styleId="CommentSubjectChar">
    <w:name w:val="Comment Subject Char"/>
    <w:basedOn w:val="CommentTextChar"/>
    <w:link w:val="CommentSubject"/>
    <w:uiPriority w:val="99"/>
    <w:semiHidden/>
    <w:rsid w:val="00A43257"/>
    <w:rPr>
      <w:rFonts w:ascii="Trebuchet MS" w:eastAsia="Times New Roman" w:hAnsi="Trebuchet MS" w:cs="Times New Roman"/>
      <w:b/>
      <w:bCs/>
      <w:snapToGrid/>
      <w:color w:val="000000"/>
      <w:kern w:val="28"/>
      <w:sz w:val="20"/>
      <w:szCs w:val="20"/>
    </w:rPr>
  </w:style>
  <w:style w:type="paragraph" w:styleId="Revision">
    <w:name w:val="Revision"/>
    <w:hidden/>
    <w:uiPriority w:val="99"/>
    <w:semiHidden/>
    <w:rsid w:val="00BB4F67"/>
    <w:pPr>
      <w:spacing w:after="0" w:line="240" w:lineRule="auto"/>
    </w:pPr>
    <w:rPr>
      <w:rFonts w:ascii="Trebuchet MS" w:hAnsi="Trebuchet MS" w:cs="Times New Roman"/>
      <w:color w:val="000000"/>
      <w:sz w:val="24"/>
      <w:szCs w:val="24"/>
    </w:rPr>
  </w:style>
  <w:style w:type="paragraph" w:styleId="Header">
    <w:name w:val="header"/>
    <w:basedOn w:val="Normal"/>
    <w:link w:val="HeaderChar"/>
    <w:uiPriority w:val="99"/>
    <w:unhideWhenUsed/>
    <w:rsid w:val="00BB4F67"/>
    <w:pPr>
      <w:tabs>
        <w:tab w:val="center" w:pos="4680"/>
        <w:tab w:val="right" w:pos="9360"/>
      </w:tabs>
    </w:pPr>
  </w:style>
  <w:style w:type="character" w:customStyle="1" w:styleId="HeaderChar">
    <w:name w:val="Header Char"/>
    <w:basedOn w:val="DefaultParagraphFont"/>
    <w:link w:val="Header"/>
    <w:uiPriority w:val="99"/>
    <w:rsid w:val="00BB4F67"/>
    <w:rPr>
      <w:rFonts w:ascii="Trebuchet MS" w:hAnsi="Trebuchet MS" w:cs="Times New Roman"/>
      <w:color w:val="000000"/>
      <w:sz w:val="24"/>
      <w:szCs w:val="24"/>
    </w:rPr>
  </w:style>
  <w:style w:type="paragraph" w:styleId="Footer">
    <w:name w:val="footer"/>
    <w:basedOn w:val="Normal"/>
    <w:link w:val="FooterChar"/>
    <w:uiPriority w:val="99"/>
    <w:unhideWhenUsed/>
    <w:rsid w:val="00BB4F67"/>
    <w:pPr>
      <w:tabs>
        <w:tab w:val="center" w:pos="4680"/>
        <w:tab w:val="right" w:pos="9360"/>
      </w:tabs>
    </w:pPr>
  </w:style>
  <w:style w:type="character" w:customStyle="1" w:styleId="FooterChar">
    <w:name w:val="Footer Char"/>
    <w:basedOn w:val="DefaultParagraphFont"/>
    <w:link w:val="Footer"/>
    <w:uiPriority w:val="99"/>
    <w:rsid w:val="00BB4F67"/>
    <w:rPr>
      <w:rFonts w:ascii="Trebuchet MS" w:hAnsi="Trebuchet M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73"/>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F2C"/>
    <w:rPr>
      <w:rFonts w:ascii="Segoe UI" w:hAnsi="Segoe UI" w:cs="Segoe UI"/>
      <w:color w:val="000000"/>
      <w:sz w:val="18"/>
      <w:szCs w:val="18"/>
    </w:rPr>
  </w:style>
  <w:style w:type="paragraph" w:styleId="ListParagraph">
    <w:name w:val="List Paragraph"/>
    <w:basedOn w:val="Normal"/>
    <w:uiPriority w:val="34"/>
    <w:qFormat/>
    <w:rsid w:val="00590F2C"/>
    <w:pPr>
      <w:ind w:left="720"/>
      <w:contextualSpacing/>
    </w:p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
    <w:link w:val="FootnoteTextChar2"/>
    <w:rsid w:val="0022564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225644"/>
    <w:rPr>
      <w:rFonts w:ascii="Trebuchet MS" w:hAnsi="Trebuchet MS" w:cs="Times New Roman"/>
      <w:color w:val="000000"/>
      <w:sz w:val="20"/>
      <w:szCs w:val="20"/>
    </w:rPr>
  </w:style>
  <w:style w:type="character" w:styleId="FootnoteReference">
    <w:name w:val="footnote reference"/>
    <w:aliases w:val="Appel note de bas de p,Style 12,(NECG) Footnote Reference,Style 124,Style 13,fr,o,Style 3,FR,Style 17,Style 6,Footnote Reference/,Style 4,Style 7,Footnote Reference1,Style 34,Style 9"/>
    <w:rsid w:val="00225644"/>
    <w:rPr>
      <w:rFonts w:ascii="Times New Roman" w:hAnsi="Times New Roman"/>
      <w:dstrike w:val="0"/>
      <w:color w:val="auto"/>
      <w:sz w:val="20"/>
      <w:vertAlign w:val="superscript"/>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Footnote Text Char1 Char"/>
    <w:link w:val="FootnoteText"/>
    <w:rsid w:val="00225644"/>
    <w:rPr>
      <w:rFonts w:ascii="Times New Roman" w:eastAsia="Times New Roman" w:hAnsi="Times New Roman" w:cs="Times New Roman"/>
      <w:sz w:val="20"/>
      <w:szCs w:val="20"/>
    </w:rPr>
  </w:style>
  <w:style w:type="character" w:styleId="Hyperlink">
    <w:name w:val="Hyperlink"/>
    <w:rsid w:val="00225644"/>
    <w:rPr>
      <w:color w:val="0000FF"/>
      <w:u w:val="single"/>
    </w:rPr>
  </w:style>
  <w:style w:type="paragraph" w:styleId="CommentText">
    <w:name w:val="annotation text"/>
    <w:basedOn w:val="Normal"/>
    <w:link w:val="CommentTextChar"/>
    <w:rsid w:val="00225644"/>
    <w:pPr>
      <w:widowControl w:val="0"/>
    </w:pPr>
    <w:rPr>
      <w:rFonts w:ascii="Times New Roman" w:eastAsia="Times New Roman" w:hAnsi="Times New Roman"/>
      <w:snapToGrid w:val="0"/>
      <w:color w:val="auto"/>
      <w:kern w:val="28"/>
      <w:sz w:val="20"/>
      <w:szCs w:val="20"/>
    </w:rPr>
  </w:style>
  <w:style w:type="character" w:customStyle="1" w:styleId="CommentTextChar">
    <w:name w:val="Comment Text Char"/>
    <w:basedOn w:val="DefaultParagraphFont"/>
    <w:link w:val="CommentText"/>
    <w:rsid w:val="00225644"/>
    <w:rPr>
      <w:rFonts w:ascii="Times New Roman" w:eastAsia="Times New Roman" w:hAnsi="Times New Roman" w:cs="Times New Roman"/>
      <w:snapToGrid w:val="0"/>
      <w:kern w:val="28"/>
      <w:sz w:val="20"/>
      <w:szCs w:val="20"/>
    </w:rPr>
  </w:style>
  <w:style w:type="character" w:styleId="CommentReference">
    <w:name w:val="annotation reference"/>
    <w:basedOn w:val="DefaultParagraphFont"/>
    <w:uiPriority w:val="99"/>
    <w:semiHidden/>
    <w:unhideWhenUsed/>
    <w:rsid w:val="00A43257"/>
    <w:rPr>
      <w:sz w:val="16"/>
      <w:szCs w:val="16"/>
    </w:rPr>
  </w:style>
  <w:style w:type="paragraph" w:styleId="CommentSubject">
    <w:name w:val="annotation subject"/>
    <w:basedOn w:val="CommentText"/>
    <w:next w:val="CommentText"/>
    <w:link w:val="CommentSubjectChar"/>
    <w:uiPriority w:val="99"/>
    <w:semiHidden/>
    <w:unhideWhenUsed/>
    <w:rsid w:val="00A43257"/>
    <w:pPr>
      <w:widowControl/>
    </w:pPr>
    <w:rPr>
      <w:rFonts w:ascii="Trebuchet MS" w:eastAsiaTheme="minorHAnsi" w:hAnsi="Trebuchet MS"/>
      <w:b/>
      <w:bCs/>
      <w:snapToGrid/>
      <w:color w:val="000000"/>
      <w:kern w:val="0"/>
    </w:rPr>
  </w:style>
  <w:style w:type="character" w:customStyle="1" w:styleId="CommentSubjectChar">
    <w:name w:val="Comment Subject Char"/>
    <w:basedOn w:val="CommentTextChar"/>
    <w:link w:val="CommentSubject"/>
    <w:uiPriority w:val="99"/>
    <w:semiHidden/>
    <w:rsid w:val="00A43257"/>
    <w:rPr>
      <w:rFonts w:ascii="Trebuchet MS" w:eastAsia="Times New Roman" w:hAnsi="Trebuchet MS" w:cs="Times New Roman"/>
      <w:b/>
      <w:bCs/>
      <w:snapToGrid/>
      <w:color w:val="000000"/>
      <w:kern w:val="28"/>
      <w:sz w:val="20"/>
      <w:szCs w:val="20"/>
    </w:rPr>
  </w:style>
  <w:style w:type="paragraph" w:styleId="Revision">
    <w:name w:val="Revision"/>
    <w:hidden/>
    <w:uiPriority w:val="99"/>
    <w:semiHidden/>
    <w:rsid w:val="00BB4F67"/>
    <w:pPr>
      <w:spacing w:after="0" w:line="240" w:lineRule="auto"/>
    </w:pPr>
    <w:rPr>
      <w:rFonts w:ascii="Trebuchet MS" w:hAnsi="Trebuchet MS" w:cs="Times New Roman"/>
      <w:color w:val="000000"/>
      <w:sz w:val="24"/>
      <w:szCs w:val="24"/>
    </w:rPr>
  </w:style>
  <w:style w:type="paragraph" w:styleId="Header">
    <w:name w:val="header"/>
    <w:basedOn w:val="Normal"/>
    <w:link w:val="HeaderChar"/>
    <w:uiPriority w:val="99"/>
    <w:unhideWhenUsed/>
    <w:rsid w:val="00BB4F67"/>
    <w:pPr>
      <w:tabs>
        <w:tab w:val="center" w:pos="4680"/>
        <w:tab w:val="right" w:pos="9360"/>
      </w:tabs>
    </w:pPr>
  </w:style>
  <w:style w:type="character" w:customStyle="1" w:styleId="HeaderChar">
    <w:name w:val="Header Char"/>
    <w:basedOn w:val="DefaultParagraphFont"/>
    <w:link w:val="Header"/>
    <w:uiPriority w:val="99"/>
    <w:rsid w:val="00BB4F67"/>
    <w:rPr>
      <w:rFonts w:ascii="Trebuchet MS" w:hAnsi="Trebuchet MS" w:cs="Times New Roman"/>
      <w:color w:val="000000"/>
      <w:sz w:val="24"/>
      <w:szCs w:val="24"/>
    </w:rPr>
  </w:style>
  <w:style w:type="paragraph" w:styleId="Footer">
    <w:name w:val="footer"/>
    <w:basedOn w:val="Normal"/>
    <w:link w:val="FooterChar"/>
    <w:uiPriority w:val="99"/>
    <w:unhideWhenUsed/>
    <w:rsid w:val="00BB4F67"/>
    <w:pPr>
      <w:tabs>
        <w:tab w:val="center" w:pos="4680"/>
        <w:tab w:val="right" w:pos="9360"/>
      </w:tabs>
    </w:pPr>
  </w:style>
  <w:style w:type="character" w:customStyle="1" w:styleId="FooterChar">
    <w:name w:val="Footer Char"/>
    <w:basedOn w:val="DefaultParagraphFont"/>
    <w:link w:val="Footer"/>
    <w:uiPriority w:val="99"/>
    <w:rsid w:val="00BB4F67"/>
    <w:rPr>
      <w:rFonts w:ascii="Trebuchet MS" w:hAnsi="Trebuchet M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66315">
      <w:bodyDiv w:val="1"/>
      <w:marLeft w:val="0"/>
      <w:marRight w:val="0"/>
      <w:marTop w:val="0"/>
      <w:marBottom w:val="0"/>
      <w:divBdr>
        <w:top w:val="none" w:sz="0" w:space="0" w:color="auto"/>
        <w:left w:val="none" w:sz="0" w:space="0" w:color="auto"/>
        <w:bottom w:val="none" w:sz="0" w:space="0" w:color="auto"/>
        <w:right w:val="none" w:sz="0" w:space="0" w:color="auto"/>
      </w:divBdr>
    </w:div>
    <w:div w:id="1147014061">
      <w:bodyDiv w:val="1"/>
      <w:marLeft w:val="0"/>
      <w:marRight w:val="0"/>
      <w:marTop w:val="0"/>
      <w:marBottom w:val="0"/>
      <w:divBdr>
        <w:top w:val="none" w:sz="0" w:space="0" w:color="auto"/>
        <w:left w:val="none" w:sz="0" w:space="0" w:color="auto"/>
        <w:bottom w:val="none" w:sz="0" w:space="0" w:color="auto"/>
        <w:right w:val="none" w:sz="0" w:space="0" w:color="auto"/>
      </w:divBdr>
    </w:div>
    <w:div w:id="194086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3744</Characters>
  <Application>Microsoft Office Word</Application>
  <DocSecurity>0</DocSecurity>
  <Lines>59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2016-04-28T18:42:00Z</cp:lastPrinted>
  <dcterms:created xsi:type="dcterms:W3CDTF">2016-04-29T21:26:00Z</dcterms:created>
  <dcterms:modified xsi:type="dcterms:W3CDTF">2016-04-29T21:26:00Z</dcterms:modified>
  <cp:category> </cp:category>
  <cp:contentStatus> </cp:contentStatus>
</cp:coreProperties>
</file>