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7382" w14:textId="77777777" w:rsidR="00704898" w:rsidRDefault="00704898" w:rsidP="00D510B6">
      <w:pPr>
        <w:widowControl/>
        <w:tabs>
          <w:tab w:val="left" w:pos="720"/>
        </w:tabs>
        <w:jc w:val="center"/>
        <w:outlineLvl w:val="0"/>
        <w:rPr>
          <w:b/>
          <w:szCs w:val="22"/>
        </w:rPr>
      </w:pPr>
      <w:bookmarkStart w:id="0" w:name="_GoBack"/>
      <w:bookmarkEnd w:id="0"/>
    </w:p>
    <w:p w14:paraId="34D2297B" w14:textId="77777777" w:rsidR="00DD1F40" w:rsidRPr="00EE20EC" w:rsidRDefault="00DD1F40" w:rsidP="00D510B6">
      <w:pPr>
        <w:widowControl/>
        <w:tabs>
          <w:tab w:val="left" w:pos="720"/>
        </w:tabs>
        <w:jc w:val="center"/>
        <w:outlineLvl w:val="0"/>
        <w:rPr>
          <w:b/>
          <w:szCs w:val="22"/>
        </w:rPr>
      </w:pPr>
      <w:r w:rsidRPr="00EE20EC">
        <w:rPr>
          <w:b/>
          <w:szCs w:val="22"/>
        </w:rPr>
        <w:t>Before the</w:t>
      </w:r>
    </w:p>
    <w:p w14:paraId="7D8E12D8" w14:textId="77777777" w:rsidR="00DD1F40" w:rsidRPr="00EE20EC" w:rsidRDefault="00DD1F40" w:rsidP="00D510B6">
      <w:pPr>
        <w:widowControl/>
        <w:jc w:val="center"/>
        <w:outlineLvl w:val="0"/>
        <w:rPr>
          <w:b/>
          <w:szCs w:val="22"/>
        </w:rPr>
      </w:pPr>
      <w:r w:rsidRPr="00EE20EC">
        <w:rPr>
          <w:b/>
          <w:szCs w:val="22"/>
        </w:rPr>
        <w:t>Federal Communications Commission</w:t>
      </w:r>
    </w:p>
    <w:p w14:paraId="4E75ED64" w14:textId="77777777" w:rsidR="00DD1F40" w:rsidRPr="00EE20EC" w:rsidRDefault="00DD1F40" w:rsidP="00D510B6">
      <w:pPr>
        <w:widowControl/>
        <w:jc w:val="center"/>
        <w:outlineLvl w:val="0"/>
        <w:rPr>
          <w:b/>
          <w:szCs w:val="22"/>
        </w:rPr>
      </w:pPr>
      <w:r w:rsidRPr="00EE20EC">
        <w:rPr>
          <w:b/>
          <w:szCs w:val="22"/>
        </w:rPr>
        <w:t>Washington, D.C. 20554</w:t>
      </w:r>
    </w:p>
    <w:p w14:paraId="1D20F829" w14:textId="77777777" w:rsidR="00DD1F40" w:rsidRPr="00EE20EC" w:rsidRDefault="00DD1F40" w:rsidP="00D510B6">
      <w:pPr>
        <w:widowControl/>
        <w:rPr>
          <w:szCs w:val="22"/>
        </w:rPr>
      </w:pPr>
    </w:p>
    <w:p w14:paraId="14DD06C7" w14:textId="77777777" w:rsidR="00DD1F40" w:rsidRPr="00EE20EC" w:rsidRDefault="00DD1F40" w:rsidP="00D510B6">
      <w:pPr>
        <w:widowControl/>
        <w:rPr>
          <w:szCs w:val="22"/>
        </w:rPr>
      </w:pPr>
    </w:p>
    <w:tbl>
      <w:tblPr>
        <w:tblW w:w="0" w:type="auto"/>
        <w:tblLayout w:type="fixed"/>
        <w:tblLook w:val="0000" w:firstRow="0" w:lastRow="0" w:firstColumn="0" w:lastColumn="0" w:noHBand="0" w:noVBand="0"/>
      </w:tblPr>
      <w:tblGrid>
        <w:gridCol w:w="4698"/>
        <w:gridCol w:w="720"/>
        <w:gridCol w:w="4230"/>
      </w:tblGrid>
      <w:tr w:rsidR="00DD1F40" w:rsidRPr="00EE20EC" w14:paraId="73EFC6BA" w14:textId="77777777">
        <w:tc>
          <w:tcPr>
            <w:tcW w:w="4698" w:type="dxa"/>
          </w:tcPr>
          <w:p w14:paraId="7E59B783" w14:textId="77777777" w:rsidR="00DD1F40" w:rsidRPr="00EE20EC" w:rsidRDefault="00DD1F40" w:rsidP="00D510B6">
            <w:pPr>
              <w:widowControl/>
              <w:ind w:right="-18"/>
              <w:rPr>
                <w:szCs w:val="22"/>
              </w:rPr>
            </w:pPr>
            <w:r w:rsidRPr="00EE20EC">
              <w:rPr>
                <w:szCs w:val="22"/>
              </w:rPr>
              <w:t xml:space="preserve">In the Matter of </w:t>
            </w:r>
          </w:p>
          <w:p w14:paraId="52E217C5" w14:textId="77777777" w:rsidR="00DD1F40" w:rsidRPr="00EE20EC" w:rsidRDefault="00DD1F40" w:rsidP="00D510B6">
            <w:pPr>
              <w:widowControl/>
              <w:ind w:right="-18"/>
              <w:rPr>
                <w:szCs w:val="22"/>
              </w:rPr>
            </w:pPr>
          </w:p>
          <w:p w14:paraId="46B6D215" w14:textId="77777777" w:rsidR="00DD1F40" w:rsidRPr="00EE20EC" w:rsidRDefault="00DD1F40" w:rsidP="00D510B6">
            <w:pPr>
              <w:widowControl/>
              <w:ind w:right="-18"/>
              <w:rPr>
                <w:szCs w:val="22"/>
              </w:rPr>
            </w:pPr>
            <w:r w:rsidRPr="00EE20EC">
              <w:rPr>
                <w:szCs w:val="22"/>
              </w:rPr>
              <w:t>Material to be Filed in Support of</w:t>
            </w:r>
          </w:p>
          <w:p w14:paraId="6EA65095" w14:textId="77777777" w:rsidR="00DD1F40" w:rsidRPr="00EE20EC" w:rsidRDefault="00A457F9" w:rsidP="00D510B6">
            <w:pPr>
              <w:widowControl/>
              <w:ind w:right="-18"/>
              <w:rPr>
                <w:szCs w:val="22"/>
              </w:rPr>
            </w:pPr>
            <w:r>
              <w:rPr>
                <w:szCs w:val="22"/>
              </w:rPr>
              <w:t>2016</w:t>
            </w:r>
            <w:r w:rsidR="00DD1F40" w:rsidRPr="00EE20EC">
              <w:rPr>
                <w:szCs w:val="22"/>
              </w:rPr>
              <w:t xml:space="preserve"> Annual Access Tariff Filings</w:t>
            </w:r>
          </w:p>
          <w:p w14:paraId="7D6E65FA" w14:textId="77777777" w:rsidR="00DD1F40" w:rsidRPr="00EE20EC" w:rsidRDefault="00DD1F40" w:rsidP="00D510B6">
            <w:pPr>
              <w:widowControl/>
              <w:ind w:right="-18"/>
              <w:rPr>
                <w:szCs w:val="22"/>
              </w:rPr>
            </w:pPr>
          </w:p>
          <w:p w14:paraId="0F4B1FC9" w14:textId="77777777" w:rsidR="00DD1F40" w:rsidRPr="00EE20EC" w:rsidRDefault="00DD1F40" w:rsidP="00D510B6">
            <w:pPr>
              <w:widowControl/>
              <w:ind w:right="-18"/>
              <w:rPr>
                <w:szCs w:val="22"/>
              </w:rPr>
            </w:pPr>
          </w:p>
        </w:tc>
        <w:tc>
          <w:tcPr>
            <w:tcW w:w="720" w:type="dxa"/>
          </w:tcPr>
          <w:p w14:paraId="500F0E27" w14:textId="77777777" w:rsidR="00DD1F40" w:rsidRPr="00EE20EC" w:rsidRDefault="00DD1F40" w:rsidP="00D510B6">
            <w:pPr>
              <w:widowControl/>
              <w:rPr>
                <w:b/>
                <w:szCs w:val="22"/>
              </w:rPr>
            </w:pPr>
            <w:r w:rsidRPr="00EE20EC">
              <w:rPr>
                <w:b/>
                <w:szCs w:val="22"/>
              </w:rPr>
              <w:t>)</w:t>
            </w:r>
          </w:p>
          <w:p w14:paraId="6C9EC77B" w14:textId="77777777" w:rsidR="00DD1F40" w:rsidRPr="00EE20EC" w:rsidRDefault="00DD1F40" w:rsidP="00D510B6">
            <w:pPr>
              <w:widowControl/>
              <w:rPr>
                <w:b/>
                <w:szCs w:val="22"/>
              </w:rPr>
            </w:pPr>
            <w:r w:rsidRPr="00EE20EC">
              <w:rPr>
                <w:b/>
                <w:szCs w:val="22"/>
              </w:rPr>
              <w:t>)</w:t>
            </w:r>
          </w:p>
          <w:p w14:paraId="2257A74E" w14:textId="77777777" w:rsidR="00DD1F40" w:rsidRPr="00EE20EC" w:rsidRDefault="00DD1F40" w:rsidP="00D510B6">
            <w:pPr>
              <w:widowControl/>
              <w:rPr>
                <w:b/>
                <w:szCs w:val="22"/>
              </w:rPr>
            </w:pPr>
            <w:r w:rsidRPr="00EE20EC">
              <w:rPr>
                <w:b/>
                <w:szCs w:val="22"/>
              </w:rPr>
              <w:t>)</w:t>
            </w:r>
          </w:p>
          <w:p w14:paraId="17BA2B4A" w14:textId="77777777" w:rsidR="00DD1F40" w:rsidRPr="00EE20EC" w:rsidRDefault="00DD1F40" w:rsidP="00D510B6">
            <w:pPr>
              <w:widowControl/>
              <w:rPr>
                <w:b/>
                <w:szCs w:val="22"/>
              </w:rPr>
            </w:pPr>
            <w:r w:rsidRPr="00EE20EC">
              <w:rPr>
                <w:b/>
                <w:szCs w:val="22"/>
              </w:rPr>
              <w:t>)</w:t>
            </w:r>
          </w:p>
        </w:tc>
        <w:tc>
          <w:tcPr>
            <w:tcW w:w="4230" w:type="dxa"/>
          </w:tcPr>
          <w:p w14:paraId="5C1B6217" w14:textId="77777777" w:rsidR="00DD1F40" w:rsidRPr="00EE20EC" w:rsidRDefault="00DD1F40" w:rsidP="00D510B6">
            <w:pPr>
              <w:widowControl/>
              <w:rPr>
                <w:szCs w:val="22"/>
              </w:rPr>
            </w:pPr>
          </w:p>
          <w:p w14:paraId="218EECA4" w14:textId="77777777" w:rsidR="00DD1F40" w:rsidRPr="00EE20EC" w:rsidRDefault="00DD1F40" w:rsidP="00D510B6">
            <w:pPr>
              <w:widowControl/>
              <w:rPr>
                <w:spacing w:val="-2"/>
                <w:szCs w:val="22"/>
              </w:rPr>
            </w:pPr>
          </w:p>
          <w:p w14:paraId="031912B8" w14:textId="77777777" w:rsidR="00DD1F40" w:rsidRPr="00EE20EC" w:rsidRDefault="00DD1F40" w:rsidP="00A45E7B">
            <w:pPr>
              <w:widowControl/>
              <w:rPr>
                <w:szCs w:val="22"/>
              </w:rPr>
            </w:pPr>
            <w:r w:rsidRPr="00EE20EC">
              <w:rPr>
                <w:spacing w:val="-2"/>
                <w:szCs w:val="22"/>
              </w:rPr>
              <w:t>WC Docket No. 1</w:t>
            </w:r>
            <w:r w:rsidR="00A457F9">
              <w:rPr>
                <w:spacing w:val="-2"/>
                <w:szCs w:val="22"/>
              </w:rPr>
              <w:t>6-</w:t>
            </w:r>
            <w:r w:rsidR="00A45E7B">
              <w:rPr>
                <w:spacing w:val="-2"/>
                <w:szCs w:val="22"/>
              </w:rPr>
              <w:t>71</w:t>
            </w:r>
          </w:p>
        </w:tc>
      </w:tr>
    </w:tbl>
    <w:p w14:paraId="50A7BC04" w14:textId="68AB9689" w:rsidR="00DD1F40" w:rsidRPr="00EE20EC" w:rsidRDefault="00A80436" w:rsidP="00CF214C">
      <w:pPr>
        <w:widowControl/>
        <w:jc w:val="center"/>
        <w:outlineLvl w:val="0"/>
        <w:rPr>
          <w:b/>
          <w:szCs w:val="22"/>
        </w:rPr>
      </w:pPr>
      <w:r>
        <w:rPr>
          <w:b/>
          <w:spacing w:val="-2"/>
          <w:szCs w:val="22"/>
        </w:rPr>
        <w:t>ERRATUM</w:t>
      </w:r>
    </w:p>
    <w:p w14:paraId="4DE4CC54" w14:textId="77777777" w:rsidR="00DD1F40" w:rsidRPr="00EE20EC" w:rsidRDefault="00DD1F40" w:rsidP="00D510B6">
      <w:pPr>
        <w:widowControl/>
        <w:rPr>
          <w:szCs w:val="22"/>
        </w:rPr>
      </w:pPr>
    </w:p>
    <w:p w14:paraId="5D7F9B6A" w14:textId="6ADE4743" w:rsidR="00DD1F40" w:rsidRPr="00EE20EC" w:rsidRDefault="00DD1F40" w:rsidP="00B86ED1">
      <w:pPr>
        <w:widowControl/>
        <w:tabs>
          <w:tab w:val="left" w:pos="5760"/>
        </w:tabs>
        <w:rPr>
          <w:b/>
          <w:spacing w:val="-2"/>
          <w:szCs w:val="22"/>
        </w:rPr>
      </w:pPr>
      <w:r w:rsidRPr="00EE20EC">
        <w:rPr>
          <w:b/>
          <w:szCs w:val="22"/>
        </w:rPr>
        <w:tab/>
      </w:r>
      <w:r w:rsidRPr="00EE20EC">
        <w:rPr>
          <w:b/>
          <w:szCs w:val="22"/>
        </w:rPr>
        <w:tab/>
      </w:r>
    </w:p>
    <w:p w14:paraId="037A16BD" w14:textId="1C234375" w:rsidR="00DD1F40" w:rsidRDefault="00B86ED1" w:rsidP="00B86ED1">
      <w:pPr>
        <w:widowControl/>
        <w:tabs>
          <w:tab w:val="left" w:pos="5760"/>
        </w:tabs>
        <w:jc w:val="right"/>
        <w:rPr>
          <w:b/>
          <w:szCs w:val="22"/>
        </w:rPr>
      </w:pPr>
      <w:r>
        <w:rPr>
          <w:b/>
          <w:szCs w:val="22"/>
        </w:rPr>
        <w:t xml:space="preserve">Released:  May </w:t>
      </w:r>
      <w:r w:rsidR="00313086">
        <w:rPr>
          <w:b/>
          <w:szCs w:val="22"/>
        </w:rPr>
        <w:t>5</w:t>
      </w:r>
      <w:r>
        <w:rPr>
          <w:b/>
          <w:szCs w:val="22"/>
        </w:rPr>
        <w:t>, 2016</w:t>
      </w:r>
    </w:p>
    <w:p w14:paraId="24B4AF7D" w14:textId="77777777" w:rsidR="002F7C66" w:rsidRPr="00EE20EC" w:rsidRDefault="002F7C66" w:rsidP="00B86ED1">
      <w:pPr>
        <w:widowControl/>
        <w:tabs>
          <w:tab w:val="left" w:pos="5760"/>
        </w:tabs>
        <w:jc w:val="right"/>
        <w:rPr>
          <w:b/>
          <w:szCs w:val="22"/>
        </w:rPr>
      </w:pPr>
    </w:p>
    <w:p w14:paraId="7DC71358" w14:textId="77777777" w:rsidR="00DD1F40" w:rsidRDefault="00DD1F40" w:rsidP="00D510B6">
      <w:pPr>
        <w:widowControl/>
        <w:tabs>
          <w:tab w:val="left" w:pos="5760"/>
        </w:tabs>
        <w:rPr>
          <w:spacing w:val="-2"/>
          <w:szCs w:val="22"/>
        </w:rPr>
      </w:pPr>
      <w:r w:rsidRPr="00EE20EC">
        <w:rPr>
          <w:szCs w:val="22"/>
        </w:rPr>
        <w:t xml:space="preserve">By the </w:t>
      </w:r>
      <w:r w:rsidRPr="00EE20EC">
        <w:rPr>
          <w:spacing w:val="-2"/>
          <w:szCs w:val="22"/>
        </w:rPr>
        <w:t>Chief, Pricing Policy Divisio</w:t>
      </w:r>
      <w:r w:rsidR="00FC495E">
        <w:rPr>
          <w:spacing w:val="-2"/>
          <w:szCs w:val="22"/>
        </w:rPr>
        <w:t>n, Wireline Competition Bureau</w:t>
      </w:r>
      <w:r w:rsidRPr="00EE20EC">
        <w:rPr>
          <w:spacing w:val="-2"/>
          <w:szCs w:val="22"/>
        </w:rPr>
        <w:t>:</w:t>
      </w:r>
    </w:p>
    <w:p w14:paraId="365A6F9C" w14:textId="77777777" w:rsidR="00A80436" w:rsidRDefault="00A80436" w:rsidP="00D510B6">
      <w:pPr>
        <w:widowControl/>
        <w:tabs>
          <w:tab w:val="left" w:pos="5760"/>
        </w:tabs>
        <w:rPr>
          <w:spacing w:val="-2"/>
          <w:szCs w:val="22"/>
        </w:rPr>
      </w:pPr>
    </w:p>
    <w:p w14:paraId="66683E6B" w14:textId="1434FAA1" w:rsidR="00B86ED1" w:rsidRPr="00B86ED1" w:rsidRDefault="00886428" w:rsidP="00886428">
      <w:pPr>
        <w:widowControl/>
        <w:tabs>
          <w:tab w:val="left" w:pos="720"/>
          <w:tab w:val="left" w:pos="5760"/>
        </w:tabs>
        <w:rPr>
          <w:szCs w:val="22"/>
        </w:rPr>
      </w:pPr>
      <w:r>
        <w:rPr>
          <w:spacing w:val="-2"/>
          <w:szCs w:val="22"/>
        </w:rPr>
        <w:tab/>
      </w:r>
      <w:r w:rsidR="00A80436">
        <w:rPr>
          <w:spacing w:val="-2"/>
          <w:szCs w:val="22"/>
        </w:rPr>
        <w:t xml:space="preserve">On April 13, 2016, the Wireline Competition Bureau released an Order, DA 16-399, in the above-captioned proceeding.  This Erratum amends the Order </w:t>
      </w:r>
      <w:r>
        <w:rPr>
          <w:spacing w:val="-2"/>
          <w:szCs w:val="22"/>
        </w:rPr>
        <w:t>in</w:t>
      </w:r>
      <w:r w:rsidR="00B86ED1">
        <w:t xml:space="preserve"> the third sentence </w:t>
      </w:r>
      <w:r>
        <w:t>of paragraph 5 by replacing “</w:t>
      </w:r>
      <w:r w:rsidR="00B86ED1">
        <w:t xml:space="preserve">a TRP” with </w:t>
      </w:r>
      <w:r>
        <w:t>“</w:t>
      </w:r>
      <w:r w:rsidR="00B86ED1">
        <w:t>access service tariff revisions.”</w:t>
      </w:r>
    </w:p>
    <w:p w14:paraId="614164AD" w14:textId="482F85B5" w:rsidR="009F0F0D" w:rsidRPr="00D510B6" w:rsidRDefault="00B86ED1" w:rsidP="00B86ED1">
      <w:pPr>
        <w:pStyle w:val="ParaNum"/>
        <w:numPr>
          <w:ilvl w:val="0"/>
          <w:numId w:val="0"/>
        </w:numPr>
        <w:ind w:left="720"/>
        <w:rPr>
          <w:szCs w:val="22"/>
        </w:rPr>
      </w:pPr>
      <w:r w:rsidRPr="005F4F2B" w:rsidDel="00B86ED1">
        <w:t xml:space="preserve"> </w:t>
      </w:r>
    </w:p>
    <w:p w14:paraId="24C02301" w14:textId="77777777" w:rsidR="00DD1F40" w:rsidRPr="00EE20EC" w:rsidRDefault="00DD1F40" w:rsidP="00D510B6">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14:paraId="7A0BB540" w14:textId="77777777" w:rsidR="00DD1F40" w:rsidRDefault="00DD1F40" w:rsidP="00D510B6">
      <w:pPr>
        <w:widowControl/>
        <w:tabs>
          <w:tab w:val="left" w:pos="-720"/>
        </w:tabs>
        <w:suppressAutoHyphens/>
        <w:rPr>
          <w:spacing w:val="-3"/>
          <w:szCs w:val="22"/>
        </w:rPr>
      </w:pPr>
    </w:p>
    <w:p w14:paraId="4FEE078B" w14:textId="77777777" w:rsidR="00DD1F40" w:rsidRDefault="00DD1F40" w:rsidP="00D510B6">
      <w:pPr>
        <w:widowControl/>
        <w:tabs>
          <w:tab w:val="left" w:pos="-720"/>
        </w:tabs>
        <w:suppressAutoHyphens/>
        <w:rPr>
          <w:spacing w:val="-3"/>
          <w:szCs w:val="22"/>
        </w:rPr>
      </w:pPr>
    </w:p>
    <w:p w14:paraId="79A44A57" w14:textId="77777777" w:rsidR="002B7184" w:rsidRPr="00EE20EC" w:rsidRDefault="002B7184" w:rsidP="00D510B6">
      <w:pPr>
        <w:widowControl/>
        <w:tabs>
          <w:tab w:val="left" w:pos="-720"/>
        </w:tabs>
        <w:suppressAutoHyphens/>
        <w:rPr>
          <w:spacing w:val="-3"/>
          <w:szCs w:val="22"/>
        </w:rPr>
      </w:pPr>
    </w:p>
    <w:p w14:paraId="2EC4EC8F" w14:textId="77777777" w:rsidR="00DD1F40" w:rsidRPr="00EE20EC" w:rsidRDefault="00DD1F40" w:rsidP="00D510B6">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D37EDF">
        <w:rPr>
          <w:spacing w:val="-3"/>
          <w:szCs w:val="22"/>
        </w:rPr>
        <w:t>Pamela S. Arluk</w:t>
      </w:r>
    </w:p>
    <w:p w14:paraId="504A4A9A" w14:textId="77777777" w:rsidR="00886428" w:rsidRDefault="00DD1F40" w:rsidP="00D510B6">
      <w:pPr>
        <w:widowControl/>
        <w:tabs>
          <w:tab w:val="left" w:pos="-720"/>
        </w:tabs>
        <w:suppressAutoHyphens/>
        <w:jc w:val="both"/>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p>
    <w:p w14:paraId="39BD882E" w14:textId="7758B115" w:rsidR="00A318FC" w:rsidRDefault="00886428" w:rsidP="00D510B6">
      <w:pPr>
        <w:widowControl/>
        <w:tabs>
          <w:tab w:val="left" w:pos="-720"/>
        </w:tabs>
        <w:suppressAutoHyphens/>
        <w:jc w:val="both"/>
        <w:rPr>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A318FC">
        <w:rPr>
          <w:szCs w:val="22"/>
        </w:rPr>
        <w:t>Pricing Policy Division</w:t>
      </w:r>
    </w:p>
    <w:p w14:paraId="7727BC12" w14:textId="0C41D3FD" w:rsidR="0047290F" w:rsidRPr="005F4F2B" w:rsidRDefault="00A318FC" w:rsidP="0047290F">
      <w:pPr>
        <w:widowControl/>
        <w:tabs>
          <w:tab w:val="left" w:pos="-72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00DD1F40" w:rsidRPr="00D510B6">
        <w:rPr>
          <w:szCs w:val="22"/>
        </w:rPr>
        <w:t>Wireline Competition Bureau</w:t>
      </w:r>
    </w:p>
    <w:p w14:paraId="1F088605" w14:textId="5670B24A" w:rsidR="00DD1F40" w:rsidRPr="005F4F2B" w:rsidRDefault="00DD1F40" w:rsidP="00D510B6">
      <w:pPr>
        <w:widowControl/>
        <w:suppressAutoHyphens/>
        <w:jc w:val="center"/>
        <w:rPr>
          <w:szCs w:val="22"/>
        </w:rPr>
      </w:pPr>
    </w:p>
    <w:sectPr w:rsidR="00DD1F40" w:rsidRPr="005F4F2B" w:rsidSect="00DD1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874C" w14:textId="77777777" w:rsidR="00297A86" w:rsidRDefault="00297A86">
      <w:r>
        <w:separator/>
      </w:r>
    </w:p>
  </w:endnote>
  <w:endnote w:type="continuationSeparator" w:id="0">
    <w:p w14:paraId="3F6B45F2" w14:textId="77777777" w:rsidR="00297A86" w:rsidRDefault="0029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F940" w14:textId="77777777" w:rsidR="00137607" w:rsidRDefault="0013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4DAD" w14:textId="77777777" w:rsidR="00DD1F40" w:rsidRDefault="00DD1F40">
    <w:pPr>
      <w:pStyle w:val="Footer"/>
      <w:jc w:val="center"/>
    </w:pPr>
    <w:r>
      <w:rPr>
        <w:rStyle w:val="PageNumber"/>
      </w:rPr>
      <w:fldChar w:fldCharType="begin"/>
    </w:r>
    <w:r>
      <w:rPr>
        <w:rStyle w:val="PageNumber"/>
      </w:rPr>
      <w:instrText xml:space="preserve"> PAGE </w:instrText>
    </w:r>
    <w:r>
      <w:rPr>
        <w:rStyle w:val="PageNumber"/>
      </w:rPr>
      <w:fldChar w:fldCharType="separate"/>
    </w:r>
    <w:r w:rsidR="004729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D742" w14:textId="77777777" w:rsidR="00137607" w:rsidRDefault="0013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15C9" w14:textId="77777777" w:rsidR="00297A86" w:rsidRDefault="00297A86">
      <w:pPr>
        <w:rPr>
          <w:sz w:val="20"/>
        </w:rPr>
      </w:pPr>
      <w:r>
        <w:rPr>
          <w:sz w:val="20"/>
        </w:rPr>
        <w:separator/>
      </w:r>
    </w:p>
  </w:footnote>
  <w:footnote w:type="continuationSeparator" w:id="0">
    <w:p w14:paraId="4364724F" w14:textId="77777777" w:rsidR="00297A86" w:rsidRDefault="00297A86">
      <w:pPr>
        <w:rPr>
          <w:sz w:val="20"/>
        </w:rPr>
      </w:pPr>
      <w:r>
        <w:rPr>
          <w:sz w:val="20"/>
        </w:rPr>
        <w:separator/>
      </w:r>
    </w:p>
    <w:p w14:paraId="7F821238" w14:textId="77777777" w:rsidR="00297A86" w:rsidRDefault="00297A86">
      <w:pPr>
        <w:rPr>
          <w:sz w:val="20"/>
        </w:rPr>
      </w:pPr>
      <w:r>
        <w:rPr>
          <w:sz w:val="20"/>
        </w:rPr>
        <w:t>(...continued from previous page)</w:t>
      </w:r>
    </w:p>
  </w:footnote>
  <w:footnote w:type="continuationNotice" w:id="1">
    <w:p w14:paraId="2F015B70" w14:textId="77777777" w:rsidR="00297A86" w:rsidRDefault="00297A86">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C291" w14:textId="77777777" w:rsidR="00137607" w:rsidRDefault="0013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3E36" w14:textId="2E0C66A7" w:rsidR="00DD1F40" w:rsidRDefault="00DD1F40" w:rsidP="0047290F">
    <w:pPr>
      <w:pStyle w:val="Header"/>
    </w:pPr>
    <w:r>
      <w:tab/>
    </w:r>
  </w:p>
  <w:p w14:paraId="293A798E" w14:textId="77777777" w:rsidR="00DD1F40" w:rsidRDefault="00DD1F40" w:rsidP="00C9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768D" w14:textId="77777777" w:rsidR="00F25170" w:rsidRDefault="00532792" w:rsidP="00C9618A">
    <w:pPr>
      <w:pStyle w:val="Header"/>
    </w:pPr>
    <w:r>
      <w:ptab w:relativeTo="margin" w:alignment="center" w:leader="none"/>
    </w:r>
  </w:p>
  <w:p w14:paraId="49EBC9B3" w14:textId="13F64C6A" w:rsidR="00DD1F40" w:rsidRPr="003A1079" w:rsidRDefault="00F25170" w:rsidP="00C9618A">
    <w:pPr>
      <w:pStyle w:val="Header"/>
    </w:pPr>
    <w:r>
      <w:tab/>
    </w:r>
    <w:r w:rsidR="00DD1F40" w:rsidRPr="003A1079">
      <w:t>Federal Communications Commission</w:t>
    </w:r>
    <w:r w:rsidR="00DD1F40" w:rsidRPr="003A1079">
      <w:tab/>
      <w:t xml:space="preserve"> </w:t>
    </w:r>
  </w:p>
  <w:p w14:paraId="75A5C6FE" w14:textId="77777777" w:rsidR="00DD1F40" w:rsidRDefault="002C0697" w:rsidP="00C9618A">
    <w:pPr>
      <w:pStyle w:val="Header"/>
    </w:pPr>
    <w:r>
      <w:rPr>
        <w:noProof/>
        <w:snapToGrid/>
      </w:rPr>
      <mc:AlternateContent>
        <mc:Choice Requires="wps">
          <w:drawing>
            <wp:anchor distT="4294967295" distB="4294967295" distL="114300" distR="114300" simplePos="0" relativeHeight="251658240" behindDoc="0" locked="0" layoutInCell="0" allowOverlap="1" wp14:anchorId="6830C508" wp14:editId="3203C2B0">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A87ED"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B7"/>
    <w:multiLevelType w:val="hybridMultilevel"/>
    <w:tmpl w:val="C3B44F54"/>
    <w:lvl w:ilvl="0" w:tplc="3F68FACC">
      <w:start w:val="17"/>
      <w:numFmt w:val="decimal"/>
      <w:lvlText w:val="%1."/>
      <w:lvlJc w:val="left"/>
      <w:pPr>
        <w:tabs>
          <w:tab w:val="num" w:pos="1440"/>
        </w:tabs>
        <w:ind w:left="1440" w:hanging="720"/>
      </w:pPr>
      <w:rPr>
        <w:rFonts w:hint="default"/>
      </w:rPr>
    </w:lvl>
    <w:lvl w:ilvl="1" w:tplc="0D863F08" w:tentative="1">
      <w:start w:val="1"/>
      <w:numFmt w:val="lowerLetter"/>
      <w:lvlText w:val="%2."/>
      <w:lvlJc w:val="left"/>
      <w:pPr>
        <w:tabs>
          <w:tab w:val="num" w:pos="1800"/>
        </w:tabs>
        <w:ind w:left="1800" w:hanging="360"/>
      </w:pPr>
    </w:lvl>
    <w:lvl w:ilvl="2" w:tplc="6F9C2C04" w:tentative="1">
      <w:start w:val="1"/>
      <w:numFmt w:val="lowerRoman"/>
      <w:lvlText w:val="%3."/>
      <w:lvlJc w:val="right"/>
      <w:pPr>
        <w:tabs>
          <w:tab w:val="num" w:pos="2520"/>
        </w:tabs>
        <w:ind w:left="2520" w:hanging="180"/>
      </w:pPr>
    </w:lvl>
    <w:lvl w:ilvl="3" w:tplc="E93E70DC" w:tentative="1">
      <w:start w:val="1"/>
      <w:numFmt w:val="decimal"/>
      <w:lvlText w:val="%4."/>
      <w:lvlJc w:val="left"/>
      <w:pPr>
        <w:tabs>
          <w:tab w:val="num" w:pos="3240"/>
        </w:tabs>
        <w:ind w:left="3240" w:hanging="360"/>
      </w:pPr>
    </w:lvl>
    <w:lvl w:ilvl="4" w:tplc="056447E8" w:tentative="1">
      <w:start w:val="1"/>
      <w:numFmt w:val="lowerLetter"/>
      <w:lvlText w:val="%5."/>
      <w:lvlJc w:val="left"/>
      <w:pPr>
        <w:tabs>
          <w:tab w:val="num" w:pos="3960"/>
        </w:tabs>
        <w:ind w:left="3960" w:hanging="360"/>
      </w:pPr>
    </w:lvl>
    <w:lvl w:ilvl="5" w:tplc="01601F5A" w:tentative="1">
      <w:start w:val="1"/>
      <w:numFmt w:val="lowerRoman"/>
      <w:lvlText w:val="%6."/>
      <w:lvlJc w:val="right"/>
      <w:pPr>
        <w:tabs>
          <w:tab w:val="num" w:pos="4680"/>
        </w:tabs>
        <w:ind w:left="4680" w:hanging="180"/>
      </w:pPr>
    </w:lvl>
    <w:lvl w:ilvl="6" w:tplc="24204B62" w:tentative="1">
      <w:start w:val="1"/>
      <w:numFmt w:val="decimal"/>
      <w:lvlText w:val="%7."/>
      <w:lvlJc w:val="left"/>
      <w:pPr>
        <w:tabs>
          <w:tab w:val="num" w:pos="5400"/>
        </w:tabs>
        <w:ind w:left="5400" w:hanging="360"/>
      </w:pPr>
    </w:lvl>
    <w:lvl w:ilvl="7" w:tplc="6B8C5884" w:tentative="1">
      <w:start w:val="1"/>
      <w:numFmt w:val="lowerLetter"/>
      <w:lvlText w:val="%8."/>
      <w:lvlJc w:val="left"/>
      <w:pPr>
        <w:tabs>
          <w:tab w:val="num" w:pos="6120"/>
        </w:tabs>
        <w:ind w:left="6120" w:hanging="360"/>
      </w:pPr>
    </w:lvl>
    <w:lvl w:ilvl="8" w:tplc="49E083D0"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7915784"/>
    <w:multiLevelType w:val="hybridMultilevel"/>
    <w:tmpl w:val="6B78773E"/>
    <w:lvl w:ilvl="0" w:tplc="BA2A5840">
      <w:start w:val="1"/>
      <w:numFmt w:val="decimal"/>
      <w:lvlText w:val="%1."/>
      <w:lvlJc w:val="left"/>
      <w:pPr>
        <w:tabs>
          <w:tab w:val="num" w:pos="1440"/>
        </w:tabs>
        <w:ind w:left="1440" w:hanging="360"/>
      </w:pPr>
      <w:rPr>
        <w:b w:val="0"/>
      </w:rPr>
    </w:lvl>
    <w:lvl w:ilvl="1" w:tplc="FD5E9722" w:tentative="1">
      <w:start w:val="1"/>
      <w:numFmt w:val="lowerLetter"/>
      <w:lvlText w:val="%2."/>
      <w:lvlJc w:val="left"/>
      <w:pPr>
        <w:tabs>
          <w:tab w:val="num" w:pos="2160"/>
        </w:tabs>
        <w:ind w:left="2160" w:hanging="360"/>
      </w:pPr>
    </w:lvl>
    <w:lvl w:ilvl="2" w:tplc="94D05B92" w:tentative="1">
      <w:start w:val="1"/>
      <w:numFmt w:val="lowerRoman"/>
      <w:lvlText w:val="%3."/>
      <w:lvlJc w:val="right"/>
      <w:pPr>
        <w:tabs>
          <w:tab w:val="num" w:pos="2880"/>
        </w:tabs>
        <w:ind w:left="2880" w:hanging="180"/>
      </w:pPr>
    </w:lvl>
    <w:lvl w:ilvl="3" w:tplc="61683212" w:tentative="1">
      <w:start w:val="1"/>
      <w:numFmt w:val="decimal"/>
      <w:lvlText w:val="%4."/>
      <w:lvlJc w:val="left"/>
      <w:pPr>
        <w:tabs>
          <w:tab w:val="num" w:pos="3600"/>
        </w:tabs>
        <w:ind w:left="3600" w:hanging="360"/>
      </w:pPr>
    </w:lvl>
    <w:lvl w:ilvl="4" w:tplc="621AEF4E" w:tentative="1">
      <w:start w:val="1"/>
      <w:numFmt w:val="lowerLetter"/>
      <w:lvlText w:val="%5."/>
      <w:lvlJc w:val="left"/>
      <w:pPr>
        <w:tabs>
          <w:tab w:val="num" w:pos="4320"/>
        </w:tabs>
        <w:ind w:left="4320" w:hanging="360"/>
      </w:pPr>
    </w:lvl>
    <w:lvl w:ilvl="5" w:tplc="3D041E7E" w:tentative="1">
      <w:start w:val="1"/>
      <w:numFmt w:val="lowerRoman"/>
      <w:lvlText w:val="%6."/>
      <w:lvlJc w:val="right"/>
      <w:pPr>
        <w:tabs>
          <w:tab w:val="num" w:pos="5040"/>
        </w:tabs>
        <w:ind w:left="5040" w:hanging="180"/>
      </w:pPr>
    </w:lvl>
    <w:lvl w:ilvl="6" w:tplc="3AFC3638" w:tentative="1">
      <w:start w:val="1"/>
      <w:numFmt w:val="decimal"/>
      <w:lvlText w:val="%7."/>
      <w:lvlJc w:val="left"/>
      <w:pPr>
        <w:tabs>
          <w:tab w:val="num" w:pos="5760"/>
        </w:tabs>
        <w:ind w:left="5760" w:hanging="360"/>
      </w:pPr>
    </w:lvl>
    <w:lvl w:ilvl="7" w:tplc="4F108134" w:tentative="1">
      <w:start w:val="1"/>
      <w:numFmt w:val="lowerLetter"/>
      <w:lvlText w:val="%8."/>
      <w:lvlJc w:val="left"/>
      <w:pPr>
        <w:tabs>
          <w:tab w:val="num" w:pos="6480"/>
        </w:tabs>
        <w:ind w:left="6480" w:hanging="360"/>
      </w:pPr>
    </w:lvl>
    <w:lvl w:ilvl="8" w:tplc="1F369D4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tplc="DAA0BBEC">
      <w:start w:val="1"/>
      <w:numFmt w:val="decimal"/>
      <w:lvlText w:val="%1."/>
      <w:lvlJc w:val="left"/>
      <w:pPr>
        <w:ind w:left="720" w:hanging="360"/>
      </w:pPr>
    </w:lvl>
    <w:lvl w:ilvl="1" w:tplc="C5586770" w:tentative="1">
      <w:start w:val="1"/>
      <w:numFmt w:val="lowerLetter"/>
      <w:lvlText w:val="%2."/>
      <w:lvlJc w:val="left"/>
      <w:pPr>
        <w:ind w:left="1440" w:hanging="360"/>
      </w:pPr>
    </w:lvl>
    <w:lvl w:ilvl="2" w:tplc="9E7C829A" w:tentative="1">
      <w:start w:val="1"/>
      <w:numFmt w:val="lowerRoman"/>
      <w:lvlText w:val="%3."/>
      <w:lvlJc w:val="right"/>
      <w:pPr>
        <w:ind w:left="2160" w:hanging="180"/>
      </w:pPr>
    </w:lvl>
    <w:lvl w:ilvl="3" w:tplc="B922FB9E" w:tentative="1">
      <w:start w:val="1"/>
      <w:numFmt w:val="decimal"/>
      <w:lvlText w:val="%4."/>
      <w:lvlJc w:val="left"/>
      <w:pPr>
        <w:ind w:left="2880" w:hanging="360"/>
      </w:pPr>
    </w:lvl>
    <w:lvl w:ilvl="4" w:tplc="740A2730" w:tentative="1">
      <w:start w:val="1"/>
      <w:numFmt w:val="lowerLetter"/>
      <w:lvlText w:val="%5."/>
      <w:lvlJc w:val="left"/>
      <w:pPr>
        <w:ind w:left="3600" w:hanging="360"/>
      </w:pPr>
    </w:lvl>
    <w:lvl w:ilvl="5" w:tplc="E490EB22" w:tentative="1">
      <w:start w:val="1"/>
      <w:numFmt w:val="lowerRoman"/>
      <w:lvlText w:val="%6."/>
      <w:lvlJc w:val="right"/>
      <w:pPr>
        <w:ind w:left="4320" w:hanging="180"/>
      </w:pPr>
    </w:lvl>
    <w:lvl w:ilvl="6" w:tplc="FD04090E" w:tentative="1">
      <w:start w:val="1"/>
      <w:numFmt w:val="decimal"/>
      <w:lvlText w:val="%7."/>
      <w:lvlJc w:val="left"/>
      <w:pPr>
        <w:ind w:left="5040" w:hanging="360"/>
      </w:pPr>
    </w:lvl>
    <w:lvl w:ilvl="7" w:tplc="A8960532" w:tentative="1">
      <w:start w:val="1"/>
      <w:numFmt w:val="lowerLetter"/>
      <w:lvlText w:val="%8."/>
      <w:lvlJc w:val="left"/>
      <w:pPr>
        <w:ind w:left="5760" w:hanging="360"/>
      </w:pPr>
    </w:lvl>
    <w:lvl w:ilvl="8" w:tplc="9D7E8546"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New Roman 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Ital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Ital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 w:numId="34">
    <w:abstractNumId w:val="10"/>
  </w:num>
  <w:num w:numId="35">
    <w:abstractNumId w:val="10"/>
  </w:num>
  <w:num w:numId="36">
    <w:abstractNumId w:val="10"/>
  </w:num>
  <w:num w:numId="37">
    <w:abstractNumId w:val="10"/>
  </w:num>
  <w:num w:numId="38">
    <w:abstractNumId w:val="29"/>
  </w:num>
  <w:num w:numId="39">
    <w:abstractNumId w:val="29"/>
  </w:num>
  <w:num w:numId="40">
    <w:abstractNumId w:val="10"/>
  </w:num>
  <w:num w:numId="41">
    <w:abstractNumId w:val="29"/>
  </w:num>
  <w:num w:numId="42">
    <w:abstractNumId w:val="29"/>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0002C"/>
    <w:rsid w:val="00002A94"/>
    <w:rsid w:val="000041D6"/>
    <w:rsid w:val="00007FE6"/>
    <w:rsid w:val="00013F09"/>
    <w:rsid w:val="000158B3"/>
    <w:rsid w:val="00017665"/>
    <w:rsid w:val="00024E7D"/>
    <w:rsid w:val="000252BA"/>
    <w:rsid w:val="00031421"/>
    <w:rsid w:val="00033AC9"/>
    <w:rsid w:val="00057933"/>
    <w:rsid w:val="0007136D"/>
    <w:rsid w:val="000714AA"/>
    <w:rsid w:val="000B32C8"/>
    <w:rsid w:val="000B52CF"/>
    <w:rsid w:val="000C7089"/>
    <w:rsid w:val="000D1247"/>
    <w:rsid w:val="000E7BFC"/>
    <w:rsid w:val="000F3291"/>
    <w:rsid w:val="000F4DF9"/>
    <w:rsid w:val="000F786C"/>
    <w:rsid w:val="001043C4"/>
    <w:rsid w:val="00112C4D"/>
    <w:rsid w:val="001168F5"/>
    <w:rsid w:val="00117B1E"/>
    <w:rsid w:val="0013389B"/>
    <w:rsid w:val="00134A26"/>
    <w:rsid w:val="00137607"/>
    <w:rsid w:val="00141048"/>
    <w:rsid w:val="00142802"/>
    <w:rsid w:val="00144DF3"/>
    <w:rsid w:val="001559C0"/>
    <w:rsid w:val="00162188"/>
    <w:rsid w:val="00162CB1"/>
    <w:rsid w:val="001876ED"/>
    <w:rsid w:val="001A7A2A"/>
    <w:rsid w:val="001C46DF"/>
    <w:rsid w:val="001C7B8C"/>
    <w:rsid w:val="001D39B9"/>
    <w:rsid w:val="001E3FD2"/>
    <w:rsid w:val="001E5778"/>
    <w:rsid w:val="001F02F6"/>
    <w:rsid w:val="001F3B3D"/>
    <w:rsid w:val="001F4F30"/>
    <w:rsid w:val="002061B5"/>
    <w:rsid w:val="00221E36"/>
    <w:rsid w:val="002314CA"/>
    <w:rsid w:val="002332CA"/>
    <w:rsid w:val="00235552"/>
    <w:rsid w:val="00240CDB"/>
    <w:rsid w:val="00242E74"/>
    <w:rsid w:val="0025018D"/>
    <w:rsid w:val="00253FC4"/>
    <w:rsid w:val="00254588"/>
    <w:rsid w:val="00255EBC"/>
    <w:rsid w:val="00257974"/>
    <w:rsid w:val="002619C3"/>
    <w:rsid w:val="00263326"/>
    <w:rsid w:val="00270F5A"/>
    <w:rsid w:val="00284C81"/>
    <w:rsid w:val="0028604C"/>
    <w:rsid w:val="002875AF"/>
    <w:rsid w:val="00297A86"/>
    <w:rsid w:val="002A05A7"/>
    <w:rsid w:val="002A6D06"/>
    <w:rsid w:val="002B362D"/>
    <w:rsid w:val="002B37F5"/>
    <w:rsid w:val="002B7184"/>
    <w:rsid w:val="002C0697"/>
    <w:rsid w:val="002D2170"/>
    <w:rsid w:val="002D5F8C"/>
    <w:rsid w:val="002E022C"/>
    <w:rsid w:val="002E0C65"/>
    <w:rsid w:val="002F457D"/>
    <w:rsid w:val="002F54E8"/>
    <w:rsid w:val="002F7C66"/>
    <w:rsid w:val="00312D69"/>
    <w:rsid w:val="00313086"/>
    <w:rsid w:val="003151CA"/>
    <w:rsid w:val="00317E9F"/>
    <w:rsid w:val="00330B95"/>
    <w:rsid w:val="003353A7"/>
    <w:rsid w:val="00340459"/>
    <w:rsid w:val="00347160"/>
    <w:rsid w:val="00347655"/>
    <w:rsid w:val="003477D5"/>
    <w:rsid w:val="00356DF2"/>
    <w:rsid w:val="003675FB"/>
    <w:rsid w:val="003722D1"/>
    <w:rsid w:val="00375C32"/>
    <w:rsid w:val="003837C2"/>
    <w:rsid w:val="003902EF"/>
    <w:rsid w:val="003A07E6"/>
    <w:rsid w:val="003A2194"/>
    <w:rsid w:val="003A6ADF"/>
    <w:rsid w:val="003A7E8A"/>
    <w:rsid w:val="003C09CF"/>
    <w:rsid w:val="003C74A0"/>
    <w:rsid w:val="003E1CFF"/>
    <w:rsid w:val="003E4EEC"/>
    <w:rsid w:val="003F2D27"/>
    <w:rsid w:val="003F3269"/>
    <w:rsid w:val="003F6B20"/>
    <w:rsid w:val="00400EDB"/>
    <w:rsid w:val="00404912"/>
    <w:rsid w:val="00406CDD"/>
    <w:rsid w:val="0041603A"/>
    <w:rsid w:val="00425FC9"/>
    <w:rsid w:val="0043555C"/>
    <w:rsid w:val="004360D1"/>
    <w:rsid w:val="0043778A"/>
    <w:rsid w:val="00443484"/>
    <w:rsid w:val="00465644"/>
    <w:rsid w:val="00465EEF"/>
    <w:rsid w:val="00466A76"/>
    <w:rsid w:val="00466CDA"/>
    <w:rsid w:val="00467AE7"/>
    <w:rsid w:val="00470D97"/>
    <w:rsid w:val="00470F4B"/>
    <w:rsid w:val="0047290F"/>
    <w:rsid w:val="004738C1"/>
    <w:rsid w:val="00477075"/>
    <w:rsid w:val="0048066D"/>
    <w:rsid w:val="004948CE"/>
    <w:rsid w:val="00495448"/>
    <w:rsid w:val="004A607C"/>
    <w:rsid w:val="004B001A"/>
    <w:rsid w:val="004B0A38"/>
    <w:rsid w:val="004E047A"/>
    <w:rsid w:val="004E762E"/>
    <w:rsid w:val="004F2344"/>
    <w:rsid w:val="004F2ADA"/>
    <w:rsid w:val="00503958"/>
    <w:rsid w:val="00506C44"/>
    <w:rsid w:val="00510A3C"/>
    <w:rsid w:val="00514226"/>
    <w:rsid w:val="00517207"/>
    <w:rsid w:val="005221AE"/>
    <w:rsid w:val="00525156"/>
    <w:rsid w:val="00530324"/>
    <w:rsid w:val="00532792"/>
    <w:rsid w:val="00533C80"/>
    <w:rsid w:val="00542E7F"/>
    <w:rsid w:val="0054369D"/>
    <w:rsid w:val="0055554E"/>
    <w:rsid w:val="00555C5C"/>
    <w:rsid w:val="005722EC"/>
    <w:rsid w:val="00574562"/>
    <w:rsid w:val="00576EF7"/>
    <w:rsid w:val="00587AFE"/>
    <w:rsid w:val="005929FB"/>
    <w:rsid w:val="0059356A"/>
    <w:rsid w:val="00594D2F"/>
    <w:rsid w:val="00595790"/>
    <w:rsid w:val="005A38C4"/>
    <w:rsid w:val="005C0D99"/>
    <w:rsid w:val="005C1ACD"/>
    <w:rsid w:val="005C2289"/>
    <w:rsid w:val="005C29B1"/>
    <w:rsid w:val="005D3594"/>
    <w:rsid w:val="005D37DD"/>
    <w:rsid w:val="005D3A29"/>
    <w:rsid w:val="005D3C95"/>
    <w:rsid w:val="005E0105"/>
    <w:rsid w:val="005E3E90"/>
    <w:rsid w:val="005E7B74"/>
    <w:rsid w:val="005F0D41"/>
    <w:rsid w:val="005F24F7"/>
    <w:rsid w:val="005F2F4D"/>
    <w:rsid w:val="005F4F2B"/>
    <w:rsid w:val="006062F8"/>
    <w:rsid w:val="0060744D"/>
    <w:rsid w:val="0061097A"/>
    <w:rsid w:val="00611365"/>
    <w:rsid w:val="00634841"/>
    <w:rsid w:val="00642C09"/>
    <w:rsid w:val="00644DD7"/>
    <w:rsid w:val="0065079A"/>
    <w:rsid w:val="00664EF1"/>
    <w:rsid w:val="00670DB9"/>
    <w:rsid w:val="00671513"/>
    <w:rsid w:val="00674FE7"/>
    <w:rsid w:val="00676FB2"/>
    <w:rsid w:val="00680B09"/>
    <w:rsid w:val="00681165"/>
    <w:rsid w:val="0068133F"/>
    <w:rsid w:val="006909D3"/>
    <w:rsid w:val="00691B84"/>
    <w:rsid w:val="00694D87"/>
    <w:rsid w:val="006A4C89"/>
    <w:rsid w:val="006A5453"/>
    <w:rsid w:val="006B03E3"/>
    <w:rsid w:val="006B0FE8"/>
    <w:rsid w:val="006C03EC"/>
    <w:rsid w:val="006D33B3"/>
    <w:rsid w:val="006E3C0D"/>
    <w:rsid w:val="006E4E2F"/>
    <w:rsid w:val="006F06D1"/>
    <w:rsid w:val="006F5199"/>
    <w:rsid w:val="00704898"/>
    <w:rsid w:val="007108F3"/>
    <w:rsid w:val="007124E2"/>
    <w:rsid w:val="00712DD2"/>
    <w:rsid w:val="007238EA"/>
    <w:rsid w:val="00724D4D"/>
    <w:rsid w:val="00733A92"/>
    <w:rsid w:val="0074550D"/>
    <w:rsid w:val="00752F1D"/>
    <w:rsid w:val="007549FB"/>
    <w:rsid w:val="00784B61"/>
    <w:rsid w:val="00791F35"/>
    <w:rsid w:val="007966F7"/>
    <w:rsid w:val="007A0C9A"/>
    <w:rsid w:val="007B0029"/>
    <w:rsid w:val="007B6C9F"/>
    <w:rsid w:val="007B7D88"/>
    <w:rsid w:val="007C6DC8"/>
    <w:rsid w:val="007C7B09"/>
    <w:rsid w:val="007D0A56"/>
    <w:rsid w:val="007D718D"/>
    <w:rsid w:val="007E53EA"/>
    <w:rsid w:val="007F75F1"/>
    <w:rsid w:val="00803515"/>
    <w:rsid w:val="0080792F"/>
    <w:rsid w:val="00824188"/>
    <w:rsid w:val="00825BE5"/>
    <w:rsid w:val="00831150"/>
    <w:rsid w:val="00835832"/>
    <w:rsid w:val="0084163E"/>
    <w:rsid w:val="008541D2"/>
    <w:rsid w:val="008624EE"/>
    <w:rsid w:val="00886428"/>
    <w:rsid w:val="0089713C"/>
    <w:rsid w:val="008A2562"/>
    <w:rsid w:val="008B04F0"/>
    <w:rsid w:val="008B1F35"/>
    <w:rsid w:val="008B2384"/>
    <w:rsid w:val="008B3CED"/>
    <w:rsid w:val="008C324B"/>
    <w:rsid w:val="008C6E2F"/>
    <w:rsid w:val="008D12AC"/>
    <w:rsid w:val="008D192D"/>
    <w:rsid w:val="008D2725"/>
    <w:rsid w:val="008E2B9F"/>
    <w:rsid w:val="008F088F"/>
    <w:rsid w:val="008F1A4B"/>
    <w:rsid w:val="008F3D86"/>
    <w:rsid w:val="00910C0B"/>
    <w:rsid w:val="0091245C"/>
    <w:rsid w:val="0092512C"/>
    <w:rsid w:val="00926CF0"/>
    <w:rsid w:val="009320A2"/>
    <w:rsid w:val="009510AD"/>
    <w:rsid w:val="0095256D"/>
    <w:rsid w:val="00964F3B"/>
    <w:rsid w:val="009748C6"/>
    <w:rsid w:val="00983A58"/>
    <w:rsid w:val="0099092E"/>
    <w:rsid w:val="009A02B1"/>
    <w:rsid w:val="009A1387"/>
    <w:rsid w:val="009A49CC"/>
    <w:rsid w:val="009B3E6A"/>
    <w:rsid w:val="009B57D0"/>
    <w:rsid w:val="009C3D09"/>
    <w:rsid w:val="009C6C99"/>
    <w:rsid w:val="009E26C0"/>
    <w:rsid w:val="009E282C"/>
    <w:rsid w:val="009E3234"/>
    <w:rsid w:val="009E705B"/>
    <w:rsid w:val="009F0F0D"/>
    <w:rsid w:val="00A103D9"/>
    <w:rsid w:val="00A15A4E"/>
    <w:rsid w:val="00A16177"/>
    <w:rsid w:val="00A2735A"/>
    <w:rsid w:val="00A318FC"/>
    <w:rsid w:val="00A351B6"/>
    <w:rsid w:val="00A44481"/>
    <w:rsid w:val="00A44E34"/>
    <w:rsid w:val="00A457F9"/>
    <w:rsid w:val="00A45E7B"/>
    <w:rsid w:val="00A518FF"/>
    <w:rsid w:val="00A52694"/>
    <w:rsid w:val="00A65FEA"/>
    <w:rsid w:val="00A6698A"/>
    <w:rsid w:val="00A719C2"/>
    <w:rsid w:val="00A724BB"/>
    <w:rsid w:val="00A75F83"/>
    <w:rsid w:val="00A80436"/>
    <w:rsid w:val="00A82EEB"/>
    <w:rsid w:val="00A87355"/>
    <w:rsid w:val="00A91216"/>
    <w:rsid w:val="00AA6F65"/>
    <w:rsid w:val="00AC490A"/>
    <w:rsid w:val="00AD2E2A"/>
    <w:rsid w:val="00AD476B"/>
    <w:rsid w:val="00AE10ED"/>
    <w:rsid w:val="00AF7A71"/>
    <w:rsid w:val="00B0238D"/>
    <w:rsid w:val="00B05AAD"/>
    <w:rsid w:val="00B31CE5"/>
    <w:rsid w:val="00B366FD"/>
    <w:rsid w:val="00B3781E"/>
    <w:rsid w:val="00B44337"/>
    <w:rsid w:val="00B47541"/>
    <w:rsid w:val="00B50D9B"/>
    <w:rsid w:val="00B5250C"/>
    <w:rsid w:val="00B5349D"/>
    <w:rsid w:val="00B53F76"/>
    <w:rsid w:val="00B60297"/>
    <w:rsid w:val="00B64433"/>
    <w:rsid w:val="00B64768"/>
    <w:rsid w:val="00B705F5"/>
    <w:rsid w:val="00B71EFB"/>
    <w:rsid w:val="00B76BA0"/>
    <w:rsid w:val="00B866EC"/>
    <w:rsid w:val="00B86ED1"/>
    <w:rsid w:val="00B94D3E"/>
    <w:rsid w:val="00BA0857"/>
    <w:rsid w:val="00BD04CE"/>
    <w:rsid w:val="00BD64EA"/>
    <w:rsid w:val="00BD7833"/>
    <w:rsid w:val="00C11EB4"/>
    <w:rsid w:val="00C14151"/>
    <w:rsid w:val="00C31011"/>
    <w:rsid w:val="00C4162A"/>
    <w:rsid w:val="00C42BB4"/>
    <w:rsid w:val="00C465CD"/>
    <w:rsid w:val="00C46B8F"/>
    <w:rsid w:val="00C510D5"/>
    <w:rsid w:val="00C536DF"/>
    <w:rsid w:val="00C65CD4"/>
    <w:rsid w:val="00C6670F"/>
    <w:rsid w:val="00C829B4"/>
    <w:rsid w:val="00C9618A"/>
    <w:rsid w:val="00CA19BB"/>
    <w:rsid w:val="00CA222A"/>
    <w:rsid w:val="00CA27FC"/>
    <w:rsid w:val="00CA38AA"/>
    <w:rsid w:val="00CB211D"/>
    <w:rsid w:val="00CB4FBC"/>
    <w:rsid w:val="00CC1EFE"/>
    <w:rsid w:val="00CC52FD"/>
    <w:rsid w:val="00CC57C1"/>
    <w:rsid w:val="00CD4BB6"/>
    <w:rsid w:val="00CD576C"/>
    <w:rsid w:val="00CD74D2"/>
    <w:rsid w:val="00CF07E1"/>
    <w:rsid w:val="00CF214C"/>
    <w:rsid w:val="00CF344C"/>
    <w:rsid w:val="00CF67D0"/>
    <w:rsid w:val="00D037B5"/>
    <w:rsid w:val="00D06E06"/>
    <w:rsid w:val="00D24E13"/>
    <w:rsid w:val="00D308EF"/>
    <w:rsid w:val="00D37D93"/>
    <w:rsid w:val="00D37EDF"/>
    <w:rsid w:val="00D40FEF"/>
    <w:rsid w:val="00D43D64"/>
    <w:rsid w:val="00D510B6"/>
    <w:rsid w:val="00D520EB"/>
    <w:rsid w:val="00D54334"/>
    <w:rsid w:val="00D57E2A"/>
    <w:rsid w:val="00D6533E"/>
    <w:rsid w:val="00D72481"/>
    <w:rsid w:val="00D763D0"/>
    <w:rsid w:val="00D818C9"/>
    <w:rsid w:val="00D8340D"/>
    <w:rsid w:val="00D91B71"/>
    <w:rsid w:val="00DB34AA"/>
    <w:rsid w:val="00DC1BC6"/>
    <w:rsid w:val="00DD1F40"/>
    <w:rsid w:val="00DD400A"/>
    <w:rsid w:val="00DD6A62"/>
    <w:rsid w:val="00DD6FA4"/>
    <w:rsid w:val="00DE3AE6"/>
    <w:rsid w:val="00DF0579"/>
    <w:rsid w:val="00DF123A"/>
    <w:rsid w:val="00DF44A3"/>
    <w:rsid w:val="00E06CF2"/>
    <w:rsid w:val="00E169B4"/>
    <w:rsid w:val="00E2228B"/>
    <w:rsid w:val="00E23B6B"/>
    <w:rsid w:val="00E326D2"/>
    <w:rsid w:val="00E335A5"/>
    <w:rsid w:val="00E34318"/>
    <w:rsid w:val="00E41D68"/>
    <w:rsid w:val="00E424AA"/>
    <w:rsid w:val="00E507EF"/>
    <w:rsid w:val="00E62EDA"/>
    <w:rsid w:val="00E63A14"/>
    <w:rsid w:val="00E809BC"/>
    <w:rsid w:val="00E844F3"/>
    <w:rsid w:val="00EA36D5"/>
    <w:rsid w:val="00EA58A4"/>
    <w:rsid w:val="00EB4B3C"/>
    <w:rsid w:val="00EC5A7A"/>
    <w:rsid w:val="00EE20EC"/>
    <w:rsid w:val="00EE2E1B"/>
    <w:rsid w:val="00EF4A0C"/>
    <w:rsid w:val="00F07C3A"/>
    <w:rsid w:val="00F1246E"/>
    <w:rsid w:val="00F25170"/>
    <w:rsid w:val="00F42220"/>
    <w:rsid w:val="00F51A32"/>
    <w:rsid w:val="00F572E5"/>
    <w:rsid w:val="00F60081"/>
    <w:rsid w:val="00F66612"/>
    <w:rsid w:val="00F91E78"/>
    <w:rsid w:val="00FA2DD5"/>
    <w:rsid w:val="00FA4B83"/>
    <w:rsid w:val="00FA79B2"/>
    <w:rsid w:val="00FB58FE"/>
    <w:rsid w:val="00FB7D20"/>
    <w:rsid w:val="00FC0966"/>
    <w:rsid w:val="00FC31C8"/>
    <w:rsid w:val="00FC495E"/>
    <w:rsid w:val="00FD1E98"/>
    <w:rsid w:val="00FD2E88"/>
    <w:rsid w:val="00FE68A5"/>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AE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76"/>
    <w:pPr>
      <w:widowControl w:val="0"/>
    </w:pPr>
    <w:rPr>
      <w:snapToGrid w:val="0"/>
      <w:kern w:val="28"/>
      <w:sz w:val="22"/>
    </w:rPr>
  </w:style>
  <w:style w:type="paragraph" w:styleId="Heading1">
    <w:name w:val="heading 1"/>
    <w:basedOn w:val="Normal"/>
    <w:next w:val="ParaNum"/>
    <w:qFormat/>
    <w:rsid w:val="00466A76"/>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6A76"/>
    <w:pPr>
      <w:keepNext/>
      <w:numPr>
        <w:ilvl w:val="1"/>
        <w:numId w:val="27"/>
      </w:numPr>
      <w:spacing w:after="120"/>
      <w:outlineLvl w:val="1"/>
    </w:pPr>
    <w:rPr>
      <w:b/>
    </w:rPr>
  </w:style>
  <w:style w:type="paragraph" w:styleId="Heading3">
    <w:name w:val="heading 3"/>
    <w:basedOn w:val="Normal"/>
    <w:next w:val="ParaNum"/>
    <w:qFormat/>
    <w:rsid w:val="00466A76"/>
    <w:pPr>
      <w:keepNext/>
      <w:numPr>
        <w:ilvl w:val="2"/>
        <w:numId w:val="27"/>
      </w:numPr>
      <w:tabs>
        <w:tab w:val="left" w:pos="2160"/>
      </w:tabs>
      <w:spacing w:after="120"/>
      <w:outlineLvl w:val="2"/>
    </w:pPr>
    <w:rPr>
      <w:b/>
    </w:rPr>
  </w:style>
  <w:style w:type="paragraph" w:styleId="Heading4">
    <w:name w:val="heading 4"/>
    <w:basedOn w:val="Normal"/>
    <w:next w:val="ParaNum"/>
    <w:qFormat/>
    <w:rsid w:val="00466A76"/>
    <w:pPr>
      <w:keepNext/>
      <w:numPr>
        <w:ilvl w:val="3"/>
        <w:numId w:val="27"/>
      </w:numPr>
      <w:tabs>
        <w:tab w:val="left" w:pos="2880"/>
      </w:tabs>
      <w:spacing w:after="120"/>
      <w:outlineLvl w:val="3"/>
    </w:pPr>
    <w:rPr>
      <w:b/>
    </w:rPr>
  </w:style>
  <w:style w:type="paragraph" w:styleId="Heading5">
    <w:name w:val="heading 5"/>
    <w:basedOn w:val="Normal"/>
    <w:next w:val="ParaNum"/>
    <w:qFormat/>
    <w:rsid w:val="00466A76"/>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466A76"/>
    <w:pPr>
      <w:numPr>
        <w:ilvl w:val="5"/>
        <w:numId w:val="27"/>
      </w:numPr>
      <w:tabs>
        <w:tab w:val="left" w:pos="4320"/>
      </w:tabs>
      <w:spacing w:after="120"/>
      <w:outlineLvl w:val="5"/>
    </w:pPr>
    <w:rPr>
      <w:b/>
    </w:rPr>
  </w:style>
  <w:style w:type="paragraph" w:styleId="Heading7">
    <w:name w:val="heading 7"/>
    <w:basedOn w:val="Normal"/>
    <w:next w:val="ParaNum"/>
    <w:qFormat/>
    <w:rsid w:val="00466A76"/>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466A76"/>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466A76"/>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6A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A7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466A76"/>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466A76"/>
    <w:pPr>
      <w:spacing w:after="120"/>
    </w:pPr>
  </w:style>
  <w:style w:type="paragraph" w:customStyle="1" w:styleId="Bullet">
    <w:name w:val="Bullet"/>
    <w:basedOn w:val="Normal"/>
    <w:rsid w:val="00466A76"/>
    <w:pPr>
      <w:tabs>
        <w:tab w:val="left" w:pos="2160"/>
      </w:tabs>
      <w:spacing w:after="220"/>
      <w:ind w:left="2160" w:hanging="720"/>
    </w:pPr>
  </w:style>
  <w:style w:type="paragraph" w:styleId="BlockText">
    <w:name w:val="Block Text"/>
    <w:basedOn w:val="Normal"/>
    <w:rsid w:val="00466A76"/>
    <w:pPr>
      <w:spacing w:after="240"/>
      <w:ind w:left="1440" w:right="1440"/>
    </w:pPr>
  </w:style>
  <w:style w:type="paragraph" w:customStyle="1" w:styleId="TableFormat">
    <w:name w:val="TableFormat"/>
    <w:basedOn w:val="Bullet"/>
    <w:rsid w:val="00466A76"/>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466A76"/>
    <w:rPr>
      <w:rFonts w:ascii="Times New Roman" w:hAnsi="Times New Roman"/>
      <w:dstrike w:val="0"/>
      <w:color w:val="auto"/>
      <w:sz w:val="20"/>
      <w:vertAlign w:val="superscript"/>
    </w:rPr>
  </w:style>
  <w:style w:type="paragraph" w:styleId="Header">
    <w:name w:val="header"/>
    <w:basedOn w:val="Normal"/>
    <w:autoRedefine/>
    <w:rsid w:val="00466A76"/>
    <w:pPr>
      <w:tabs>
        <w:tab w:val="center" w:pos="4680"/>
        <w:tab w:val="right" w:pos="9360"/>
      </w:tabs>
    </w:pPr>
    <w:rPr>
      <w:b/>
    </w:rPr>
  </w:style>
  <w:style w:type="paragraph" w:styleId="Footer">
    <w:name w:val="footer"/>
    <w:basedOn w:val="Normal"/>
    <w:rsid w:val="00466A76"/>
    <w:pPr>
      <w:tabs>
        <w:tab w:val="center" w:pos="4320"/>
        <w:tab w:val="right" w:pos="8640"/>
      </w:tabs>
    </w:pPr>
  </w:style>
  <w:style w:type="paragraph" w:styleId="TOC2">
    <w:name w:val="toc 2"/>
    <w:basedOn w:val="Normal"/>
    <w:next w:val="Normal"/>
    <w:semiHidden/>
    <w:rsid w:val="00466A7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466A7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66A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6A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6A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6A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6A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6A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6A76"/>
    <w:pPr>
      <w:tabs>
        <w:tab w:val="left" w:pos="3240"/>
        <w:tab w:val="right" w:leader="dot" w:pos="9360"/>
      </w:tabs>
      <w:suppressAutoHyphens/>
      <w:ind w:left="3240" w:hanging="360"/>
    </w:pPr>
    <w:rPr>
      <w:noProof/>
    </w:rPr>
  </w:style>
  <w:style w:type="character" w:styleId="PageNumber">
    <w:name w:val="page number"/>
    <w:basedOn w:val="DefaultParagraphFont"/>
    <w:rsid w:val="00466A76"/>
  </w:style>
  <w:style w:type="paragraph" w:styleId="Title">
    <w:name w:val="Title"/>
    <w:basedOn w:val="Normal"/>
    <w:qFormat/>
    <w:pPr>
      <w:jc w:val="center"/>
    </w:pPr>
    <w:rPr>
      <w:b/>
    </w:rPr>
  </w:style>
  <w:style w:type="character" w:styleId="Hyperlink">
    <w:name w:val="Hyperlink"/>
    <w:rsid w:val="00466A76"/>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466A76"/>
    <w:rPr>
      <w:sz w:val="20"/>
    </w:rPr>
  </w:style>
  <w:style w:type="character" w:styleId="EndnoteReference">
    <w:name w:val="endnote reference"/>
    <w:semiHidden/>
    <w:rsid w:val="00466A76"/>
    <w:rPr>
      <w:vertAlign w:val="superscript"/>
    </w:rPr>
  </w:style>
  <w:style w:type="paragraph" w:styleId="TOAHeading">
    <w:name w:val="toa heading"/>
    <w:basedOn w:val="Normal"/>
    <w:next w:val="Normal"/>
    <w:semiHidden/>
    <w:rsid w:val="00466A76"/>
    <w:pPr>
      <w:tabs>
        <w:tab w:val="right" w:pos="9360"/>
      </w:tabs>
      <w:suppressAutoHyphens/>
    </w:pPr>
  </w:style>
  <w:style w:type="character" w:customStyle="1" w:styleId="EquationCaption">
    <w:name w:val="_Equation Caption"/>
    <w:rsid w:val="00466A76"/>
  </w:style>
  <w:style w:type="paragraph" w:customStyle="1" w:styleId="Paratitle">
    <w:name w:val="Para title"/>
    <w:basedOn w:val="Normal"/>
    <w:rsid w:val="00466A76"/>
    <w:pPr>
      <w:tabs>
        <w:tab w:val="center" w:pos="9270"/>
      </w:tabs>
      <w:spacing w:after="240"/>
    </w:pPr>
    <w:rPr>
      <w:spacing w:val="-2"/>
    </w:rPr>
  </w:style>
  <w:style w:type="paragraph" w:customStyle="1" w:styleId="TOCTitle">
    <w:name w:val="TOC Title"/>
    <w:basedOn w:val="Normal"/>
    <w:rsid w:val="00466A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6A76"/>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76"/>
    <w:pPr>
      <w:widowControl w:val="0"/>
    </w:pPr>
    <w:rPr>
      <w:snapToGrid w:val="0"/>
      <w:kern w:val="28"/>
      <w:sz w:val="22"/>
    </w:rPr>
  </w:style>
  <w:style w:type="paragraph" w:styleId="Heading1">
    <w:name w:val="heading 1"/>
    <w:basedOn w:val="Normal"/>
    <w:next w:val="ParaNum"/>
    <w:qFormat/>
    <w:rsid w:val="00466A76"/>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66A76"/>
    <w:pPr>
      <w:keepNext/>
      <w:numPr>
        <w:ilvl w:val="1"/>
        <w:numId w:val="27"/>
      </w:numPr>
      <w:spacing w:after="120"/>
      <w:outlineLvl w:val="1"/>
    </w:pPr>
    <w:rPr>
      <w:b/>
    </w:rPr>
  </w:style>
  <w:style w:type="paragraph" w:styleId="Heading3">
    <w:name w:val="heading 3"/>
    <w:basedOn w:val="Normal"/>
    <w:next w:val="ParaNum"/>
    <w:qFormat/>
    <w:rsid w:val="00466A76"/>
    <w:pPr>
      <w:keepNext/>
      <w:numPr>
        <w:ilvl w:val="2"/>
        <w:numId w:val="27"/>
      </w:numPr>
      <w:tabs>
        <w:tab w:val="left" w:pos="2160"/>
      </w:tabs>
      <w:spacing w:after="120"/>
      <w:outlineLvl w:val="2"/>
    </w:pPr>
    <w:rPr>
      <w:b/>
    </w:rPr>
  </w:style>
  <w:style w:type="paragraph" w:styleId="Heading4">
    <w:name w:val="heading 4"/>
    <w:basedOn w:val="Normal"/>
    <w:next w:val="ParaNum"/>
    <w:qFormat/>
    <w:rsid w:val="00466A76"/>
    <w:pPr>
      <w:keepNext/>
      <w:numPr>
        <w:ilvl w:val="3"/>
        <w:numId w:val="27"/>
      </w:numPr>
      <w:tabs>
        <w:tab w:val="left" w:pos="2880"/>
      </w:tabs>
      <w:spacing w:after="120"/>
      <w:outlineLvl w:val="3"/>
    </w:pPr>
    <w:rPr>
      <w:b/>
    </w:rPr>
  </w:style>
  <w:style w:type="paragraph" w:styleId="Heading5">
    <w:name w:val="heading 5"/>
    <w:basedOn w:val="Normal"/>
    <w:next w:val="ParaNum"/>
    <w:qFormat/>
    <w:rsid w:val="00466A76"/>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466A76"/>
    <w:pPr>
      <w:numPr>
        <w:ilvl w:val="5"/>
        <w:numId w:val="27"/>
      </w:numPr>
      <w:tabs>
        <w:tab w:val="left" w:pos="4320"/>
      </w:tabs>
      <w:spacing w:after="120"/>
      <w:outlineLvl w:val="5"/>
    </w:pPr>
    <w:rPr>
      <w:b/>
    </w:rPr>
  </w:style>
  <w:style w:type="paragraph" w:styleId="Heading7">
    <w:name w:val="heading 7"/>
    <w:basedOn w:val="Normal"/>
    <w:next w:val="ParaNum"/>
    <w:qFormat/>
    <w:rsid w:val="00466A76"/>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466A76"/>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466A76"/>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6A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6A76"/>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466A76"/>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466A76"/>
    <w:pPr>
      <w:spacing w:after="120"/>
    </w:pPr>
  </w:style>
  <w:style w:type="paragraph" w:customStyle="1" w:styleId="Bullet">
    <w:name w:val="Bullet"/>
    <w:basedOn w:val="Normal"/>
    <w:rsid w:val="00466A76"/>
    <w:pPr>
      <w:tabs>
        <w:tab w:val="left" w:pos="2160"/>
      </w:tabs>
      <w:spacing w:after="220"/>
      <w:ind w:left="2160" w:hanging="720"/>
    </w:pPr>
  </w:style>
  <w:style w:type="paragraph" w:styleId="BlockText">
    <w:name w:val="Block Text"/>
    <w:basedOn w:val="Normal"/>
    <w:rsid w:val="00466A76"/>
    <w:pPr>
      <w:spacing w:after="240"/>
      <w:ind w:left="1440" w:right="1440"/>
    </w:pPr>
  </w:style>
  <w:style w:type="paragraph" w:customStyle="1" w:styleId="TableFormat">
    <w:name w:val="TableFormat"/>
    <w:basedOn w:val="Bullet"/>
    <w:rsid w:val="00466A76"/>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466A76"/>
    <w:rPr>
      <w:rFonts w:ascii="Times New Roman" w:hAnsi="Times New Roman"/>
      <w:dstrike w:val="0"/>
      <w:color w:val="auto"/>
      <w:sz w:val="20"/>
      <w:vertAlign w:val="superscript"/>
    </w:rPr>
  </w:style>
  <w:style w:type="paragraph" w:styleId="Header">
    <w:name w:val="header"/>
    <w:basedOn w:val="Normal"/>
    <w:autoRedefine/>
    <w:rsid w:val="00466A76"/>
    <w:pPr>
      <w:tabs>
        <w:tab w:val="center" w:pos="4680"/>
        <w:tab w:val="right" w:pos="9360"/>
      </w:tabs>
    </w:pPr>
    <w:rPr>
      <w:b/>
    </w:rPr>
  </w:style>
  <w:style w:type="paragraph" w:styleId="Footer">
    <w:name w:val="footer"/>
    <w:basedOn w:val="Normal"/>
    <w:rsid w:val="00466A76"/>
    <w:pPr>
      <w:tabs>
        <w:tab w:val="center" w:pos="4320"/>
        <w:tab w:val="right" w:pos="8640"/>
      </w:tabs>
    </w:pPr>
  </w:style>
  <w:style w:type="paragraph" w:styleId="TOC2">
    <w:name w:val="toc 2"/>
    <w:basedOn w:val="Normal"/>
    <w:next w:val="Normal"/>
    <w:semiHidden/>
    <w:rsid w:val="00466A7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466A7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66A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6A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6A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6A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6A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6A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6A76"/>
    <w:pPr>
      <w:tabs>
        <w:tab w:val="left" w:pos="3240"/>
        <w:tab w:val="right" w:leader="dot" w:pos="9360"/>
      </w:tabs>
      <w:suppressAutoHyphens/>
      <w:ind w:left="3240" w:hanging="360"/>
    </w:pPr>
    <w:rPr>
      <w:noProof/>
    </w:rPr>
  </w:style>
  <w:style w:type="character" w:styleId="PageNumber">
    <w:name w:val="page number"/>
    <w:basedOn w:val="DefaultParagraphFont"/>
    <w:rsid w:val="00466A76"/>
  </w:style>
  <w:style w:type="paragraph" w:styleId="Title">
    <w:name w:val="Title"/>
    <w:basedOn w:val="Normal"/>
    <w:qFormat/>
    <w:pPr>
      <w:jc w:val="center"/>
    </w:pPr>
    <w:rPr>
      <w:b/>
    </w:rPr>
  </w:style>
  <w:style w:type="character" w:styleId="Hyperlink">
    <w:name w:val="Hyperlink"/>
    <w:rsid w:val="00466A76"/>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466A76"/>
    <w:rPr>
      <w:sz w:val="20"/>
    </w:rPr>
  </w:style>
  <w:style w:type="character" w:styleId="EndnoteReference">
    <w:name w:val="endnote reference"/>
    <w:semiHidden/>
    <w:rsid w:val="00466A76"/>
    <w:rPr>
      <w:vertAlign w:val="superscript"/>
    </w:rPr>
  </w:style>
  <w:style w:type="paragraph" w:styleId="TOAHeading">
    <w:name w:val="toa heading"/>
    <w:basedOn w:val="Normal"/>
    <w:next w:val="Normal"/>
    <w:semiHidden/>
    <w:rsid w:val="00466A76"/>
    <w:pPr>
      <w:tabs>
        <w:tab w:val="right" w:pos="9360"/>
      </w:tabs>
      <w:suppressAutoHyphens/>
    </w:pPr>
  </w:style>
  <w:style w:type="character" w:customStyle="1" w:styleId="EquationCaption">
    <w:name w:val="_Equation Caption"/>
    <w:rsid w:val="00466A76"/>
  </w:style>
  <w:style w:type="paragraph" w:customStyle="1" w:styleId="Paratitle">
    <w:name w:val="Para title"/>
    <w:basedOn w:val="Normal"/>
    <w:rsid w:val="00466A76"/>
    <w:pPr>
      <w:tabs>
        <w:tab w:val="center" w:pos="9270"/>
      </w:tabs>
      <w:spacing w:after="240"/>
    </w:pPr>
    <w:rPr>
      <w:spacing w:val="-2"/>
    </w:rPr>
  </w:style>
  <w:style w:type="paragraph" w:customStyle="1" w:styleId="TOCTitle">
    <w:name w:val="TOC Title"/>
    <w:basedOn w:val="Normal"/>
    <w:rsid w:val="00466A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6A76"/>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763">
      <w:bodyDiv w:val="1"/>
      <w:marLeft w:val="0"/>
      <w:marRight w:val="0"/>
      <w:marTop w:val="0"/>
      <w:marBottom w:val="0"/>
      <w:divBdr>
        <w:top w:val="none" w:sz="0" w:space="0" w:color="auto"/>
        <w:left w:val="none" w:sz="0" w:space="0" w:color="auto"/>
        <w:bottom w:val="none" w:sz="0" w:space="0" w:color="auto"/>
        <w:right w:val="none" w:sz="0" w:space="0" w:color="auto"/>
      </w:divBdr>
    </w:div>
    <w:div w:id="1399747629">
      <w:bodyDiv w:val="1"/>
      <w:marLeft w:val="0"/>
      <w:marRight w:val="0"/>
      <w:marTop w:val="0"/>
      <w:marBottom w:val="0"/>
      <w:divBdr>
        <w:top w:val="none" w:sz="0" w:space="0" w:color="auto"/>
        <w:left w:val="none" w:sz="0" w:space="0" w:color="auto"/>
        <w:bottom w:val="none" w:sz="0" w:space="0" w:color="auto"/>
        <w:right w:val="none" w:sz="0" w:space="0" w:color="auto"/>
      </w:divBdr>
    </w:div>
    <w:div w:id="1825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97</Words>
  <Characters>535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CharactersWithSpaces>
  <SharedDoc>false</SharedDoc>
  <HyperlinkBase> </HyperlinkBase>
  <HLinks>
    <vt:vector size="12" baseType="variant">
      <vt:variant>
        <vt:i4>6422566</vt:i4>
      </vt:variant>
      <vt:variant>
        <vt:i4>3</vt:i4>
      </vt:variant>
      <vt:variant>
        <vt:i4>0</vt:i4>
      </vt:variant>
      <vt:variant>
        <vt:i4>5</vt:i4>
      </vt:variant>
      <vt:variant>
        <vt:lpwstr>http://www.fcc.gov/wcb/ppd/RORTRP-2013</vt:lpwstr>
      </vt:variant>
      <vt:variant>
        <vt:lpwstr/>
      </vt:variant>
      <vt:variant>
        <vt:i4>3080235</vt:i4>
      </vt:variant>
      <vt:variant>
        <vt:i4>0</vt:i4>
      </vt:variant>
      <vt:variant>
        <vt:i4>0</vt:i4>
      </vt:variant>
      <vt:variant>
        <vt:i4>5</vt:i4>
      </vt:variant>
      <vt:variant>
        <vt:lpwstr>http://www.fcc.gov/wcb/ppd/longformTRP-2013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2015-04-14T14:00:00Z</cp:lastPrinted>
  <dcterms:created xsi:type="dcterms:W3CDTF">2016-05-05T13:35:00Z</dcterms:created>
  <dcterms:modified xsi:type="dcterms:W3CDTF">2016-05-05T13:35:00Z</dcterms:modified>
  <cp:category> </cp:category>
  <cp:contentStatus> </cp:contentStatus>
</cp:coreProperties>
</file>