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62166D" w:rsidP="006A7D75">
            <w:pPr>
              <w:jc w:val="center"/>
              <w:rPr>
                <w:b/>
              </w:rPr>
            </w:pPr>
            <w:bookmarkStart w:id="0" w:name="_GoBack"/>
            <w:bookmarkEnd w:id="0"/>
            <w:r>
              <w:rPr>
                <w:b/>
                <w:i/>
                <w:noProof/>
                <w:sz w:val="28"/>
                <w:szCs w:val="28"/>
              </w:rPr>
              <w:drawing>
                <wp:inline distT="0" distB="0" distL="0" distR="0" wp14:anchorId="237DFA40" wp14:editId="32F62BB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F44468" w:rsidRDefault="00F44468" w:rsidP="00BB4E29">
            <w:pPr>
              <w:rPr>
                <w:b/>
                <w:bCs/>
                <w:sz w:val="22"/>
                <w:szCs w:val="22"/>
              </w:rPr>
            </w:pPr>
          </w:p>
          <w:p w:rsidR="007A44F8" w:rsidRPr="008A3940" w:rsidRDefault="007A44F8" w:rsidP="00BB4E29">
            <w:pPr>
              <w:rPr>
                <w:b/>
                <w:bCs/>
                <w:sz w:val="22"/>
                <w:szCs w:val="22"/>
              </w:rPr>
            </w:pPr>
            <w:r w:rsidRPr="008A3940">
              <w:rPr>
                <w:b/>
                <w:bCs/>
                <w:sz w:val="22"/>
                <w:szCs w:val="22"/>
              </w:rPr>
              <w:t>Media Contact</w:t>
            </w:r>
            <w:r w:rsidR="005735FE">
              <w:rPr>
                <w:b/>
                <w:bCs/>
                <w:sz w:val="22"/>
                <w:szCs w:val="22"/>
              </w:rPr>
              <w:t>s</w:t>
            </w:r>
            <w:r w:rsidRPr="008A3940">
              <w:rPr>
                <w:b/>
                <w:bCs/>
                <w:sz w:val="22"/>
                <w:szCs w:val="22"/>
              </w:rPr>
              <w:t xml:space="preserve">: </w:t>
            </w:r>
          </w:p>
          <w:p w:rsidR="002B6DEB" w:rsidRDefault="002B6DEB" w:rsidP="00BB4E29">
            <w:pPr>
              <w:rPr>
                <w:bCs/>
                <w:sz w:val="22"/>
                <w:szCs w:val="22"/>
              </w:rPr>
            </w:pPr>
            <w:r w:rsidRPr="002B6DEB">
              <w:rPr>
                <w:bCs/>
                <w:sz w:val="22"/>
                <w:szCs w:val="22"/>
              </w:rPr>
              <w:t>Brendan</w:t>
            </w:r>
            <w:r>
              <w:rPr>
                <w:bCs/>
                <w:sz w:val="22"/>
                <w:szCs w:val="22"/>
              </w:rPr>
              <w:t xml:space="preserve"> Carr, (202) 418-1733</w:t>
            </w:r>
          </w:p>
          <w:p w:rsidR="005735FE" w:rsidRDefault="005735FE" w:rsidP="005735FE">
            <w:pPr>
              <w:rPr>
                <w:bCs/>
                <w:sz w:val="22"/>
                <w:szCs w:val="22"/>
              </w:rPr>
            </w:pPr>
            <w:r>
              <w:rPr>
                <w:bCs/>
                <w:sz w:val="22"/>
                <w:szCs w:val="22"/>
              </w:rPr>
              <w:t>Robin Colwell, (</w:t>
            </w:r>
            <w:r w:rsidRPr="008A3940">
              <w:rPr>
                <w:bCs/>
                <w:sz w:val="22"/>
                <w:szCs w:val="22"/>
              </w:rPr>
              <w:t>202</w:t>
            </w:r>
            <w:r>
              <w:rPr>
                <w:bCs/>
                <w:sz w:val="22"/>
                <w:szCs w:val="22"/>
              </w:rPr>
              <w:t xml:space="preserve">) </w:t>
            </w:r>
            <w:r w:rsidRPr="008A3940">
              <w:rPr>
                <w:bCs/>
                <w:sz w:val="22"/>
                <w:szCs w:val="22"/>
              </w:rPr>
              <w:t>418-</w:t>
            </w:r>
            <w:r>
              <w:rPr>
                <w:bCs/>
                <w:sz w:val="22"/>
                <w:szCs w:val="22"/>
              </w:rPr>
              <w:t>2300</w:t>
            </w:r>
          </w:p>
          <w:p w:rsidR="00E12268" w:rsidRDefault="00D556AE" w:rsidP="00BB4E29">
            <w:pPr>
              <w:rPr>
                <w:bCs/>
                <w:sz w:val="22"/>
                <w:szCs w:val="22"/>
              </w:rPr>
            </w:pPr>
            <w:hyperlink r:id="rId9" w:history="1">
              <w:r w:rsidR="0072131D" w:rsidRPr="003738D9">
                <w:rPr>
                  <w:rStyle w:val="Hyperlink"/>
                  <w:bCs/>
                  <w:sz w:val="22"/>
                  <w:szCs w:val="22"/>
                </w:rPr>
                <w:t>Brendan.Carr@fcc.gov</w:t>
              </w:r>
            </w:hyperlink>
          </w:p>
          <w:p w:rsidR="005735FE" w:rsidRDefault="00D556AE" w:rsidP="005735FE">
            <w:pPr>
              <w:rPr>
                <w:rStyle w:val="Hyperlink"/>
                <w:bCs/>
                <w:sz w:val="22"/>
                <w:szCs w:val="22"/>
              </w:rPr>
            </w:pPr>
            <w:hyperlink r:id="rId10" w:history="1">
              <w:r w:rsidR="005735FE" w:rsidRPr="00B470B8">
                <w:rPr>
                  <w:rStyle w:val="Hyperlink"/>
                  <w:bCs/>
                  <w:sz w:val="22"/>
                  <w:szCs w:val="22"/>
                </w:rPr>
                <w:t>Robin.Colwell@fcc.gov</w:t>
              </w:r>
            </w:hyperlink>
          </w:p>
          <w:p w:rsidR="002B6DEB" w:rsidRDefault="002B6DEB"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E12268" w:rsidRPr="00E12268" w:rsidRDefault="00E12268" w:rsidP="00E12268">
            <w:pPr>
              <w:jc w:val="center"/>
              <w:rPr>
                <w:b/>
                <w:caps/>
              </w:rPr>
            </w:pPr>
            <w:r w:rsidRPr="00E12268">
              <w:rPr>
                <w:b/>
                <w:caps/>
              </w:rPr>
              <w:t xml:space="preserve">Joint Statement of Commissioners </w:t>
            </w:r>
            <w:r w:rsidR="0072131D">
              <w:rPr>
                <w:b/>
                <w:caps/>
              </w:rPr>
              <w:t xml:space="preserve">PAI and </w:t>
            </w:r>
            <w:r w:rsidRPr="00E12268">
              <w:rPr>
                <w:b/>
                <w:caps/>
              </w:rPr>
              <w:t xml:space="preserve">O’Rielly </w:t>
            </w:r>
          </w:p>
          <w:p w:rsidR="00E12268" w:rsidRPr="00E12268" w:rsidRDefault="00E12268" w:rsidP="00E12268">
            <w:pPr>
              <w:jc w:val="center"/>
              <w:rPr>
                <w:b/>
                <w:caps/>
                <w:sz w:val="22"/>
                <w:szCs w:val="22"/>
              </w:rPr>
            </w:pPr>
            <w:r w:rsidRPr="00E12268">
              <w:rPr>
                <w:b/>
                <w:caps/>
              </w:rPr>
              <w:t>on the 17</w:t>
            </w:r>
            <w:r w:rsidRPr="00E12268">
              <w:rPr>
                <w:b/>
                <w:caps/>
                <w:vertAlign w:val="superscript"/>
              </w:rPr>
              <w:t>th</w:t>
            </w:r>
            <w:r w:rsidRPr="00E12268">
              <w:rPr>
                <w:b/>
                <w:caps/>
              </w:rPr>
              <w:t xml:space="preserve"> Annual Video Competition Report</w:t>
            </w:r>
          </w:p>
          <w:p w:rsidR="00E12268" w:rsidRPr="00E12268" w:rsidRDefault="00E12268" w:rsidP="00E12268">
            <w:pPr>
              <w:rPr>
                <w:caps/>
              </w:rPr>
            </w:pPr>
          </w:p>
          <w:p w:rsidR="00E12268" w:rsidRDefault="00E12268" w:rsidP="00E12268">
            <w:r w:rsidRPr="00BD2A56">
              <w:rPr>
                <w:color w:val="000000" w:themeColor="text1"/>
              </w:rPr>
              <w:t xml:space="preserve">WASHINGTON, </w:t>
            </w:r>
            <w:r>
              <w:rPr>
                <w:color w:val="000000" w:themeColor="text1"/>
              </w:rPr>
              <w:t xml:space="preserve">May 6, 2016 -- </w:t>
            </w:r>
            <w:r>
              <w:t>Who’s afraid of a Commission vote?  Charged by Congress in 1992 with the duty to provide an annual report on the status of competition in the market for the delivery of video programming, the Commission today, for the first time, punts this responsibility to the Media Bureau instead of bringing the proposed report to the Commissioners for a vote, as has occurred 16 times in the past.  Perhaps we shouldn’t be surprised by this move to sneak out the door on a Friday afternoon 117 pages of rationalizations for the Commission’s various ill-</w:t>
            </w:r>
            <w:r w:rsidR="003327D6">
              <w:t>advised</w:t>
            </w:r>
            <w:r>
              <w:t xml:space="preserve"> attempts to micromanage a market that is objectively more vibrant and competitive than at any time in history.  After all, the last two Wireless Competition Reports met the same fate.  It’s bad enough that our input on circulated and meeting items is typically ignored, but this disturbing trend of skipping the Eighth Floor entirely must be reversed, and is worthy of Congressional attention.  </w:t>
            </w:r>
          </w:p>
          <w:p w:rsidR="00E60FBD" w:rsidRPr="00E60FBD" w:rsidRDefault="00E60FBD" w:rsidP="00E60FBD">
            <w:pPr>
              <w:tabs>
                <w:tab w:val="left" w:pos="8625"/>
              </w:tabs>
              <w:jc w:val="center"/>
              <w:rPr>
                <w:b/>
                <w:bCs/>
                <w:sz w:val="22"/>
                <w:szCs w:val="22"/>
              </w:rPr>
            </w:pPr>
          </w:p>
          <w:p w:rsidR="004F3538" w:rsidRDefault="004F3538" w:rsidP="008B451E">
            <w:pPr>
              <w:tabs>
                <w:tab w:val="left" w:pos="8625"/>
              </w:tabs>
              <w:rPr>
                <w:b/>
                <w:bCs/>
                <w:i/>
                <w:sz w:val="28"/>
                <w:szCs w:val="32"/>
              </w:rPr>
            </w:pPr>
          </w:p>
          <w:p w:rsidR="00F61155" w:rsidRPr="006B0A70" w:rsidRDefault="00F228ED" w:rsidP="00E60FBD">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741FA9" w:rsidRDefault="00F708E3" w:rsidP="005735FE">
            <w:pPr>
              <w:ind w:right="240"/>
              <w:jc w:val="center"/>
              <w:rPr>
                <w:b/>
                <w:bCs/>
                <w:sz w:val="18"/>
                <w:szCs w:val="18"/>
              </w:rPr>
            </w:pPr>
            <w:r w:rsidRPr="008A3940">
              <w:rPr>
                <w:sz w:val="22"/>
                <w:szCs w:val="22"/>
              </w:rPr>
              <w:t>###</w:t>
            </w:r>
            <w:r w:rsidR="00E60FBD">
              <w:rPr>
                <w:sz w:val="22"/>
                <w:szCs w:val="22"/>
              </w:rPr>
              <w:br/>
            </w:r>
          </w:p>
          <w:p w:rsidR="00741FA9" w:rsidRDefault="00741FA9" w:rsidP="00741FA9">
            <w:pPr>
              <w:jc w:val="center"/>
              <w:rPr>
                <w:b/>
                <w:bCs/>
                <w:sz w:val="18"/>
                <w:szCs w:val="18"/>
              </w:rPr>
            </w:pPr>
            <w:r w:rsidRPr="008A3F9A">
              <w:rPr>
                <w:b/>
                <w:bCs/>
                <w:sz w:val="18"/>
                <w:szCs w:val="18"/>
              </w:rPr>
              <w:t xml:space="preserve">Office of Commissioner </w:t>
            </w:r>
            <w:r>
              <w:rPr>
                <w:b/>
                <w:bCs/>
                <w:sz w:val="18"/>
                <w:szCs w:val="18"/>
              </w:rPr>
              <w:t>Ajit Pai</w:t>
            </w:r>
            <w:r w:rsidRPr="008A3F9A">
              <w:rPr>
                <w:b/>
                <w:bCs/>
                <w:sz w:val="18"/>
                <w:szCs w:val="18"/>
              </w:rPr>
              <w:t xml:space="preserve">: </w:t>
            </w:r>
            <w:r w:rsidR="002B6DEB">
              <w:rPr>
                <w:b/>
                <w:bCs/>
                <w:sz w:val="18"/>
                <w:szCs w:val="18"/>
              </w:rPr>
              <w:t>(202) 418-2000</w:t>
            </w:r>
          </w:p>
          <w:p w:rsidR="00741FA9" w:rsidRPr="00741FA9" w:rsidRDefault="00741FA9" w:rsidP="00741FA9">
            <w:pPr>
              <w:jc w:val="center"/>
              <w:textAlignment w:val="top"/>
              <w:outlineLvl w:val="2"/>
              <w:rPr>
                <w:b/>
                <w:bCs/>
                <w:sz w:val="18"/>
                <w:szCs w:val="18"/>
              </w:rPr>
            </w:pPr>
            <w:r>
              <w:rPr>
                <w:b/>
                <w:bCs/>
                <w:sz w:val="18"/>
                <w:szCs w:val="18"/>
              </w:rPr>
              <w:t xml:space="preserve">Twitter: </w:t>
            </w:r>
            <w:r w:rsidRPr="00741FA9">
              <w:rPr>
                <w:b/>
                <w:bCs/>
                <w:sz w:val="18"/>
                <w:szCs w:val="18"/>
              </w:rPr>
              <w:t>@AjitPaiFCC</w:t>
            </w:r>
          </w:p>
          <w:p w:rsidR="00741FA9" w:rsidRDefault="00741FA9" w:rsidP="00741FA9">
            <w:pPr>
              <w:jc w:val="center"/>
              <w:rPr>
                <w:b/>
                <w:bCs/>
                <w:sz w:val="18"/>
                <w:szCs w:val="18"/>
              </w:rPr>
            </w:pPr>
            <w:r w:rsidRPr="00741FA9">
              <w:rPr>
                <w:b/>
                <w:bCs/>
                <w:sz w:val="18"/>
                <w:szCs w:val="18"/>
              </w:rPr>
              <w:t xml:space="preserve"> </w:t>
            </w:r>
            <w:r w:rsidRPr="00F20FEE">
              <w:rPr>
                <w:b/>
                <w:bCs/>
                <w:sz w:val="18"/>
                <w:szCs w:val="18"/>
              </w:rPr>
              <w:t xml:space="preserve"> </w:t>
            </w:r>
            <w:hyperlink r:id="rId11" w:history="1">
              <w:r w:rsidR="002B6DEB" w:rsidRPr="003738D9">
                <w:rPr>
                  <w:rStyle w:val="Hyperlink"/>
                  <w:b/>
                  <w:bCs/>
                  <w:sz w:val="18"/>
                  <w:szCs w:val="18"/>
                </w:rPr>
                <w:t>www.fcc.gov/leadership/ajit-pai</w:t>
              </w:r>
            </w:hyperlink>
          </w:p>
          <w:p w:rsidR="005735FE" w:rsidRDefault="005735FE" w:rsidP="00741FA9">
            <w:pPr>
              <w:jc w:val="center"/>
              <w:rPr>
                <w:b/>
                <w:bCs/>
                <w:sz w:val="18"/>
                <w:szCs w:val="18"/>
              </w:rPr>
            </w:pPr>
          </w:p>
          <w:p w:rsidR="005735FE" w:rsidRDefault="005735FE" w:rsidP="005735FE">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5735FE" w:rsidRDefault="005735FE" w:rsidP="005735FE">
            <w:pPr>
              <w:jc w:val="center"/>
              <w:rPr>
                <w:b/>
                <w:bCs/>
                <w:sz w:val="18"/>
                <w:szCs w:val="18"/>
              </w:rPr>
            </w:pPr>
            <w:r>
              <w:rPr>
                <w:b/>
                <w:bCs/>
                <w:sz w:val="18"/>
                <w:szCs w:val="18"/>
              </w:rPr>
              <w:t>Twitter: @mikeofcc</w:t>
            </w:r>
          </w:p>
          <w:p w:rsidR="005735FE" w:rsidRDefault="00D556AE" w:rsidP="005735FE">
            <w:pPr>
              <w:jc w:val="center"/>
              <w:rPr>
                <w:b/>
                <w:bCs/>
                <w:sz w:val="18"/>
                <w:szCs w:val="18"/>
              </w:rPr>
            </w:pPr>
            <w:hyperlink r:id="rId12" w:history="1">
              <w:r w:rsidR="005735FE" w:rsidRPr="003738D9">
                <w:rPr>
                  <w:rStyle w:val="Hyperlink"/>
                  <w:b/>
                  <w:bCs/>
                  <w:sz w:val="18"/>
                  <w:szCs w:val="18"/>
                </w:rPr>
                <w:t>www.fcc.gov/leadership/michael-orielly</w:t>
              </w:r>
            </w:hyperlink>
          </w:p>
          <w:p w:rsidR="005735FE" w:rsidRDefault="005735FE" w:rsidP="00741FA9">
            <w:pPr>
              <w:jc w:val="center"/>
              <w:rPr>
                <w:b/>
                <w:bCs/>
                <w:sz w:val="18"/>
                <w:szCs w:val="18"/>
              </w:rPr>
            </w:pPr>
          </w:p>
          <w:p w:rsidR="002B6DEB" w:rsidRPr="008A3F9A" w:rsidRDefault="002B6DEB" w:rsidP="00741FA9">
            <w:pPr>
              <w:jc w:val="center"/>
              <w:rPr>
                <w:b/>
                <w:bCs/>
                <w:sz w:val="18"/>
                <w:szCs w:val="18"/>
              </w:rPr>
            </w:pPr>
          </w:p>
          <w:p w:rsidR="00741FA9" w:rsidRPr="008A3F9A" w:rsidRDefault="00741FA9" w:rsidP="00E60FBD">
            <w:pPr>
              <w:jc w:val="center"/>
              <w:rPr>
                <w:b/>
                <w:bCs/>
                <w:sz w:val="18"/>
                <w:szCs w:val="18"/>
              </w:rPr>
            </w:pPr>
          </w:p>
          <w:p w:rsidR="00E60FBD" w:rsidRPr="008A3F9A" w:rsidRDefault="00E60FBD" w:rsidP="00E60FBD">
            <w:pPr>
              <w:jc w:val="center"/>
              <w:rPr>
                <w:b/>
                <w:bCs/>
                <w:sz w:val="18"/>
                <w:szCs w:val="18"/>
              </w:rPr>
            </w:pPr>
          </w:p>
          <w:p w:rsidR="00EE0E90" w:rsidRPr="0069420F" w:rsidRDefault="00E60FBD" w:rsidP="006F06E8">
            <w:pPr>
              <w:jc w:val="center"/>
              <w:rPr>
                <w:bCs/>
                <w:i/>
                <w:sz w:val="18"/>
                <w:szCs w:val="18"/>
              </w:rPr>
            </w:pPr>
            <w:r w:rsidRPr="008A3F9A">
              <w:rPr>
                <w:bCs/>
                <w:i/>
                <w:sz w:val="18"/>
                <w:szCs w:val="18"/>
              </w:rPr>
              <w:t>This is an unofficial announcement of Commission action.  Release of the full text of a Commission order constitutes official action.  See MCI v. FCC, 515 F.2d 385 (D.C. Cir. 1974).</w:t>
            </w:r>
          </w:p>
        </w:tc>
      </w:tr>
    </w:tbl>
    <w:p w:rsidR="004F0F1F" w:rsidRDefault="004F0F1F">
      <w:pPr>
        <w:rPr>
          <w:b/>
          <w:bCs/>
          <w:sz w:val="32"/>
          <w:szCs w:val="32"/>
        </w:rPr>
      </w:pPr>
    </w:p>
    <w:p w:rsidR="00D24C3D" w:rsidRDefault="00D24C3D">
      <w:pPr>
        <w:rPr>
          <w:b/>
          <w:bCs/>
          <w:sz w:val="32"/>
          <w:szCs w:val="32"/>
        </w:rPr>
      </w:pPr>
    </w:p>
    <w:sectPr w:rsidR="00D24C3D">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6AA" w:rsidRDefault="00CF76AA" w:rsidP="00CF76AA">
      <w:r>
        <w:separator/>
      </w:r>
    </w:p>
  </w:endnote>
  <w:endnote w:type="continuationSeparator" w:id="0">
    <w:p w:rsidR="00CF76AA" w:rsidRDefault="00CF76AA" w:rsidP="00CF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AA" w:rsidRDefault="00CF7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AA" w:rsidRDefault="00CF76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AA" w:rsidRDefault="00CF7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6AA" w:rsidRDefault="00CF76AA" w:rsidP="00CF76AA">
      <w:r>
        <w:separator/>
      </w:r>
    </w:p>
  </w:footnote>
  <w:footnote w:type="continuationSeparator" w:id="0">
    <w:p w:rsidR="00CF76AA" w:rsidRDefault="00CF76AA" w:rsidP="00CF7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AA" w:rsidRDefault="00CF76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AA" w:rsidRDefault="00CF76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AA" w:rsidRDefault="00CF7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3503E"/>
    <w:rsid w:val="00240345"/>
    <w:rsid w:val="002421F0"/>
    <w:rsid w:val="00247274"/>
    <w:rsid w:val="00266966"/>
    <w:rsid w:val="00294C0C"/>
    <w:rsid w:val="002A0934"/>
    <w:rsid w:val="002B1013"/>
    <w:rsid w:val="002B6DEB"/>
    <w:rsid w:val="002D03E5"/>
    <w:rsid w:val="002E3F1D"/>
    <w:rsid w:val="002F31D0"/>
    <w:rsid w:val="00300359"/>
    <w:rsid w:val="0031773E"/>
    <w:rsid w:val="003327D6"/>
    <w:rsid w:val="00347716"/>
    <w:rsid w:val="003506E1"/>
    <w:rsid w:val="003727E3"/>
    <w:rsid w:val="00385A93"/>
    <w:rsid w:val="00390E44"/>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4F3538"/>
    <w:rsid w:val="005022AA"/>
    <w:rsid w:val="00504845"/>
    <w:rsid w:val="0050757F"/>
    <w:rsid w:val="00516AD2"/>
    <w:rsid w:val="00545DAE"/>
    <w:rsid w:val="00546BD3"/>
    <w:rsid w:val="00571B83"/>
    <w:rsid w:val="005735FE"/>
    <w:rsid w:val="00575A00"/>
    <w:rsid w:val="0058673C"/>
    <w:rsid w:val="005A7972"/>
    <w:rsid w:val="005B17E7"/>
    <w:rsid w:val="005B2643"/>
    <w:rsid w:val="005D17FD"/>
    <w:rsid w:val="005F0D55"/>
    <w:rsid w:val="005F183E"/>
    <w:rsid w:val="00600DDA"/>
    <w:rsid w:val="00604211"/>
    <w:rsid w:val="00613498"/>
    <w:rsid w:val="00617B94"/>
    <w:rsid w:val="00620BED"/>
    <w:rsid w:val="0062166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06E8"/>
    <w:rsid w:val="006F1DBD"/>
    <w:rsid w:val="00700556"/>
    <w:rsid w:val="007167DD"/>
    <w:rsid w:val="0072131D"/>
    <w:rsid w:val="0072478B"/>
    <w:rsid w:val="0073414D"/>
    <w:rsid w:val="00741FA9"/>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B451E"/>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2A56"/>
    <w:rsid w:val="00BD4273"/>
    <w:rsid w:val="00C432E4"/>
    <w:rsid w:val="00C70C26"/>
    <w:rsid w:val="00C72001"/>
    <w:rsid w:val="00C772B7"/>
    <w:rsid w:val="00C80347"/>
    <w:rsid w:val="00CB7C1A"/>
    <w:rsid w:val="00CC5E08"/>
    <w:rsid w:val="00CF6860"/>
    <w:rsid w:val="00CF76AA"/>
    <w:rsid w:val="00D02AC6"/>
    <w:rsid w:val="00D03F0C"/>
    <w:rsid w:val="00D04312"/>
    <w:rsid w:val="00D16A7F"/>
    <w:rsid w:val="00D16AD2"/>
    <w:rsid w:val="00D22596"/>
    <w:rsid w:val="00D22691"/>
    <w:rsid w:val="00D24C3D"/>
    <w:rsid w:val="00D46CB1"/>
    <w:rsid w:val="00D556AE"/>
    <w:rsid w:val="00D723F0"/>
    <w:rsid w:val="00D72913"/>
    <w:rsid w:val="00D742AA"/>
    <w:rsid w:val="00D8133F"/>
    <w:rsid w:val="00D95B05"/>
    <w:rsid w:val="00D97E2D"/>
    <w:rsid w:val="00DA103D"/>
    <w:rsid w:val="00DA45D3"/>
    <w:rsid w:val="00DA4772"/>
    <w:rsid w:val="00DB2667"/>
    <w:rsid w:val="00DB67B7"/>
    <w:rsid w:val="00DC15A9"/>
    <w:rsid w:val="00DC40AA"/>
    <w:rsid w:val="00DD1750"/>
    <w:rsid w:val="00E12268"/>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44468"/>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CF76AA"/>
    <w:pPr>
      <w:tabs>
        <w:tab w:val="center" w:pos="4680"/>
        <w:tab w:val="right" w:pos="9360"/>
      </w:tabs>
    </w:pPr>
  </w:style>
  <w:style w:type="character" w:customStyle="1" w:styleId="HeaderChar">
    <w:name w:val="Header Char"/>
    <w:basedOn w:val="DefaultParagraphFont"/>
    <w:link w:val="Header"/>
    <w:rsid w:val="00CF76AA"/>
    <w:rPr>
      <w:sz w:val="24"/>
      <w:szCs w:val="24"/>
    </w:rPr>
  </w:style>
  <w:style w:type="paragraph" w:styleId="Footer">
    <w:name w:val="footer"/>
    <w:basedOn w:val="Normal"/>
    <w:link w:val="FooterChar"/>
    <w:unhideWhenUsed/>
    <w:rsid w:val="00CF76AA"/>
    <w:pPr>
      <w:tabs>
        <w:tab w:val="center" w:pos="4680"/>
        <w:tab w:val="right" w:pos="9360"/>
      </w:tabs>
    </w:pPr>
  </w:style>
  <w:style w:type="character" w:customStyle="1" w:styleId="FooterChar">
    <w:name w:val="Footer Char"/>
    <w:basedOn w:val="DefaultParagraphFont"/>
    <w:link w:val="Footer"/>
    <w:rsid w:val="00CF76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CF76AA"/>
    <w:pPr>
      <w:tabs>
        <w:tab w:val="center" w:pos="4680"/>
        <w:tab w:val="right" w:pos="9360"/>
      </w:tabs>
    </w:pPr>
  </w:style>
  <w:style w:type="character" w:customStyle="1" w:styleId="HeaderChar">
    <w:name w:val="Header Char"/>
    <w:basedOn w:val="DefaultParagraphFont"/>
    <w:link w:val="Header"/>
    <w:rsid w:val="00CF76AA"/>
    <w:rPr>
      <w:sz w:val="24"/>
      <w:szCs w:val="24"/>
    </w:rPr>
  </w:style>
  <w:style w:type="paragraph" w:styleId="Footer">
    <w:name w:val="footer"/>
    <w:basedOn w:val="Normal"/>
    <w:link w:val="FooterChar"/>
    <w:unhideWhenUsed/>
    <w:rsid w:val="00CF76AA"/>
    <w:pPr>
      <w:tabs>
        <w:tab w:val="center" w:pos="4680"/>
        <w:tab w:val="right" w:pos="9360"/>
      </w:tabs>
    </w:pPr>
  </w:style>
  <w:style w:type="character" w:customStyle="1" w:styleId="FooterChar">
    <w:name w:val="Footer Char"/>
    <w:basedOn w:val="DefaultParagraphFont"/>
    <w:link w:val="Footer"/>
    <w:rsid w:val="00CF76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45741768">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683161776">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1629436">
      <w:bodyDiv w:val="1"/>
      <w:marLeft w:val="0"/>
      <w:marRight w:val="0"/>
      <w:marTop w:val="0"/>
      <w:marBottom w:val="0"/>
      <w:divBdr>
        <w:top w:val="none" w:sz="0" w:space="0" w:color="auto"/>
        <w:left w:val="none" w:sz="0" w:space="0" w:color="auto"/>
        <w:bottom w:val="none" w:sz="0" w:space="0" w:color="auto"/>
        <w:right w:val="none" w:sz="0" w:space="0" w:color="auto"/>
      </w:divBdr>
      <w:divsChild>
        <w:div w:id="1466465502">
          <w:marLeft w:val="0"/>
          <w:marRight w:val="0"/>
          <w:marTop w:val="0"/>
          <w:marBottom w:val="0"/>
          <w:divBdr>
            <w:top w:val="none" w:sz="0" w:space="0" w:color="auto"/>
            <w:left w:val="none" w:sz="0" w:space="0" w:color="auto"/>
            <w:bottom w:val="none" w:sz="0" w:space="0" w:color="auto"/>
            <w:right w:val="none" w:sz="0" w:space="0" w:color="auto"/>
          </w:divBdr>
          <w:divsChild>
            <w:div w:id="1338726775">
              <w:marLeft w:val="0"/>
              <w:marRight w:val="0"/>
              <w:marTop w:val="0"/>
              <w:marBottom w:val="0"/>
              <w:divBdr>
                <w:top w:val="none" w:sz="0" w:space="0" w:color="auto"/>
                <w:left w:val="none" w:sz="0" w:space="0" w:color="auto"/>
                <w:bottom w:val="none" w:sz="0" w:space="0" w:color="auto"/>
                <w:right w:val="none" w:sz="0" w:space="0" w:color="auto"/>
              </w:divBdr>
              <w:divsChild>
                <w:div w:id="1435900248">
                  <w:marLeft w:val="0"/>
                  <w:marRight w:val="0"/>
                  <w:marTop w:val="0"/>
                  <w:marBottom w:val="0"/>
                  <w:divBdr>
                    <w:top w:val="none" w:sz="0" w:space="0" w:color="auto"/>
                    <w:left w:val="none" w:sz="0" w:space="0" w:color="auto"/>
                    <w:bottom w:val="none" w:sz="0" w:space="0" w:color="auto"/>
                    <w:right w:val="none" w:sz="0" w:space="0" w:color="auto"/>
                  </w:divBdr>
                  <w:divsChild>
                    <w:div w:id="1084956750">
                      <w:marLeft w:val="0"/>
                      <w:marRight w:val="0"/>
                      <w:marTop w:val="0"/>
                      <w:marBottom w:val="0"/>
                      <w:divBdr>
                        <w:top w:val="none" w:sz="0" w:space="0" w:color="auto"/>
                        <w:left w:val="none" w:sz="0" w:space="0" w:color="auto"/>
                        <w:bottom w:val="none" w:sz="0" w:space="0" w:color="auto"/>
                        <w:right w:val="none" w:sz="0" w:space="0" w:color="auto"/>
                      </w:divBdr>
                      <w:divsChild>
                        <w:div w:id="1866862628">
                          <w:marLeft w:val="0"/>
                          <w:marRight w:val="0"/>
                          <w:marTop w:val="0"/>
                          <w:marBottom w:val="0"/>
                          <w:divBdr>
                            <w:top w:val="none" w:sz="0" w:space="0" w:color="auto"/>
                            <w:left w:val="none" w:sz="0" w:space="0" w:color="auto"/>
                            <w:bottom w:val="none" w:sz="0" w:space="0" w:color="auto"/>
                            <w:right w:val="none" w:sz="0" w:space="0" w:color="auto"/>
                          </w:divBdr>
                          <w:divsChild>
                            <w:div w:id="1597325356">
                              <w:marLeft w:val="0"/>
                              <w:marRight w:val="0"/>
                              <w:marTop w:val="0"/>
                              <w:marBottom w:val="0"/>
                              <w:divBdr>
                                <w:top w:val="none" w:sz="0" w:space="0" w:color="auto"/>
                                <w:left w:val="none" w:sz="0" w:space="0" w:color="auto"/>
                                <w:bottom w:val="none" w:sz="0" w:space="0" w:color="auto"/>
                                <w:right w:val="none" w:sz="0" w:space="0" w:color="auto"/>
                              </w:divBdr>
                              <w:divsChild>
                                <w:div w:id="989092866">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246272">
      <w:bodyDiv w:val="1"/>
      <w:marLeft w:val="0"/>
      <w:marRight w:val="0"/>
      <w:marTop w:val="0"/>
      <w:marBottom w:val="0"/>
      <w:divBdr>
        <w:top w:val="none" w:sz="0" w:space="0" w:color="auto"/>
        <w:left w:val="none" w:sz="0" w:space="0" w:color="auto"/>
        <w:bottom w:val="none" w:sz="0" w:space="0" w:color="auto"/>
        <w:right w:val="none" w:sz="0" w:space="0" w:color="auto"/>
      </w:divBdr>
      <w:divsChild>
        <w:div w:id="1493519418">
          <w:marLeft w:val="0"/>
          <w:marRight w:val="0"/>
          <w:marTop w:val="0"/>
          <w:marBottom w:val="0"/>
          <w:divBdr>
            <w:top w:val="none" w:sz="0" w:space="0" w:color="auto"/>
            <w:left w:val="none" w:sz="0" w:space="0" w:color="auto"/>
            <w:bottom w:val="none" w:sz="0" w:space="0" w:color="auto"/>
            <w:right w:val="none" w:sz="0" w:space="0" w:color="auto"/>
          </w:divBdr>
          <w:divsChild>
            <w:div w:id="567959968">
              <w:marLeft w:val="0"/>
              <w:marRight w:val="0"/>
              <w:marTop w:val="0"/>
              <w:marBottom w:val="0"/>
              <w:divBdr>
                <w:top w:val="none" w:sz="0" w:space="0" w:color="auto"/>
                <w:left w:val="none" w:sz="0" w:space="0" w:color="auto"/>
                <w:bottom w:val="none" w:sz="0" w:space="0" w:color="auto"/>
                <w:right w:val="none" w:sz="0" w:space="0" w:color="auto"/>
              </w:divBdr>
              <w:divsChild>
                <w:div w:id="1491170873">
                  <w:marLeft w:val="0"/>
                  <w:marRight w:val="0"/>
                  <w:marTop w:val="0"/>
                  <w:marBottom w:val="0"/>
                  <w:divBdr>
                    <w:top w:val="none" w:sz="0" w:space="0" w:color="auto"/>
                    <w:left w:val="none" w:sz="0" w:space="0" w:color="auto"/>
                    <w:bottom w:val="none" w:sz="0" w:space="0" w:color="auto"/>
                    <w:right w:val="none" w:sz="0" w:space="0" w:color="auto"/>
                  </w:divBdr>
                  <w:divsChild>
                    <w:div w:id="971593369">
                      <w:marLeft w:val="0"/>
                      <w:marRight w:val="0"/>
                      <w:marTop w:val="0"/>
                      <w:marBottom w:val="0"/>
                      <w:divBdr>
                        <w:top w:val="none" w:sz="0" w:space="0" w:color="auto"/>
                        <w:left w:val="none" w:sz="0" w:space="0" w:color="auto"/>
                        <w:bottom w:val="none" w:sz="0" w:space="0" w:color="auto"/>
                        <w:right w:val="none" w:sz="0" w:space="0" w:color="auto"/>
                      </w:divBdr>
                      <w:divsChild>
                        <w:div w:id="54742273">
                          <w:marLeft w:val="0"/>
                          <w:marRight w:val="0"/>
                          <w:marTop w:val="0"/>
                          <w:marBottom w:val="0"/>
                          <w:divBdr>
                            <w:top w:val="none" w:sz="0" w:space="0" w:color="auto"/>
                            <w:left w:val="none" w:sz="0" w:space="0" w:color="auto"/>
                            <w:bottom w:val="none" w:sz="0" w:space="0" w:color="auto"/>
                            <w:right w:val="none" w:sz="0" w:space="0" w:color="auto"/>
                          </w:divBdr>
                          <w:divsChild>
                            <w:div w:id="271017421">
                              <w:marLeft w:val="0"/>
                              <w:marRight w:val="0"/>
                              <w:marTop w:val="0"/>
                              <w:marBottom w:val="0"/>
                              <w:divBdr>
                                <w:top w:val="none" w:sz="0" w:space="0" w:color="auto"/>
                                <w:left w:val="none" w:sz="0" w:space="0" w:color="auto"/>
                                <w:bottom w:val="none" w:sz="0" w:space="0" w:color="auto"/>
                                <w:right w:val="none" w:sz="0" w:space="0" w:color="auto"/>
                              </w:divBdr>
                              <w:divsChild>
                                <w:div w:id="1169103711">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103118">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c.gov/leadership/michael-orielly"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leadership/ajit-pa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obin.Colwell@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endan.Carr@fcc.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1358</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2016-05-06T18:39:00Z</cp:lastPrinted>
  <dcterms:created xsi:type="dcterms:W3CDTF">2016-05-06T20:11:00Z</dcterms:created>
  <dcterms:modified xsi:type="dcterms:W3CDTF">2016-05-06T20:11:00Z</dcterms:modified>
  <cp:category> </cp:category>
  <cp:contentStatus> </cp:contentStatus>
</cp:coreProperties>
</file>