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230101">
        <w:rPr>
          <w:szCs w:val="22"/>
        </w:rPr>
        <w:t>BELLSOUTH TELECOMMUNICATIONS, LLC D/B/A AT&amp;T MISSISSIPPI</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015017">
        <w:rPr>
          <w:szCs w:val="22"/>
        </w:rPr>
        <w:t>16</w:t>
      </w:r>
      <w:r w:rsidR="00230101">
        <w:rPr>
          <w:szCs w:val="22"/>
        </w:rPr>
        <w:t>4</w:t>
      </w:r>
      <w:r>
        <w:rPr>
          <w:szCs w:val="22"/>
        </w:rPr>
        <w:tab/>
      </w:r>
      <w:r w:rsidR="00880883">
        <w:rPr>
          <w:szCs w:val="22"/>
        </w:rPr>
        <w:t xml:space="preserve">                         </w:t>
      </w:r>
      <w:r>
        <w:rPr>
          <w:szCs w:val="22"/>
        </w:rPr>
        <w:tab/>
      </w:r>
      <w:r>
        <w:rPr>
          <w:szCs w:val="22"/>
        </w:rPr>
        <w:tab/>
        <w:t xml:space="preserve">     </w:t>
      </w:r>
      <w:r w:rsidR="00293DA9">
        <w:rPr>
          <w:szCs w:val="22"/>
        </w:rPr>
        <w:t xml:space="preserve">  </w:t>
      </w:r>
      <w:r w:rsidR="003148C1">
        <w:rPr>
          <w:szCs w:val="22"/>
        </w:rPr>
        <w:t xml:space="preserve">   </w:t>
      </w:r>
      <w:r w:rsidR="00607A10">
        <w:rPr>
          <w:szCs w:val="22"/>
        </w:rPr>
        <w:t xml:space="preserve">  </w:t>
      </w:r>
      <w:r w:rsidR="00454A59">
        <w:rPr>
          <w:szCs w:val="22"/>
        </w:rPr>
        <w:tab/>
        <w:t xml:space="preserve">   May 19</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607A10">
        <w:rPr>
          <w:szCs w:val="22"/>
        </w:rPr>
        <w:t>50</w:t>
      </w:r>
      <w:r w:rsidR="00230101">
        <w:rPr>
          <w:szCs w:val="22"/>
        </w:rPr>
        <w:t>8</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230101">
      <w:pPr>
        <w:tabs>
          <w:tab w:val="left" w:pos="-720"/>
        </w:tabs>
        <w:suppressAutoHyphens/>
        <w:rPr>
          <w:szCs w:val="22"/>
        </w:rPr>
      </w:pPr>
      <w:r>
        <w:rPr>
          <w:szCs w:val="22"/>
        </w:rPr>
        <w:t xml:space="preserve">BellSouth Telecommunications, LLC d/b/a </w:t>
      </w:r>
      <w:r w:rsidR="00607A10">
        <w:rPr>
          <w:szCs w:val="22"/>
        </w:rPr>
        <w:t xml:space="preserve">AT&amp;T </w:t>
      </w:r>
      <w:r>
        <w:rPr>
          <w:szCs w:val="22"/>
        </w:rPr>
        <w:t>Mississippi</w:t>
      </w:r>
      <w:r w:rsidR="00607A10">
        <w:rPr>
          <w:szCs w:val="22"/>
        </w:rPr>
        <w:t xml:space="preserve"> </w:t>
      </w:r>
      <w:r w:rsidR="00184581">
        <w:rPr>
          <w:szCs w:val="22"/>
        </w:rPr>
        <w:t>(</w:t>
      </w:r>
      <w:r w:rsidR="00CE1653">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9A1DB7" w:rsidRPr="002769FC">
          <w:rPr>
            <w:rStyle w:val="Hyperlink"/>
            <w:b/>
            <w:szCs w:val="22"/>
          </w:rPr>
          <w:t>https://ebiznet.att.com/networkreg/</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600"/>
        <w:gridCol w:w="2880"/>
      </w:tblGrid>
      <w:tr w:rsidR="00F079D5" w:rsidTr="007B5A8F">
        <w:trPr>
          <w:trHeight w:val="332"/>
        </w:trPr>
        <w:tc>
          <w:tcPr>
            <w:tcW w:w="2880" w:type="dxa"/>
          </w:tcPr>
          <w:p w:rsidR="008E393B" w:rsidRDefault="008E393B">
            <w:pPr>
              <w:tabs>
                <w:tab w:val="left" w:pos="0"/>
              </w:tabs>
              <w:suppressAutoHyphens/>
              <w:rPr>
                <w:b/>
                <w:szCs w:val="22"/>
              </w:rPr>
            </w:pPr>
            <w:r>
              <w:rPr>
                <w:b/>
                <w:szCs w:val="22"/>
              </w:rPr>
              <w:t>Number</w:t>
            </w:r>
          </w:p>
        </w:tc>
        <w:tc>
          <w:tcPr>
            <w:tcW w:w="3600" w:type="dxa"/>
          </w:tcPr>
          <w:p w:rsidR="008E393B" w:rsidRDefault="008E393B">
            <w:pPr>
              <w:tabs>
                <w:tab w:val="left" w:pos="0"/>
              </w:tabs>
              <w:suppressAutoHyphens/>
              <w:rPr>
                <w:b/>
                <w:szCs w:val="22"/>
              </w:rPr>
            </w:pPr>
            <w:r>
              <w:rPr>
                <w:b/>
                <w:szCs w:val="22"/>
              </w:rPr>
              <w:t>Type of Change(s) Planned</w:t>
            </w:r>
          </w:p>
        </w:tc>
        <w:tc>
          <w:tcPr>
            <w:tcW w:w="2880" w:type="dxa"/>
          </w:tcPr>
          <w:p w:rsidR="008E393B" w:rsidRDefault="008E393B">
            <w:pPr>
              <w:tabs>
                <w:tab w:val="left" w:pos="0"/>
              </w:tabs>
              <w:suppressAutoHyphens/>
              <w:rPr>
                <w:b/>
                <w:szCs w:val="22"/>
              </w:rPr>
            </w:pPr>
            <w:r>
              <w:rPr>
                <w:b/>
                <w:szCs w:val="22"/>
              </w:rPr>
              <w:t>Location of Change(s)</w:t>
            </w:r>
          </w:p>
        </w:tc>
      </w:tr>
      <w:tr w:rsidR="00F079D5" w:rsidTr="007B5A8F">
        <w:tc>
          <w:tcPr>
            <w:tcW w:w="2880" w:type="dxa"/>
          </w:tcPr>
          <w:p w:rsidR="00F079D5" w:rsidRDefault="008E393B" w:rsidP="00230101">
            <w:pPr>
              <w:tabs>
                <w:tab w:val="left" w:pos="0"/>
              </w:tabs>
              <w:suppressAutoHyphens/>
              <w:rPr>
                <w:szCs w:val="22"/>
              </w:rPr>
            </w:pPr>
            <w:r>
              <w:rPr>
                <w:szCs w:val="22"/>
              </w:rPr>
              <w:t>ATT201</w:t>
            </w:r>
            <w:r w:rsidR="00314192">
              <w:rPr>
                <w:szCs w:val="22"/>
              </w:rPr>
              <w:t>5</w:t>
            </w:r>
            <w:r w:rsidR="00230101">
              <w:rPr>
                <w:szCs w:val="22"/>
              </w:rPr>
              <w:t>0929</w:t>
            </w:r>
            <w:r w:rsidR="002E3E66">
              <w:rPr>
                <w:szCs w:val="22"/>
              </w:rPr>
              <w:t>L</w:t>
            </w:r>
            <w:r w:rsidR="00866876">
              <w:rPr>
                <w:szCs w:val="22"/>
              </w:rPr>
              <w:t>.</w:t>
            </w:r>
            <w:r w:rsidR="00230101">
              <w:rPr>
                <w:szCs w:val="22"/>
              </w:rPr>
              <w:t>1</w:t>
            </w:r>
          </w:p>
        </w:tc>
        <w:tc>
          <w:tcPr>
            <w:tcW w:w="3600" w:type="dxa"/>
          </w:tcPr>
          <w:p w:rsidR="00F079D5" w:rsidRPr="00DE5202" w:rsidRDefault="002E3E66" w:rsidP="00BE4086">
            <w:pPr>
              <w:tabs>
                <w:tab w:val="left" w:pos="0"/>
              </w:tabs>
              <w:suppressAutoHyphens/>
              <w:rPr>
                <w:b/>
                <w:szCs w:val="22"/>
              </w:rPr>
            </w:pPr>
            <w:r>
              <w:rPr>
                <w:szCs w:val="22"/>
              </w:rPr>
              <w:t>I</w:t>
            </w:r>
            <w:r w:rsidRPr="006804C7">
              <w:rPr>
                <w:szCs w:val="22"/>
              </w:rPr>
              <w:t xml:space="preserve">n </w:t>
            </w:r>
            <w:r w:rsidR="006E4BBC">
              <w:rPr>
                <w:szCs w:val="22"/>
              </w:rPr>
              <w:t xml:space="preserve">response to a Mississippi DOT road project, existing copper all-aerial feeder facilities in the Ripley wire center will be cut to proposed fiber-fed Digital Loop Carrier (DLC) facilities.  </w:t>
            </w:r>
            <w:r w:rsidRPr="006804C7">
              <w:rPr>
                <w:szCs w:val="22"/>
              </w:rPr>
              <w:t xml:space="preserve">The </w:t>
            </w:r>
            <w:r w:rsidR="00BE4086">
              <w:rPr>
                <w:szCs w:val="22"/>
              </w:rPr>
              <w:t xml:space="preserve">change is scheduled to be implemented </w:t>
            </w:r>
            <w:r w:rsidRPr="006804C7">
              <w:rPr>
                <w:szCs w:val="22"/>
              </w:rPr>
              <w:t xml:space="preserve">during the </w:t>
            </w:r>
            <w:r>
              <w:rPr>
                <w:szCs w:val="22"/>
              </w:rPr>
              <w:t>2nd</w:t>
            </w:r>
            <w:r w:rsidRPr="006804C7">
              <w:rPr>
                <w:szCs w:val="22"/>
              </w:rPr>
              <w:t xml:space="preserve"> quarter of 2016.</w:t>
            </w:r>
          </w:p>
        </w:tc>
        <w:tc>
          <w:tcPr>
            <w:tcW w:w="2880" w:type="dxa"/>
          </w:tcPr>
          <w:p w:rsidR="000E6D93" w:rsidRDefault="00230101" w:rsidP="00230101">
            <w:pPr>
              <w:tabs>
                <w:tab w:val="left" w:pos="0"/>
              </w:tabs>
              <w:suppressAutoHyphens/>
              <w:rPr>
                <w:szCs w:val="22"/>
                <w:lang w:val="de-DE"/>
              </w:rPr>
            </w:pPr>
            <w:r>
              <w:rPr>
                <w:szCs w:val="22"/>
              </w:rPr>
              <w:t>Ripley</w:t>
            </w:r>
            <w:r w:rsidR="002E3E66">
              <w:rPr>
                <w:szCs w:val="22"/>
              </w:rPr>
              <w:t xml:space="preserve">, </w:t>
            </w:r>
            <w:r>
              <w:rPr>
                <w:szCs w:val="22"/>
              </w:rPr>
              <w:t>MS</w:t>
            </w:r>
          </w:p>
        </w:tc>
      </w:tr>
    </w:tbl>
    <w:p w:rsidR="008E393B" w:rsidRDefault="008E393B">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8E393B" w:rsidRDefault="008E393B" w:rsidP="00972B93">
      <w:pPr>
        <w:rPr>
          <w:szCs w:val="22"/>
        </w:rPr>
      </w:pPr>
      <w:r>
        <w:rPr>
          <w:szCs w:val="22"/>
        </w:rPr>
        <w:lastRenderedPageBreak/>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74B6">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89" w:rsidRDefault="002D4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89" w:rsidRDefault="002D4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89" w:rsidRDefault="002D4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ACFE5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4103D"/>
    <w:rsid w:val="00043893"/>
    <w:rsid w:val="0004404E"/>
    <w:rsid w:val="00045596"/>
    <w:rsid w:val="00046007"/>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2F61"/>
    <w:rsid w:val="0013640A"/>
    <w:rsid w:val="001478F9"/>
    <w:rsid w:val="00177E4D"/>
    <w:rsid w:val="00184581"/>
    <w:rsid w:val="00191BCE"/>
    <w:rsid w:val="001968CA"/>
    <w:rsid w:val="001A2A46"/>
    <w:rsid w:val="001B2827"/>
    <w:rsid w:val="001B5BAB"/>
    <w:rsid w:val="001D1647"/>
    <w:rsid w:val="001E117C"/>
    <w:rsid w:val="001E64A9"/>
    <w:rsid w:val="001F0B75"/>
    <w:rsid w:val="001F4B4F"/>
    <w:rsid w:val="001F52F2"/>
    <w:rsid w:val="00214D10"/>
    <w:rsid w:val="0022161C"/>
    <w:rsid w:val="00230101"/>
    <w:rsid w:val="00244A4A"/>
    <w:rsid w:val="0025209F"/>
    <w:rsid w:val="002531AE"/>
    <w:rsid w:val="00253A3C"/>
    <w:rsid w:val="00256603"/>
    <w:rsid w:val="00263F63"/>
    <w:rsid w:val="00264ABA"/>
    <w:rsid w:val="002652CB"/>
    <w:rsid w:val="00276EF8"/>
    <w:rsid w:val="002902EA"/>
    <w:rsid w:val="00293DA9"/>
    <w:rsid w:val="00296468"/>
    <w:rsid w:val="002A0548"/>
    <w:rsid w:val="002B5F4B"/>
    <w:rsid w:val="002C0A51"/>
    <w:rsid w:val="002D4589"/>
    <w:rsid w:val="002E2974"/>
    <w:rsid w:val="002E399E"/>
    <w:rsid w:val="002E3E66"/>
    <w:rsid w:val="002E4DB8"/>
    <w:rsid w:val="002E78DB"/>
    <w:rsid w:val="003039D8"/>
    <w:rsid w:val="00310726"/>
    <w:rsid w:val="00314192"/>
    <w:rsid w:val="003148C1"/>
    <w:rsid w:val="00322ED3"/>
    <w:rsid w:val="00336355"/>
    <w:rsid w:val="00346B95"/>
    <w:rsid w:val="0035014E"/>
    <w:rsid w:val="003552C9"/>
    <w:rsid w:val="00372D68"/>
    <w:rsid w:val="00373735"/>
    <w:rsid w:val="003742BA"/>
    <w:rsid w:val="00377280"/>
    <w:rsid w:val="003776E7"/>
    <w:rsid w:val="0038149C"/>
    <w:rsid w:val="00390BB7"/>
    <w:rsid w:val="003A0841"/>
    <w:rsid w:val="003B74B6"/>
    <w:rsid w:val="003C3120"/>
    <w:rsid w:val="003C3AF7"/>
    <w:rsid w:val="003C547A"/>
    <w:rsid w:val="003D6B8D"/>
    <w:rsid w:val="003D7031"/>
    <w:rsid w:val="00400E90"/>
    <w:rsid w:val="004055FD"/>
    <w:rsid w:val="00406A98"/>
    <w:rsid w:val="00413CBE"/>
    <w:rsid w:val="0044456A"/>
    <w:rsid w:val="00454A59"/>
    <w:rsid w:val="004657B3"/>
    <w:rsid w:val="00467E6D"/>
    <w:rsid w:val="004E0CBA"/>
    <w:rsid w:val="004E14AD"/>
    <w:rsid w:val="004E59D2"/>
    <w:rsid w:val="004E6185"/>
    <w:rsid w:val="0050237C"/>
    <w:rsid w:val="005145C7"/>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C58AC"/>
    <w:rsid w:val="005E2A88"/>
    <w:rsid w:val="005E58E5"/>
    <w:rsid w:val="005F2B2E"/>
    <w:rsid w:val="0060267E"/>
    <w:rsid w:val="00607A10"/>
    <w:rsid w:val="0061064A"/>
    <w:rsid w:val="00633453"/>
    <w:rsid w:val="00634B60"/>
    <w:rsid w:val="00636186"/>
    <w:rsid w:val="00637CBE"/>
    <w:rsid w:val="00663B92"/>
    <w:rsid w:val="00676470"/>
    <w:rsid w:val="00677C5E"/>
    <w:rsid w:val="006859AF"/>
    <w:rsid w:val="006902CE"/>
    <w:rsid w:val="00694FAD"/>
    <w:rsid w:val="006B0A1A"/>
    <w:rsid w:val="006B0AC0"/>
    <w:rsid w:val="006B1D33"/>
    <w:rsid w:val="006B7104"/>
    <w:rsid w:val="006C35C3"/>
    <w:rsid w:val="006C7B38"/>
    <w:rsid w:val="006D6EC3"/>
    <w:rsid w:val="006E4BBC"/>
    <w:rsid w:val="006F0F8E"/>
    <w:rsid w:val="006F7D94"/>
    <w:rsid w:val="00713862"/>
    <w:rsid w:val="0071763F"/>
    <w:rsid w:val="00730E4B"/>
    <w:rsid w:val="00736522"/>
    <w:rsid w:val="00763699"/>
    <w:rsid w:val="0076644F"/>
    <w:rsid w:val="00774D57"/>
    <w:rsid w:val="007873EF"/>
    <w:rsid w:val="00794181"/>
    <w:rsid w:val="007977C9"/>
    <w:rsid w:val="007A3D54"/>
    <w:rsid w:val="007A5E2E"/>
    <w:rsid w:val="007B49BD"/>
    <w:rsid w:val="007B5A8F"/>
    <w:rsid w:val="007D02DD"/>
    <w:rsid w:val="007D21CF"/>
    <w:rsid w:val="007E21C9"/>
    <w:rsid w:val="007F46D7"/>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D50DD"/>
    <w:rsid w:val="008D68EB"/>
    <w:rsid w:val="008E393B"/>
    <w:rsid w:val="008E57FC"/>
    <w:rsid w:val="008E61D4"/>
    <w:rsid w:val="008F261B"/>
    <w:rsid w:val="008F569C"/>
    <w:rsid w:val="00906135"/>
    <w:rsid w:val="00910258"/>
    <w:rsid w:val="00911E73"/>
    <w:rsid w:val="00920A34"/>
    <w:rsid w:val="00925911"/>
    <w:rsid w:val="009349A7"/>
    <w:rsid w:val="009368C5"/>
    <w:rsid w:val="00940CA1"/>
    <w:rsid w:val="00943304"/>
    <w:rsid w:val="00966365"/>
    <w:rsid w:val="00970204"/>
    <w:rsid w:val="00972B93"/>
    <w:rsid w:val="009773FA"/>
    <w:rsid w:val="009954A0"/>
    <w:rsid w:val="00995EA6"/>
    <w:rsid w:val="009A1DB7"/>
    <w:rsid w:val="009A71C9"/>
    <w:rsid w:val="009B6EF0"/>
    <w:rsid w:val="009C4567"/>
    <w:rsid w:val="009F31C4"/>
    <w:rsid w:val="00A12D44"/>
    <w:rsid w:val="00A13378"/>
    <w:rsid w:val="00A17DBE"/>
    <w:rsid w:val="00A22D95"/>
    <w:rsid w:val="00A31715"/>
    <w:rsid w:val="00A52BD7"/>
    <w:rsid w:val="00A63DB0"/>
    <w:rsid w:val="00A76D91"/>
    <w:rsid w:val="00A832D8"/>
    <w:rsid w:val="00A84EBA"/>
    <w:rsid w:val="00A960A1"/>
    <w:rsid w:val="00A97536"/>
    <w:rsid w:val="00AA032A"/>
    <w:rsid w:val="00AB24A0"/>
    <w:rsid w:val="00AC3BC5"/>
    <w:rsid w:val="00AC7101"/>
    <w:rsid w:val="00AD7F7C"/>
    <w:rsid w:val="00B07C23"/>
    <w:rsid w:val="00B44339"/>
    <w:rsid w:val="00B47157"/>
    <w:rsid w:val="00B52DFF"/>
    <w:rsid w:val="00B651F3"/>
    <w:rsid w:val="00B73161"/>
    <w:rsid w:val="00B774F4"/>
    <w:rsid w:val="00B800A3"/>
    <w:rsid w:val="00B90286"/>
    <w:rsid w:val="00B91A55"/>
    <w:rsid w:val="00B971E4"/>
    <w:rsid w:val="00BA0FC0"/>
    <w:rsid w:val="00BD1312"/>
    <w:rsid w:val="00BD4D9B"/>
    <w:rsid w:val="00BE4086"/>
    <w:rsid w:val="00C06F58"/>
    <w:rsid w:val="00C12BC6"/>
    <w:rsid w:val="00C16CF6"/>
    <w:rsid w:val="00C47E1C"/>
    <w:rsid w:val="00C5066B"/>
    <w:rsid w:val="00C83230"/>
    <w:rsid w:val="00C90A4A"/>
    <w:rsid w:val="00C92FAB"/>
    <w:rsid w:val="00CB4B28"/>
    <w:rsid w:val="00CB70F2"/>
    <w:rsid w:val="00CC4079"/>
    <w:rsid w:val="00CC501E"/>
    <w:rsid w:val="00CD7FF2"/>
    <w:rsid w:val="00CE1653"/>
    <w:rsid w:val="00CE5CC5"/>
    <w:rsid w:val="00D012BE"/>
    <w:rsid w:val="00D02EFE"/>
    <w:rsid w:val="00D241D0"/>
    <w:rsid w:val="00D360A7"/>
    <w:rsid w:val="00D518B9"/>
    <w:rsid w:val="00D5364C"/>
    <w:rsid w:val="00D67EE8"/>
    <w:rsid w:val="00D70CBB"/>
    <w:rsid w:val="00D720C3"/>
    <w:rsid w:val="00D7726A"/>
    <w:rsid w:val="00D92A13"/>
    <w:rsid w:val="00D9570F"/>
    <w:rsid w:val="00DA3B7E"/>
    <w:rsid w:val="00DA4D9C"/>
    <w:rsid w:val="00DC2465"/>
    <w:rsid w:val="00DD06B0"/>
    <w:rsid w:val="00DD12A1"/>
    <w:rsid w:val="00DD4B9B"/>
    <w:rsid w:val="00DD6B9B"/>
    <w:rsid w:val="00DE5202"/>
    <w:rsid w:val="00DF1222"/>
    <w:rsid w:val="00DF2AA6"/>
    <w:rsid w:val="00DF6879"/>
    <w:rsid w:val="00E12303"/>
    <w:rsid w:val="00E17ED9"/>
    <w:rsid w:val="00E20A07"/>
    <w:rsid w:val="00E4012E"/>
    <w:rsid w:val="00E401D0"/>
    <w:rsid w:val="00E430D7"/>
    <w:rsid w:val="00E52542"/>
    <w:rsid w:val="00E64D87"/>
    <w:rsid w:val="00E74218"/>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A13B8"/>
    <w:rsid w:val="00FB440F"/>
    <w:rsid w:val="00FB458C"/>
    <w:rsid w:val="00FC0FD6"/>
    <w:rsid w:val="00FC287B"/>
    <w:rsid w:val="00FC6E73"/>
    <w:rsid w:val="00FD0F84"/>
    <w:rsid w:val="00FD724A"/>
    <w:rsid w:val="00FE46F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620</Words>
  <Characters>3680</Characters>
  <Application>Microsoft Office Word</Application>
  <DocSecurity>0</DocSecurity>
  <Lines>73</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2016-05-18T23:03:00Z</dcterms:created>
  <dcterms:modified xsi:type="dcterms:W3CDTF">2016-05-18T23:03:00Z</dcterms:modified>
  <cp:category> </cp:category>
  <cp:contentStatus> </cp:contentStatus>
</cp:coreProperties>
</file>