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53" w:rsidRDefault="00FA7853" w:rsidP="00FA7853">
      <w:pPr>
        <w:pStyle w:val="PlainText"/>
      </w:pPr>
      <w:bookmarkStart w:id="0" w:name="_GoBack"/>
      <w:bookmarkEnd w:id="0"/>
      <w:r>
        <w:t>May 16, 2016</w:t>
      </w:r>
    </w:p>
    <w:p w:rsidR="00FA7853" w:rsidRDefault="00FA7853" w:rsidP="00FA7853">
      <w:pPr>
        <w:pStyle w:val="PlainText"/>
      </w:pPr>
    </w:p>
    <w:p w:rsidR="00FA7853" w:rsidRDefault="00FA7853" w:rsidP="00FA7853">
      <w:pPr>
        <w:pStyle w:val="PlainText"/>
      </w:pPr>
      <w:r>
        <w:t>Hello Mr. DelNero:</w:t>
      </w:r>
    </w:p>
    <w:p w:rsidR="00FA7853" w:rsidRDefault="00FA7853" w:rsidP="00FA7853">
      <w:pPr>
        <w:pStyle w:val="PlainText"/>
      </w:pPr>
    </w:p>
    <w:p w:rsidR="00FA7853" w:rsidRDefault="00FA7853" w:rsidP="00FA7853">
      <w:pPr>
        <w:pStyle w:val="PlainText"/>
      </w:pPr>
      <w:r>
        <w:t xml:space="preserve">By letter from you, dated November 16, 2015, to Betty Ann Kane, Chair, North American Numbering Council ("NANC"), the Federal Communications Commission ("FCC") requested the NANC to evaluate and develop recommended actions "to enable nationwide number portability through technical modifications to the Location Routing Number ("LRN") system used to route wireless- and wireline- originated calls to ported numbers."  The FCC requested the NANC to submit progress reports every 45 days and a Final Report by May 16, 2016.  </w:t>
      </w:r>
    </w:p>
    <w:p w:rsidR="00FA7853" w:rsidRDefault="00FA7853" w:rsidP="00FA7853">
      <w:pPr>
        <w:pStyle w:val="PlainText"/>
      </w:pPr>
    </w:p>
    <w:p w:rsidR="00FA7853" w:rsidRDefault="00FA7853" w:rsidP="00FA7853">
      <w:pPr>
        <w:pStyle w:val="PlainText"/>
      </w:pPr>
      <w:r>
        <w:t>On behalf of Chairman Kane, I am submitting the attached Final "Report on Nationwide Number Portability" including recommended actions and Exhibits (3).  This Report and recommendations is submitted by a concurrence vote of the NANC membership (22 Affirmative Votes; 4 Abstentions; 2 No-Responses).</w:t>
      </w:r>
    </w:p>
    <w:p w:rsidR="00FA7853" w:rsidRDefault="00FA7853" w:rsidP="00FA7853">
      <w:pPr>
        <w:pStyle w:val="PlainText"/>
      </w:pPr>
    </w:p>
    <w:p w:rsidR="00FA7853" w:rsidRDefault="00FA7853" w:rsidP="00FA7853">
      <w:pPr>
        <w:pStyle w:val="PlainText"/>
      </w:pPr>
      <w:r>
        <w:t>Please feel free to contact Chairman Kane or me, or:  the FoN Working Group Tri-Chairs: Carolee Hall (</w:t>
      </w:r>
      <w:hyperlink r:id="rId7" w:history="1">
        <w:r>
          <w:rPr>
            <w:rStyle w:val="Hyperlink"/>
            <w:color w:val="auto"/>
            <w:u w:val="none"/>
          </w:rPr>
          <w:t>carolee.hall@puc.idaho.gov</w:t>
        </w:r>
      </w:hyperlink>
      <w:r>
        <w:t>), Dawn Lawrence (</w:t>
      </w:r>
      <w:hyperlink r:id="rId8" w:history="1">
        <w:r>
          <w:rPr>
            <w:rStyle w:val="Hyperlink"/>
            <w:color w:val="auto"/>
            <w:u w:val="none"/>
          </w:rPr>
          <w:t>dawn.r.lawrence@xo.com</w:t>
        </w:r>
      </w:hyperlink>
      <w:r>
        <w:t>), or Suzanne Addington (</w:t>
      </w:r>
      <w:hyperlink r:id="rId9" w:history="1">
        <w:r>
          <w:rPr>
            <w:rStyle w:val="Hyperlink"/>
            <w:color w:val="auto"/>
            <w:u w:val="none"/>
          </w:rPr>
          <w:t>suzanne.m.addington@sprint.com</w:t>
        </w:r>
      </w:hyperlink>
      <w:r>
        <w:t>); the LNPA Working Group Tri-Chairs:  Paula Jordan Campagnoli, (</w:t>
      </w:r>
      <w:hyperlink r:id="rId10" w:history="1">
        <w:r>
          <w:rPr>
            <w:rStyle w:val="Hyperlink"/>
            <w:color w:val="auto"/>
            <w:u w:val="none"/>
          </w:rPr>
          <w:t>Paula.Campagnoli@T-Mobile.com</w:t>
        </w:r>
      </w:hyperlink>
      <w:r>
        <w:t>), Ron Steen, (</w:t>
      </w:r>
      <w:hyperlink r:id="rId11" w:history="1">
        <w:r>
          <w:rPr>
            <w:rStyle w:val="Hyperlink"/>
            <w:color w:val="auto"/>
            <w:u w:val="none"/>
          </w:rPr>
          <w:t>rs7566@att.com</w:t>
        </w:r>
      </w:hyperlink>
      <w:r>
        <w:t>), or Dawn Lawrence (</w:t>
      </w:r>
      <w:hyperlink r:id="rId12" w:history="1">
        <w:r>
          <w:rPr>
            <w:rStyle w:val="Hyperlink"/>
            <w:color w:val="auto"/>
            <w:u w:val="none"/>
          </w:rPr>
          <w:t>dawn.r.lawrence@xo.com</w:t>
        </w:r>
      </w:hyperlink>
      <w:r>
        <w:t>); or the Numbering Oversight Working Group Co-Chairs: Laura Dalton (</w:t>
      </w:r>
      <w:hyperlink r:id="rId13" w:history="1">
        <w:r>
          <w:rPr>
            <w:rStyle w:val="Hyperlink"/>
            <w:color w:val="auto"/>
            <w:u w:val="none"/>
          </w:rPr>
          <w:t>laura.r.dalton@verizon.com</w:t>
        </w:r>
      </w:hyperlink>
      <w:r>
        <w:t>), or Karen Riepenkroger (</w:t>
      </w:r>
      <w:hyperlink r:id="rId14" w:history="1">
        <w:r>
          <w:rPr>
            <w:rStyle w:val="Hyperlink"/>
            <w:color w:val="auto"/>
            <w:u w:val="none"/>
          </w:rPr>
          <w:t>Karen.s.riepenkroger@sprint.com</w:t>
        </w:r>
      </w:hyperlink>
      <w:r>
        <w:t>) if you or members of your staff have any questions regarding this NANC submittal.</w:t>
      </w:r>
    </w:p>
    <w:p w:rsidR="00FA7853" w:rsidRDefault="00FA7853" w:rsidP="00FA7853">
      <w:pPr>
        <w:pStyle w:val="PlainText"/>
      </w:pPr>
    </w:p>
    <w:p w:rsidR="00FA7853" w:rsidRDefault="00FA7853" w:rsidP="00FA7853">
      <w:pPr>
        <w:pStyle w:val="PlainText"/>
      </w:pPr>
      <w:r>
        <w:t>Best Regards,</w:t>
      </w:r>
    </w:p>
    <w:p w:rsidR="00FA7853" w:rsidRDefault="00FA7853" w:rsidP="00FA7853">
      <w:pPr>
        <w:pStyle w:val="PlainText"/>
      </w:pPr>
    </w:p>
    <w:p w:rsidR="00FA7853" w:rsidRDefault="00FA7853" w:rsidP="00FA7853">
      <w:pPr>
        <w:pStyle w:val="PlainText"/>
      </w:pPr>
      <w:r>
        <w:t>Cary</w:t>
      </w:r>
    </w:p>
    <w:p w:rsidR="00FA7853" w:rsidRDefault="00FA7853" w:rsidP="00FA7853">
      <w:pPr>
        <w:pStyle w:val="PlainText"/>
      </w:pPr>
    </w:p>
    <w:p w:rsidR="00FA7853" w:rsidRDefault="00FA7853" w:rsidP="00FA7853">
      <w:pPr>
        <w:pStyle w:val="PlainText"/>
      </w:pPr>
      <w:r>
        <w:t>Cary B. Hinton</w:t>
      </w:r>
    </w:p>
    <w:p w:rsidR="00FA7853" w:rsidRDefault="00FA7853" w:rsidP="00FA7853">
      <w:pPr>
        <w:pStyle w:val="PlainText"/>
      </w:pPr>
      <w:r>
        <w:t>Policy Advisor to the Chairman</w:t>
      </w:r>
    </w:p>
    <w:p w:rsidR="00FA7853" w:rsidRDefault="00FA7853" w:rsidP="00FA7853">
      <w:pPr>
        <w:pStyle w:val="PlainText"/>
      </w:pPr>
      <w:r>
        <w:t>Public Service Commission of the District of Columbia</w:t>
      </w:r>
    </w:p>
    <w:p w:rsidR="00FA7853" w:rsidRDefault="00FA7853" w:rsidP="00FA7853">
      <w:pPr>
        <w:pStyle w:val="PlainText"/>
      </w:pPr>
      <w:r>
        <w:t>1325 G Street, NW</w:t>
      </w:r>
    </w:p>
    <w:p w:rsidR="00FA7853" w:rsidRDefault="00FA7853" w:rsidP="00FA7853">
      <w:pPr>
        <w:pStyle w:val="PlainText"/>
      </w:pPr>
      <w:r>
        <w:t>Eighth Floor</w:t>
      </w:r>
    </w:p>
    <w:p w:rsidR="00FA7853" w:rsidRDefault="00FA7853" w:rsidP="00FA7853">
      <w:pPr>
        <w:pStyle w:val="PlainText"/>
      </w:pPr>
      <w:r>
        <w:t>Washington, D.C.  20005</w:t>
      </w:r>
    </w:p>
    <w:p w:rsidR="00FA7853" w:rsidRDefault="00FA7853" w:rsidP="00FA7853">
      <w:pPr>
        <w:pStyle w:val="PlainText"/>
      </w:pPr>
      <w:r>
        <w:t>o:  202-626-9186</w:t>
      </w:r>
    </w:p>
    <w:p w:rsidR="00FA7853" w:rsidRDefault="00FA7853" w:rsidP="00FA7853">
      <w:pPr>
        <w:pStyle w:val="PlainText"/>
      </w:pPr>
      <w:r>
        <w:t>c:  202-731-3204</w:t>
      </w:r>
    </w:p>
    <w:p w:rsidR="00FA7853" w:rsidRDefault="00FA7853" w:rsidP="00FA7853">
      <w:pPr>
        <w:pStyle w:val="PlainText"/>
      </w:pPr>
    </w:p>
    <w:p w:rsidR="00FA7853" w:rsidRDefault="00FA7853" w:rsidP="00FA7853">
      <w:pPr>
        <w:pStyle w:val="PlainText"/>
      </w:pPr>
    </w:p>
    <w:p w:rsidR="00F72607" w:rsidRDefault="00F72607"/>
    <w:sectPr w:rsidR="00F7260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60A" w:rsidRDefault="00A6560A" w:rsidP="00A6560A">
      <w:pPr>
        <w:spacing w:after="0" w:line="240" w:lineRule="auto"/>
      </w:pPr>
      <w:r>
        <w:separator/>
      </w:r>
    </w:p>
  </w:endnote>
  <w:endnote w:type="continuationSeparator" w:id="0">
    <w:p w:rsidR="00A6560A" w:rsidRDefault="00A6560A" w:rsidP="00A6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0A" w:rsidRDefault="00A65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0A" w:rsidRDefault="00A656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0A" w:rsidRDefault="00A65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60A" w:rsidRDefault="00A6560A" w:rsidP="00A6560A">
      <w:pPr>
        <w:spacing w:after="0" w:line="240" w:lineRule="auto"/>
      </w:pPr>
      <w:r>
        <w:separator/>
      </w:r>
    </w:p>
  </w:footnote>
  <w:footnote w:type="continuationSeparator" w:id="0">
    <w:p w:rsidR="00A6560A" w:rsidRDefault="00A6560A" w:rsidP="00A6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0A" w:rsidRDefault="00A65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0A" w:rsidRDefault="00A65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0A" w:rsidRDefault="00A656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53"/>
    <w:rsid w:val="00182A73"/>
    <w:rsid w:val="00A6560A"/>
    <w:rsid w:val="00F72607"/>
    <w:rsid w:val="00FA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A785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7853"/>
    <w:rPr>
      <w:rFonts w:ascii="Calibri" w:hAnsi="Calibri"/>
      <w:szCs w:val="21"/>
    </w:rPr>
  </w:style>
  <w:style w:type="character" w:styleId="Hyperlink">
    <w:name w:val="Hyperlink"/>
    <w:basedOn w:val="DefaultParagraphFont"/>
    <w:uiPriority w:val="99"/>
    <w:semiHidden/>
    <w:unhideWhenUsed/>
    <w:rsid w:val="00FA7853"/>
    <w:rPr>
      <w:color w:val="0000FF"/>
      <w:u w:val="single"/>
    </w:rPr>
  </w:style>
  <w:style w:type="paragraph" w:styleId="Header">
    <w:name w:val="header"/>
    <w:basedOn w:val="Normal"/>
    <w:link w:val="HeaderChar"/>
    <w:uiPriority w:val="99"/>
    <w:unhideWhenUsed/>
    <w:rsid w:val="00A6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60A"/>
  </w:style>
  <w:style w:type="paragraph" w:styleId="Footer">
    <w:name w:val="footer"/>
    <w:basedOn w:val="Normal"/>
    <w:link w:val="FooterChar"/>
    <w:uiPriority w:val="99"/>
    <w:unhideWhenUsed/>
    <w:rsid w:val="00A6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A785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7853"/>
    <w:rPr>
      <w:rFonts w:ascii="Calibri" w:hAnsi="Calibri"/>
      <w:szCs w:val="21"/>
    </w:rPr>
  </w:style>
  <w:style w:type="character" w:styleId="Hyperlink">
    <w:name w:val="Hyperlink"/>
    <w:basedOn w:val="DefaultParagraphFont"/>
    <w:uiPriority w:val="99"/>
    <w:semiHidden/>
    <w:unhideWhenUsed/>
    <w:rsid w:val="00FA7853"/>
    <w:rPr>
      <w:color w:val="0000FF"/>
      <w:u w:val="single"/>
    </w:rPr>
  </w:style>
  <w:style w:type="paragraph" w:styleId="Header">
    <w:name w:val="header"/>
    <w:basedOn w:val="Normal"/>
    <w:link w:val="HeaderChar"/>
    <w:uiPriority w:val="99"/>
    <w:unhideWhenUsed/>
    <w:rsid w:val="00A6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60A"/>
  </w:style>
  <w:style w:type="paragraph" w:styleId="Footer">
    <w:name w:val="footer"/>
    <w:basedOn w:val="Normal"/>
    <w:link w:val="FooterChar"/>
    <w:uiPriority w:val="99"/>
    <w:unhideWhenUsed/>
    <w:rsid w:val="00A6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3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r.lawrence@xo.com" TargetMode="External"/><Relationship Id="rId13" Type="http://schemas.openxmlformats.org/officeDocument/2006/relationships/hyperlink" Target="mailto:laura.r.dalton@verizon.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arolee.hall@puc.idaho.gov" TargetMode="External"/><Relationship Id="rId12" Type="http://schemas.openxmlformats.org/officeDocument/2006/relationships/hyperlink" Target="mailto:dawn.r.lawrence@xo.com"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s7566@at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ula.Campagnoli@T-Mobile.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uzanne.m.addington@sprint.com" TargetMode="External"/><Relationship Id="rId14" Type="http://schemas.openxmlformats.org/officeDocument/2006/relationships/hyperlink" Target="mailto:Karen.s.riepenkroger@sprin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1451</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2016-05-19T21:53:00Z</dcterms:created>
  <dcterms:modified xsi:type="dcterms:W3CDTF">2016-05-19T21:53:00Z</dcterms:modified>
  <cp:category> </cp:category>
  <cp:contentStatus> </cp:contentStatus>
</cp:coreProperties>
</file>