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A6667C" w:rsidRPr="00A6667C" w:rsidTr="006D5D22">
        <w:trPr>
          <w:trHeight w:val="2181"/>
        </w:trPr>
        <w:tc>
          <w:tcPr>
            <w:tcW w:w="8856" w:type="dxa"/>
          </w:tcPr>
          <w:p w:rsidR="00FF232D" w:rsidRPr="00A6667C" w:rsidRDefault="004702B2" w:rsidP="006A7D75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A6667C">
              <w:rPr>
                <w:i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550926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926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A6667C" w:rsidRDefault="00426518" w:rsidP="00B57131">
            <w:pPr>
              <w:rPr>
                <w:bCs/>
                <w:color w:val="000000" w:themeColor="text1"/>
              </w:rPr>
            </w:pPr>
          </w:p>
          <w:p w:rsidR="007A44F8" w:rsidRPr="00B17340" w:rsidRDefault="007A44F8" w:rsidP="00BB4E2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17340">
              <w:rPr>
                <w:b/>
                <w:bCs/>
                <w:color w:val="000000" w:themeColor="text1"/>
                <w:sz w:val="22"/>
                <w:szCs w:val="22"/>
              </w:rPr>
              <w:t xml:space="preserve">Media Contact: </w:t>
            </w:r>
          </w:p>
          <w:p w:rsidR="007A44F8" w:rsidRPr="00A6667C" w:rsidRDefault="000A736B" w:rsidP="00BB4E2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6667C">
              <w:rPr>
                <w:bCs/>
                <w:color w:val="000000" w:themeColor="text1"/>
                <w:sz w:val="22"/>
                <w:szCs w:val="22"/>
              </w:rPr>
              <w:t>Rochelle Cohen</w:t>
            </w:r>
            <w:r w:rsidR="007A44F8" w:rsidRPr="00A6667C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AC0A38" w:rsidRPr="00A6667C">
              <w:rPr>
                <w:bCs/>
                <w:color w:val="000000" w:themeColor="text1"/>
                <w:sz w:val="22"/>
                <w:szCs w:val="22"/>
              </w:rPr>
              <w:t>(</w:t>
            </w:r>
            <w:r w:rsidR="007A44F8" w:rsidRPr="00A6667C">
              <w:rPr>
                <w:bCs/>
                <w:color w:val="000000" w:themeColor="text1"/>
                <w:sz w:val="22"/>
                <w:szCs w:val="22"/>
              </w:rPr>
              <w:t>202</w:t>
            </w:r>
            <w:r w:rsidR="00AC0A38" w:rsidRPr="00A6667C">
              <w:rPr>
                <w:bCs/>
                <w:color w:val="000000" w:themeColor="text1"/>
                <w:sz w:val="22"/>
                <w:szCs w:val="22"/>
              </w:rPr>
              <w:t xml:space="preserve">) </w:t>
            </w:r>
            <w:r w:rsidRPr="00A6667C">
              <w:rPr>
                <w:bCs/>
                <w:color w:val="000000" w:themeColor="text1"/>
                <w:sz w:val="22"/>
                <w:szCs w:val="22"/>
              </w:rPr>
              <w:t>418-1162</w:t>
            </w:r>
          </w:p>
          <w:p w:rsidR="00FF232D" w:rsidRPr="00A6667C" w:rsidRDefault="000A736B" w:rsidP="00BB4E2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B17340">
              <w:rPr>
                <w:bCs/>
                <w:sz w:val="22"/>
                <w:szCs w:val="22"/>
              </w:rPr>
              <w:t>rochelle.cohen@fcc.gov</w:t>
            </w:r>
          </w:p>
          <w:p w:rsidR="000A736B" w:rsidRDefault="000A736B" w:rsidP="00BB4E29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:rsidR="00B51EDA" w:rsidRPr="00A6667C" w:rsidRDefault="00B51EDA" w:rsidP="00BB4E29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:rsidR="007A44F8" w:rsidRPr="00B17340" w:rsidRDefault="007A44F8" w:rsidP="00BB4E29">
            <w:pPr>
              <w:rPr>
                <w:b/>
                <w:color w:val="000000" w:themeColor="text1"/>
                <w:sz w:val="22"/>
                <w:szCs w:val="22"/>
              </w:rPr>
            </w:pPr>
            <w:r w:rsidRPr="00B17340">
              <w:rPr>
                <w:b/>
                <w:color w:val="000000" w:themeColor="text1"/>
                <w:sz w:val="22"/>
                <w:szCs w:val="22"/>
              </w:rPr>
              <w:t>For Immediate Release</w:t>
            </w:r>
          </w:p>
          <w:p w:rsidR="00A6667C" w:rsidRPr="00A6667C" w:rsidRDefault="00A6667C" w:rsidP="00A6667C">
            <w:pPr>
              <w:pStyle w:val="Body"/>
              <w:jc w:val="center"/>
              <w:rPr>
                <w:rFonts w:ascii="Times New Roman" w:eastAsia="Times New Roman Bold" w:hAnsi="Times New Roman" w:cs="Times New Roman"/>
                <w:color w:val="000000" w:themeColor="text1"/>
              </w:rPr>
            </w:pPr>
          </w:p>
          <w:p w:rsidR="002C3419" w:rsidRDefault="002C3419" w:rsidP="00A6667C">
            <w:pPr>
              <w:pStyle w:val="Body"/>
              <w:tabs>
                <w:tab w:val="left" w:pos="81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FCC </w:t>
            </w:r>
            <w:r w:rsidR="002C53AF">
              <w:rPr>
                <w:rFonts w:ascii="Times New Roman" w:hAnsi="Times New Roman" w:cs="Times New Roman"/>
                <w:b/>
                <w:color w:val="000000" w:themeColor="text1"/>
              </w:rPr>
              <w:t>IMPROVES AND PROPOSES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UPDATE</w:t>
            </w:r>
            <w:r w:rsidR="002C53AF">
              <w:rPr>
                <w:rFonts w:ascii="Times New Roman" w:hAnsi="Times New Roman" w:cs="Times New Roman"/>
                <w:b/>
                <w:color w:val="000000" w:themeColor="text1"/>
              </w:rPr>
              <w:t>S TO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ITS COMMUNICATIONS NETWORK OUTAGE REPORTING REQUIREMENTS  </w:t>
            </w:r>
          </w:p>
          <w:p w:rsidR="00A25F08" w:rsidRPr="00B17340" w:rsidRDefault="002C53AF" w:rsidP="00A25F08">
            <w:pPr>
              <w:pStyle w:val="Body"/>
              <w:tabs>
                <w:tab w:val="left" w:pos="8140"/>
              </w:tabs>
              <w:jc w:val="center"/>
              <w:rPr>
                <w:rFonts w:ascii="Times New Roman" w:eastAsia="Times New Roman Bold" w:hAnsi="Times New Roman" w:cs="Times New Roman"/>
                <w:b/>
                <w:i/>
                <w:color w:val="000000" w:themeColor="text1"/>
              </w:rPr>
            </w:pPr>
            <w:r w:rsidRPr="00B1734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Action</w:t>
            </w:r>
            <w:r w:rsidR="002C3419" w:rsidRPr="00B1734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Will </w:t>
            </w:r>
            <w:r w:rsidR="00EC5FD9" w:rsidRPr="00B1734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Promote</w:t>
            </w:r>
            <w:r w:rsidR="002C3419" w:rsidRPr="00B1734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Network Reliability</w:t>
            </w:r>
          </w:p>
          <w:p w:rsidR="00A25F08" w:rsidRPr="00A6667C" w:rsidRDefault="00A25F08" w:rsidP="00A6667C">
            <w:pPr>
              <w:pStyle w:val="Body"/>
              <w:tabs>
                <w:tab w:val="left" w:pos="8140"/>
              </w:tabs>
              <w:jc w:val="center"/>
              <w:rPr>
                <w:rFonts w:ascii="Times New Roman" w:eastAsia="Times New Roman Bold" w:hAnsi="Times New Roman" w:cs="Times New Roman"/>
                <w:b/>
                <w:color w:val="000000" w:themeColor="text1"/>
              </w:rPr>
            </w:pPr>
          </w:p>
          <w:p w:rsidR="008C47AE" w:rsidRDefault="00B51EDA" w:rsidP="008C47AE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WASHINGTON, May 25, 2016</w:t>
            </w:r>
            <w:r w:rsidR="008C47AE" w:rsidRPr="008C47AE">
              <w:rPr>
                <w:color w:val="000000" w:themeColor="text1"/>
                <w:sz w:val="22"/>
                <w:szCs w:val="22"/>
              </w:rPr>
              <w:t xml:space="preserve"> – The Federal Communications Commission today </w:t>
            </w:r>
            <w:r w:rsidR="002C3419">
              <w:rPr>
                <w:color w:val="000000" w:themeColor="text1"/>
                <w:sz w:val="22"/>
                <w:szCs w:val="22"/>
              </w:rPr>
              <w:t xml:space="preserve">took action to improve and update its communications network outage reporting requirements so that the agency can maintain awareness of </w:t>
            </w:r>
            <w:r w:rsidR="00EC5FD9">
              <w:rPr>
                <w:color w:val="000000" w:themeColor="text1"/>
                <w:sz w:val="22"/>
                <w:szCs w:val="22"/>
              </w:rPr>
              <w:t xml:space="preserve">network </w:t>
            </w:r>
            <w:r w:rsidR="002C3419">
              <w:rPr>
                <w:color w:val="000000" w:themeColor="text1"/>
                <w:sz w:val="22"/>
                <w:szCs w:val="22"/>
              </w:rPr>
              <w:t xml:space="preserve">disruptions and promote reliable communications </w:t>
            </w:r>
            <w:r w:rsidR="00150FC6">
              <w:rPr>
                <w:color w:val="000000" w:themeColor="text1"/>
                <w:sz w:val="22"/>
                <w:szCs w:val="22"/>
              </w:rPr>
              <w:t xml:space="preserve">for </w:t>
            </w:r>
            <w:r w:rsidR="00EC5FD9">
              <w:rPr>
                <w:color w:val="000000" w:themeColor="text1"/>
                <w:sz w:val="22"/>
                <w:szCs w:val="22"/>
              </w:rPr>
              <w:t>consumers</w:t>
            </w:r>
            <w:r w:rsidR="00391D4A">
              <w:rPr>
                <w:color w:val="000000" w:themeColor="text1"/>
                <w:sz w:val="22"/>
                <w:szCs w:val="22"/>
              </w:rPr>
              <w:t xml:space="preserve"> and businesses. </w:t>
            </w:r>
          </w:p>
          <w:p w:rsidR="004E63E4" w:rsidRDefault="004E63E4" w:rsidP="008C47AE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  <w:p w:rsidR="004E63E4" w:rsidRPr="008C47AE" w:rsidRDefault="004E63E4" w:rsidP="008C47AE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For over a decade, communications providers have kept the Commission apprised of major disruptions in their networks </w:t>
            </w:r>
            <w:r w:rsidR="002C53AF">
              <w:rPr>
                <w:color w:val="000000" w:themeColor="text1"/>
                <w:sz w:val="22"/>
                <w:szCs w:val="22"/>
              </w:rPr>
              <w:t>in accordance with</w:t>
            </w:r>
            <w:r>
              <w:rPr>
                <w:color w:val="000000" w:themeColor="text1"/>
                <w:sz w:val="22"/>
                <w:szCs w:val="22"/>
              </w:rPr>
              <w:t xml:space="preserve"> the agency’s network outage reporting requirements. Data from these reports have enabled </w:t>
            </w:r>
            <w:r w:rsidR="00520DB7">
              <w:rPr>
                <w:color w:val="000000" w:themeColor="text1"/>
                <w:sz w:val="22"/>
                <w:szCs w:val="22"/>
              </w:rPr>
              <w:t>the Commission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866FD3">
              <w:rPr>
                <w:color w:val="000000" w:themeColor="text1"/>
                <w:sz w:val="22"/>
                <w:szCs w:val="22"/>
              </w:rPr>
              <w:t xml:space="preserve">to detect adverse outage trends, monitor and assist </w:t>
            </w:r>
            <w:r>
              <w:rPr>
                <w:color w:val="000000" w:themeColor="text1"/>
                <w:sz w:val="22"/>
                <w:szCs w:val="22"/>
              </w:rPr>
              <w:t>restoration efforts in times of crisis,</w:t>
            </w:r>
            <w:r w:rsidR="00520DB7">
              <w:rPr>
                <w:color w:val="000000" w:themeColor="text1"/>
                <w:sz w:val="22"/>
                <w:szCs w:val="22"/>
              </w:rPr>
              <w:t xml:space="preserve"> and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866FD3">
              <w:rPr>
                <w:color w:val="000000" w:themeColor="text1"/>
                <w:sz w:val="22"/>
                <w:szCs w:val="22"/>
              </w:rPr>
              <w:t>coordinate</w:t>
            </w:r>
            <w:r>
              <w:rPr>
                <w:color w:val="000000" w:themeColor="text1"/>
                <w:sz w:val="22"/>
                <w:szCs w:val="22"/>
              </w:rPr>
              <w:t xml:space="preserve"> with public safety </w:t>
            </w:r>
            <w:r w:rsidR="00520DB7">
              <w:rPr>
                <w:color w:val="000000" w:themeColor="text1"/>
                <w:sz w:val="22"/>
                <w:szCs w:val="22"/>
              </w:rPr>
              <w:t xml:space="preserve">officials and other affected third parties. Post-restoration, this information </w:t>
            </w:r>
            <w:r w:rsidR="00866FD3">
              <w:rPr>
                <w:color w:val="000000" w:themeColor="text1"/>
                <w:sz w:val="22"/>
                <w:szCs w:val="22"/>
              </w:rPr>
              <w:t>has enabled</w:t>
            </w:r>
            <w:r w:rsidR="00520DB7">
              <w:rPr>
                <w:color w:val="000000" w:themeColor="text1"/>
                <w:sz w:val="22"/>
                <w:szCs w:val="22"/>
              </w:rPr>
              <w:t xml:space="preserve"> the Commission to facilitate industry-wide network improvements</w:t>
            </w:r>
            <w:r w:rsidR="00866FD3">
              <w:rPr>
                <w:color w:val="000000" w:themeColor="text1"/>
                <w:sz w:val="22"/>
                <w:szCs w:val="22"/>
              </w:rPr>
              <w:t xml:space="preserve"> (for example, by encouraging the development of industry best practices) </w:t>
            </w:r>
            <w:r w:rsidR="00520DB7">
              <w:rPr>
                <w:color w:val="000000" w:themeColor="text1"/>
                <w:sz w:val="22"/>
                <w:szCs w:val="22"/>
              </w:rPr>
              <w:t xml:space="preserve">and standards-setting. </w:t>
            </w:r>
          </w:p>
          <w:p w:rsidR="008C47AE" w:rsidRPr="008C47AE" w:rsidRDefault="008C47AE" w:rsidP="008C47AE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8C47AE">
              <w:rPr>
                <w:color w:val="000000" w:themeColor="text1"/>
                <w:sz w:val="22"/>
                <w:szCs w:val="22"/>
              </w:rPr>
              <w:t> </w:t>
            </w:r>
          </w:p>
          <w:p w:rsidR="00402FEE" w:rsidRDefault="00F15457" w:rsidP="008C47AE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</w:t>
            </w:r>
            <w:r w:rsidR="002C53AF">
              <w:rPr>
                <w:color w:val="000000" w:themeColor="text1"/>
                <w:sz w:val="22"/>
                <w:szCs w:val="22"/>
              </w:rPr>
              <w:t xml:space="preserve">n a Report and Order adopted today, the Commission made targeted refinements to its current reporting requirements to enhance the </w:t>
            </w:r>
            <w:r w:rsidR="00402FEE">
              <w:rPr>
                <w:color w:val="000000" w:themeColor="text1"/>
                <w:sz w:val="22"/>
                <w:szCs w:val="22"/>
              </w:rPr>
              <w:t>information it receives on outages related to legacy networks</w:t>
            </w:r>
            <w:r w:rsidR="00910AD0">
              <w:rPr>
                <w:color w:val="000000" w:themeColor="text1"/>
                <w:sz w:val="22"/>
                <w:szCs w:val="22"/>
              </w:rPr>
              <w:t xml:space="preserve"> and reduce burdens on industry</w:t>
            </w:r>
            <w:r w:rsidR="00402FEE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F77D1C" w:rsidRDefault="00F77D1C" w:rsidP="008C47AE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  <w:p w:rsidR="000D0E82" w:rsidRDefault="00F15457" w:rsidP="008C47AE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 addition, i</w:t>
            </w:r>
            <w:r w:rsidR="00402FEE">
              <w:rPr>
                <w:color w:val="000000" w:themeColor="text1"/>
                <w:sz w:val="22"/>
                <w:szCs w:val="22"/>
              </w:rPr>
              <w:t xml:space="preserve">n an accompanying Further Notice of Proposed Rulemaking, the Commission </w:t>
            </w:r>
            <w:r w:rsidR="00AD327A">
              <w:rPr>
                <w:color w:val="000000" w:themeColor="text1"/>
                <w:sz w:val="22"/>
                <w:szCs w:val="22"/>
              </w:rPr>
              <w:t xml:space="preserve">proposed </w:t>
            </w:r>
            <w:r w:rsidR="00402FEE">
              <w:rPr>
                <w:color w:val="000000" w:themeColor="text1"/>
                <w:sz w:val="22"/>
                <w:szCs w:val="22"/>
              </w:rPr>
              <w:t>updat</w:t>
            </w:r>
            <w:r w:rsidR="00AD327A">
              <w:rPr>
                <w:color w:val="000000" w:themeColor="text1"/>
                <w:sz w:val="22"/>
                <w:szCs w:val="22"/>
              </w:rPr>
              <w:t>ing</w:t>
            </w:r>
            <w:r w:rsidR="00402F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891970">
              <w:rPr>
                <w:color w:val="000000" w:themeColor="text1"/>
                <w:sz w:val="22"/>
                <w:szCs w:val="22"/>
              </w:rPr>
              <w:t xml:space="preserve">its </w:t>
            </w:r>
            <w:r w:rsidR="00402FEE">
              <w:rPr>
                <w:color w:val="000000" w:themeColor="text1"/>
                <w:sz w:val="22"/>
                <w:szCs w:val="22"/>
              </w:rPr>
              <w:t xml:space="preserve">reporting requirements </w:t>
            </w:r>
            <w:r w:rsidR="00432207">
              <w:rPr>
                <w:color w:val="000000" w:themeColor="text1"/>
                <w:sz w:val="22"/>
                <w:szCs w:val="22"/>
              </w:rPr>
              <w:t xml:space="preserve">to </w:t>
            </w:r>
            <w:r w:rsidR="00402FEE">
              <w:rPr>
                <w:color w:val="000000" w:themeColor="text1"/>
                <w:sz w:val="22"/>
                <w:szCs w:val="22"/>
              </w:rPr>
              <w:t xml:space="preserve">keep pace with technological change. </w:t>
            </w:r>
            <w:r w:rsidR="00AC6973">
              <w:rPr>
                <w:color w:val="000000" w:themeColor="text1"/>
                <w:sz w:val="22"/>
                <w:szCs w:val="22"/>
              </w:rPr>
              <w:t>The Commission noted that communications providers are transitioning from legacy to IP-based networks, and the nation’s 911 services are</w:t>
            </w:r>
            <w:r>
              <w:rPr>
                <w:color w:val="000000" w:themeColor="text1"/>
                <w:sz w:val="22"/>
                <w:szCs w:val="22"/>
              </w:rPr>
              <w:t xml:space="preserve"> already</w:t>
            </w:r>
            <w:r w:rsidR="00AC6973">
              <w:rPr>
                <w:color w:val="000000" w:themeColor="text1"/>
                <w:sz w:val="22"/>
                <w:szCs w:val="22"/>
              </w:rPr>
              <w:t xml:space="preserve"> increasingly reliant on </w:t>
            </w:r>
            <w:r>
              <w:rPr>
                <w:color w:val="000000" w:themeColor="text1"/>
                <w:sz w:val="22"/>
                <w:szCs w:val="22"/>
              </w:rPr>
              <w:t xml:space="preserve">broadband technology. </w:t>
            </w:r>
            <w:r w:rsidR="00891970">
              <w:rPr>
                <w:color w:val="000000" w:themeColor="text1"/>
                <w:sz w:val="22"/>
                <w:szCs w:val="22"/>
              </w:rPr>
              <w:t>However the</w:t>
            </w:r>
            <w:r>
              <w:rPr>
                <w:color w:val="000000" w:themeColor="text1"/>
                <w:sz w:val="22"/>
                <w:szCs w:val="22"/>
              </w:rPr>
              <w:t xml:space="preserve"> current outage reporting requirements are largely centered on legacy networks</w:t>
            </w:r>
            <w:r w:rsidR="00814CCB">
              <w:rPr>
                <w:color w:val="000000" w:themeColor="text1"/>
                <w:sz w:val="22"/>
                <w:szCs w:val="22"/>
              </w:rPr>
              <w:t xml:space="preserve"> and services</w:t>
            </w:r>
            <w:r>
              <w:rPr>
                <w:color w:val="000000" w:themeColor="text1"/>
                <w:sz w:val="22"/>
                <w:szCs w:val="22"/>
              </w:rPr>
              <w:t>. The Commission</w:t>
            </w:r>
            <w:r w:rsidR="00AD327A">
              <w:rPr>
                <w:color w:val="000000" w:themeColor="text1"/>
                <w:sz w:val="22"/>
                <w:szCs w:val="22"/>
              </w:rPr>
              <w:t xml:space="preserve"> is </w:t>
            </w:r>
            <w:r w:rsidR="00E071D9">
              <w:rPr>
                <w:color w:val="000000" w:themeColor="text1"/>
                <w:sz w:val="22"/>
                <w:szCs w:val="22"/>
              </w:rPr>
              <w:t xml:space="preserve">therefore </w:t>
            </w:r>
            <w:r w:rsidR="00AD327A">
              <w:rPr>
                <w:color w:val="000000" w:themeColor="text1"/>
                <w:sz w:val="22"/>
                <w:szCs w:val="22"/>
              </w:rPr>
              <w:t>seeking comment on a proposal</w:t>
            </w:r>
            <w:r w:rsidR="00432207">
              <w:rPr>
                <w:color w:val="000000" w:themeColor="text1"/>
                <w:sz w:val="22"/>
                <w:szCs w:val="22"/>
              </w:rPr>
              <w:t xml:space="preserve"> to update its reporting requirements to address broadband disruptions. The </w:t>
            </w:r>
            <w:r w:rsidR="00891970">
              <w:rPr>
                <w:color w:val="000000" w:themeColor="text1"/>
                <w:sz w:val="22"/>
                <w:szCs w:val="22"/>
              </w:rPr>
              <w:t xml:space="preserve">Commission </w:t>
            </w:r>
            <w:r w:rsidR="00150FC6">
              <w:rPr>
                <w:color w:val="000000" w:themeColor="text1"/>
                <w:sz w:val="22"/>
                <w:szCs w:val="22"/>
              </w:rPr>
              <w:t>also proposed</w:t>
            </w:r>
            <w:r w:rsidR="00891970">
              <w:rPr>
                <w:color w:val="000000" w:themeColor="text1"/>
                <w:sz w:val="22"/>
                <w:szCs w:val="22"/>
              </w:rPr>
              <w:t xml:space="preserve"> </w:t>
            </w:r>
            <w:r w:rsidR="00E071D9">
              <w:rPr>
                <w:color w:val="000000" w:themeColor="text1"/>
                <w:sz w:val="22"/>
                <w:szCs w:val="22"/>
              </w:rPr>
              <w:t xml:space="preserve">updates to its current </w:t>
            </w:r>
            <w:r w:rsidR="00891970">
              <w:rPr>
                <w:color w:val="000000" w:themeColor="text1"/>
                <w:sz w:val="22"/>
                <w:szCs w:val="22"/>
              </w:rPr>
              <w:t>reporting requirements for interconnected Voice over Internet Protocol (</w:t>
            </w:r>
            <w:r w:rsidR="00150FC6">
              <w:rPr>
                <w:color w:val="000000" w:themeColor="text1"/>
                <w:sz w:val="22"/>
                <w:szCs w:val="22"/>
              </w:rPr>
              <w:t xml:space="preserve">VoIP) providers </w:t>
            </w:r>
            <w:r w:rsidR="00E071D9">
              <w:rPr>
                <w:color w:val="000000" w:themeColor="text1"/>
                <w:sz w:val="22"/>
                <w:szCs w:val="22"/>
              </w:rPr>
              <w:t xml:space="preserve">to ensure </w:t>
            </w:r>
            <w:r w:rsidR="00891970">
              <w:rPr>
                <w:color w:val="000000" w:themeColor="text1"/>
                <w:sz w:val="22"/>
                <w:szCs w:val="22"/>
              </w:rPr>
              <w:t>greater usefulness and consistency of information</w:t>
            </w:r>
            <w:r w:rsidR="00150FC6">
              <w:rPr>
                <w:color w:val="000000" w:themeColor="text1"/>
                <w:sz w:val="22"/>
                <w:szCs w:val="22"/>
              </w:rPr>
              <w:t xml:space="preserve">, </w:t>
            </w:r>
            <w:r w:rsidR="00AD327A">
              <w:rPr>
                <w:color w:val="000000" w:themeColor="text1"/>
                <w:sz w:val="22"/>
                <w:szCs w:val="22"/>
              </w:rPr>
              <w:t>as well as proposed</w:t>
            </w:r>
            <w:r w:rsidR="00150FC6">
              <w:rPr>
                <w:color w:val="000000" w:themeColor="text1"/>
                <w:sz w:val="22"/>
                <w:szCs w:val="22"/>
              </w:rPr>
              <w:t xml:space="preserve"> change</w:t>
            </w:r>
            <w:r w:rsidR="00AD327A">
              <w:rPr>
                <w:color w:val="000000" w:themeColor="text1"/>
                <w:sz w:val="22"/>
                <w:szCs w:val="22"/>
              </w:rPr>
              <w:t>s</w:t>
            </w:r>
            <w:r w:rsidR="00E071D9">
              <w:rPr>
                <w:color w:val="000000" w:themeColor="text1"/>
                <w:sz w:val="22"/>
                <w:szCs w:val="22"/>
              </w:rPr>
              <w:t xml:space="preserve"> t</w:t>
            </w:r>
            <w:r w:rsidR="00891970">
              <w:rPr>
                <w:color w:val="000000" w:themeColor="text1"/>
                <w:sz w:val="22"/>
                <w:szCs w:val="22"/>
              </w:rPr>
              <w:t>o better</w:t>
            </w:r>
            <w:r w:rsidR="00E071D9">
              <w:rPr>
                <w:color w:val="000000" w:themeColor="text1"/>
                <w:sz w:val="22"/>
                <w:szCs w:val="22"/>
              </w:rPr>
              <w:t xml:space="preserve"> reflect</w:t>
            </w:r>
            <w:r w:rsidR="00891970">
              <w:rPr>
                <w:color w:val="000000" w:themeColor="text1"/>
                <w:sz w:val="22"/>
                <w:szCs w:val="22"/>
              </w:rPr>
              <w:t xml:space="preserve"> wireless outages in rural areas. </w:t>
            </w:r>
          </w:p>
          <w:p w:rsidR="000D0E82" w:rsidRDefault="000D0E82" w:rsidP="008C47AE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  <w:p w:rsidR="000D0E82" w:rsidRPr="000D0E82" w:rsidRDefault="000D0E82" w:rsidP="000D0E82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0D0E82">
              <w:rPr>
                <w:color w:val="000000" w:themeColor="text1"/>
                <w:sz w:val="22"/>
                <w:szCs w:val="22"/>
              </w:rPr>
              <w:t xml:space="preserve">Action by the Commission May 25, 2016 by Report and Order, Further Notice of Proposed Rulemaking, and Order on Reconsideration (FCC 16-63).  Chairman Wheeler, Commissioners Clyburn and Rosenworcel approving.  Commissioners Pai and O’Rielly concurring in part and dissenting in part.  Chairman Wheeler, Commissioners Clyburn, Rosenworcel, Pai and O’Rielly issuing separate statements.  </w:t>
            </w:r>
          </w:p>
          <w:p w:rsidR="000D0E82" w:rsidRPr="000D0E82" w:rsidRDefault="000D0E82" w:rsidP="000D0E82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  <w:p w:rsidR="000D0E82" w:rsidRDefault="000D0E82" w:rsidP="000D0E82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0D0E82">
              <w:rPr>
                <w:color w:val="000000" w:themeColor="text1"/>
                <w:sz w:val="22"/>
                <w:szCs w:val="22"/>
              </w:rPr>
              <w:t>PS Docket No. 15-80; ET Docket No. 04-35; PS Docket No. 11-82</w:t>
            </w:r>
          </w:p>
          <w:p w:rsidR="008C47AE" w:rsidRPr="008C47AE" w:rsidRDefault="008C47AE" w:rsidP="008C47AE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  <w:p w:rsidR="004F0F1F" w:rsidRPr="008C47AE" w:rsidRDefault="00F708E3" w:rsidP="00BB4E29">
            <w:pPr>
              <w:ind w:right="240"/>
              <w:jc w:val="center"/>
              <w:rPr>
                <w:color w:val="000000" w:themeColor="text1"/>
                <w:sz w:val="22"/>
                <w:szCs w:val="22"/>
              </w:rPr>
            </w:pPr>
            <w:r w:rsidRPr="008C47AE">
              <w:rPr>
                <w:color w:val="000000" w:themeColor="text1"/>
                <w:sz w:val="22"/>
                <w:szCs w:val="22"/>
              </w:rPr>
              <w:t>###</w:t>
            </w:r>
          </w:p>
          <w:p w:rsidR="00E644FE" w:rsidRPr="00B31AEE" w:rsidRDefault="00E644FE" w:rsidP="00BB4E29">
            <w:pPr>
              <w:ind w:right="498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6667C">
              <w:rPr>
                <w:bCs/>
                <w:color w:val="000000" w:themeColor="text1"/>
                <w:sz w:val="32"/>
                <w:szCs w:val="32"/>
              </w:rPr>
              <w:br/>
            </w:r>
            <w:r w:rsidRPr="00B31AEE">
              <w:rPr>
                <w:b/>
                <w:bCs/>
                <w:color w:val="000000" w:themeColor="text1"/>
                <w:sz w:val="18"/>
                <w:szCs w:val="18"/>
              </w:rPr>
              <w:t>Off</w:t>
            </w:r>
            <w:r w:rsidR="00AD0D19" w:rsidRPr="00B31AEE">
              <w:rPr>
                <w:b/>
                <w:bCs/>
                <w:color w:val="000000" w:themeColor="text1"/>
                <w:sz w:val="18"/>
                <w:szCs w:val="18"/>
              </w:rPr>
              <w:t xml:space="preserve">ice of Media Relations: </w:t>
            </w:r>
            <w:r w:rsidR="00AC0A38" w:rsidRPr="00B31AEE">
              <w:rPr>
                <w:b/>
                <w:bCs/>
                <w:color w:val="000000" w:themeColor="text1"/>
                <w:sz w:val="18"/>
                <w:szCs w:val="18"/>
              </w:rPr>
              <w:t xml:space="preserve">(202) </w:t>
            </w:r>
            <w:r w:rsidR="00AD0D19" w:rsidRPr="00B31AEE">
              <w:rPr>
                <w:b/>
                <w:bCs/>
                <w:color w:val="000000" w:themeColor="text1"/>
                <w:sz w:val="18"/>
                <w:szCs w:val="18"/>
              </w:rPr>
              <w:t>418-</w:t>
            </w:r>
            <w:r w:rsidRPr="00B31AEE">
              <w:rPr>
                <w:b/>
                <w:bCs/>
                <w:color w:val="000000" w:themeColor="text1"/>
                <w:sz w:val="18"/>
                <w:szCs w:val="18"/>
              </w:rPr>
              <w:t>0500</w:t>
            </w:r>
          </w:p>
          <w:p w:rsidR="00E644FE" w:rsidRPr="00B31AEE" w:rsidRDefault="00E644FE" w:rsidP="00BB4E29">
            <w:pPr>
              <w:ind w:right="498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1AEE">
              <w:rPr>
                <w:b/>
                <w:bCs/>
                <w:color w:val="000000" w:themeColor="text1"/>
                <w:sz w:val="18"/>
                <w:szCs w:val="18"/>
              </w:rPr>
              <w:t xml:space="preserve">TTY: </w:t>
            </w:r>
            <w:r w:rsidR="00AC0A38" w:rsidRPr="00B31AEE">
              <w:rPr>
                <w:b/>
                <w:bCs/>
                <w:color w:val="000000" w:themeColor="text1"/>
                <w:sz w:val="18"/>
                <w:szCs w:val="18"/>
              </w:rPr>
              <w:t xml:space="preserve">(888) </w:t>
            </w:r>
            <w:r w:rsidR="006E4A76" w:rsidRPr="00B31AEE">
              <w:rPr>
                <w:b/>
                <w:bCs/>
                <w:color w:val="000000" w:themeColor="text1"/>
                <w:sz w:val="18"/>
                <w:szCs w:val="18"/>
              </w:rPr>
              <w:t>835-5322</w:t>
            </w:r>
          </w:p>
          <w:p w:rsidR="00CC5E08" w:rsidRPr="00B31AEE" w:rsidRDefault="00246A40" w:rsidP="00BB4E29">
            <w:pPr>
              <w:ind w:right="498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31AEE">
              <w:rPr>
                <w:b/>
                <w:bCs/>
                <w:color w:val="000000" w:themeColor="text1"/>
                <w:sz w:val="18"/>
                <w:szCs w:val="18"/>
              </w:rPr>
              <w:t>b</w:t>
            </w:r>
            <w:r w:rsidR="006A2FC5" w:rsidRPr="00B31AEE">
              <w:rPr>
                <w:b/>
                <w:bCs/>
                <w:color w:val="000000" w:themeColor="text1"/>
                <w:sz w:val="18"/>
                <w:szCs w:val="18"/>
              </w:rPr>
              <w:t>Twitter: @FCC</w:t>
            </w:r>
          </w:p>
          <w:p w:rsidR="00CC5E08" w:rsidRPr="00B31AEE" w:rsidRDefault="004B3736" w:rsidP="00BB4E29">
            <w:pPr>
              <w:ind w:right="498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hyperlink r:id="rId9" w:history="1">
              <w:r w:rsidR="00EE0E90" w:rsidRPr="00B31AEE">
                <w:rPr>
                  <w:rStyle w:val="Hyperlink"/>
                  <w:b/>
                  <w:bCs/>
                  <w:color w:val="000000" w:themeColor="text1"/>
                  <w:sz w:val="18"/>
                  <w:szCs w:val="18"/>
                </w:rPr>
                <w:t>www.fcc.gov/office-media-relations</w:t>
              </w:r>
            </w:hyperlink>
          </w:p>
          <w:p w:rsidR="00EE0E90" w:rsidRPr="00A6667C" w:rsidRDefault="00EE0E90" w:rsidP="00BB4E29">
            <w:pPr>
              <w:ind w:right="49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:rsidR="00EE0E90" w:rsidRPr="00A6667C" w:rsidRDefault="00EE0E90" w:rsidP="00986C92">
            <w:pPr>
              <w:ind w:right="498"/>
              <w:jc w:val="center"/>
              <w:rPr>
                <w:bCs/>
                <w:i/>
                <w:color w:val="000000" w:themeColor="text1"/>
                <w:sz w:val="18"/>
                <w:szCs w:val="18"/>
              </w:rPr>
            </w:pPr>
            <w:r w:rsidRPr="00A6667C">
              <w:rPr>
                <w:bCs/>
                <w:i/>
                <w:color w:val="000000" w:themeColor="text1"/>
                <w:sz w:val="18"/>
                <w:szCs w:val="18"/>
              </w:rPr>
              <w:t>This is an unofficial announcement of Commission action.  Release of the full text of a Commission order constitutes official action.  See MCI v. FCC. 515 F 2d 385 (D.C. Circ 1974).</w:t>
            </w:r>
          </w:p>
          <w:p w:rsidR="00EE0E90" w:rsidRPr="00A6667C" w:rsidRDefault="00EE0E90" w:rsidP="00142C13">
            <w:pPr>
              <w:ind w:left="360" w:right="498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0A736B" w:rsidRPr="008F78D8" w:rsidTr="006D5D22">
        <w:trPr>
          <w:trHeight w:val="2181"/>
        </w:trPr>
        <w:tc>
          <w:tcPr>
            <w:tcW w:w="8856" w:type="dxa"/>
          </w:tcPr>
          <w:p w:rsidR="000A736B" w:rsidRDefault="000A736B" w:rsidP="00C40690">
            <w:pPr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:rsidR="004F0F1F" w:rsidRDefault="004F0F1F">
      <w:pPr>
        <w:rPr>
          <w:b/>
          <w:bCs/>
          <w:sz w:val="32"/>
          <w:szCs w:val="32"/>
        </w:rPr>
      </w:pPr>
    </w:p>
    <w:p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ED1" w:rsidRDefault="003C2ED1" w:rsidP="003C2ED1">
      <w:r>
        <w:separator/>
      </w:r>
    </w:p>
  </w:endnote>
  <w:endnote w:type="continuationSeparator" w:id="0">
    <w:p w:rsidR="003C2ED1" w:rsidRDefault="003C2ED1" w:rsidP="003C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D1" w:rsidRDefault="003C2E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D1" w:rsidRDefault="003C2E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D1" w:rsidRDefault="003C2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ED1" w:rsidRDefault="003C2ED1" w:rsidP="003C2ED1">
      <w:r>
        <w:separator/>
      </w:r>
    </w:p>
  </w:footnote>
  <w:footnote w:type="continuationSeparator" w:id="0">
    <w:p w:rsidR="003C2ED1" w:rsidRDefault="003C2ED1" w:rsidP="003C2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D1" w:rsidRDefault="003C2E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D1" w:rsidRDefault="003C2E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D1" w:rsidRDefault="003C2E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74955865"/>
    <w:multiLevelType w:val="hybridMultilevel"/>
    <w:tmpl w:val="DC38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151D3"/>
    <w:rsid w:val="0002500C"/>
    <w:rsid w:val="000311FC"/>
    <w:rsid w:val="00040127"/>
    <w:rsid w:val="00081232"/>
    <w:rsid w:val="00091E65"/>
    <w:rsid w:val="00096D4A"/>
    <w:rsid w:val="000A04B4"/>
    <w:rsid w:val="000A38EA"/>
    <w:rsid w:val="000A736B"/>
    <w:rsid w:val="000B41B7"/>
    <w:rsid w:val="000C1E47"/>
    <w:rsid w:val="000C26F3"/>
    <w:rsid w:val="000D0E82"/>
    <w:rsid w:val="000E049E"/>
    <w:rsid w:val="00105721"/>
    <w:rsid w:val="0010799B"/>
    <w:rsid w:val="00117DB2"/>
    <w:rsid w:val="00123ED2"/>
    <w:rsid w:val="00125BE0"/>
    <w:rsid w:val="00142C13"/>
    <w:rsid w:val="00150FC6"/>
    <w:rsid w:val="00152776"/>
    <w:rsid w:val="00153222"/>
    <w:rsid w:val="001577D3"/>
    <w:rsid w:val="001733A6"/>
    <w:rsid w:val="001865A9"/>
    <w:rsid w:val="00187DB2"/>
    <w:rsid w:val="001B20BB"/>
    <w:rsid w:val="001B2E1C"/>
    <w:rsid w:val="001C13A2"/>
    <w:rsid w:val="001C4370"/>
    <w:rsid w:val="001D3779"/>
    <w:rsid w:val="001F0469"/>
    <w:rsid w:val="00200AD4"/>
    <w:rsid w:val="00203A98"/>
    <w:rsid w:val="00206EDD"/>
    <w:rsid w:val="0021247E"/>
    <w:rsid w:val="002146F6"/>
    <w:rsid w:val="00231C32"/>
    <w:rsid w:val="00240345"/>
    <w:rsid w:val="002421F0"/>
    <w:rsid w:val="00246A40"/>
    <w:rsid w:val="00247274"/>
    <w:rsid w:val="00266966"/>
    <w:rsid w:val="00294C0C"/>
    <w:rsid w:val="002A0934"/>
    <w:rsid w:val="002B1013"/>
    <w:rsid w:val="002C3419"/>
    <w:rsid w:val="002C53AF"/>
    <w:rsid w:val="002D03E5"/>
    <w:rsid w:val="002E3F1D"/>
    <w:rsid w:val="002F31D0"/>
    <w:rsid w:val="00300359"/>
    <w:rsid w:val="0031773E"/>
    <w:rsid w:val="00335361"/>
    <w:rsid w:val="00347716"/>
    <w:rsid w:val="003506E1"/>
    <w:rsid w:val="003727E3"/>
    <w:rsid w:val="00385A93"/>
    <w:rsid w:val="003910F1"/>
    <w:rsid w:val="00391D4A"/>
    <w:rsid w:val="003C2ED1"/>
    <w:rsid w:val="003E42FC"/>
    <w:rsid w:val="003E5991"/>
    <w:rsid w:val="003F344A"/>
    <w:rsid w:val="00402FEE"/>
    <w:rsid w:val="004038A3"/>
    <w:rsid w:val="00403FF0"/>
    <w:rsid w:val="0042046D"/>
    <w:rsid w:val="00425AEF"/>
    <w:rsid w:val="00426518"/>
    <w:rsid w:val="00427B06"/>
    <w:rsid w:val="00432207"/>
    <w:rsid w:val="00441F59"/>
    <w:rsid w:val="00444E07"/>
    <w:rsid w:val="00444FA9"/>
    <w:rsid w:val="004702B2"/>
    <w:rsid w:val="00473E9C"/>
    <w:rsid w:val="00480099"/>
    <w:rsid w:val="00497858"/>
    <w:rsid w:val="004A2A49"/>
    <w:rsid w:val="004B3736"/>
    <w:rsid w:val="004B4FEA"/>
    <w:rsid w:val="004C0ADA"/>
    <w:rsid w:val="004C433E"/>
    <w:rsid w:val="004C4512"/>
    <w:rsid w:val="004C4F36"/>
    <w:rsid w:val="004D3D85"/>
    <w:rsid w:val="004E2BD8"/>
    <w:rsid w:val="004E63E4"/>
    <w:rsid w:val="004F0F1F"/>
    <w:rsid w:val="005022AA"/>
    <w:rsid w:val="00504845"/>
    <w:rsid w:val="0050757F"/>
    <w:rsid w:val="00516AD2"/>
    <w:rsid w:val="00520DB7"/>
    <w:rsid w:val="00545DAE"/>
    <w:rsid w:val="00571B83"/>
    <w:rsid w:val="00575A00"/>
    <w:rsid w:val="0058673C"/>
    <w:rsid w:val="005972D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115E"/>
    <w:rsid w:val="006A2FC5"/>
    <w:rsid w:val="006A7D75"/>
    <w:rsid w:val="006B0A70"/>
    <w:rsid w:val="006B606A"/>
    <w:rsid w:val="006B62A6"/>
    <w:rsid w:val="006C33AF"/>
    <w:rsid w:val="006D5D22"/>
    <w:rsid w:val="006E0324"/>
    <w:rsid w:val="006E4A76"/>
    <w:rsid w:val="006F1DBD"/>
    <w:rsid w:val="00700556"/>
    <w:rsid w:val="007167DD"/>
    <w:rsid w:val="0072478B"/>
    <w:rsid w:val="007317A2"/>
    <w:rsid w:val="0073414D"/>
    <w:rsid w:val="0075235E"/>
    <w:rsid w:val="007732CC"/>
    <w:rsid w:val="00774079"/>
    <w:rsid w:val="0077752B"/>
    <w:rsid w:val="00786699"/>
    <w:rsid w:val="00793D6F"/>
    <w:rsid w:val="00794090"/>
    <w:rsid w:val="007A2282"/>
    <w:rsid w:val="007A44F8"/>
    <w:rsid w:val="007D21BF"/>
    <w:rsid w:val="007F3C12"/>
    <w:rsid w:val="007F5205"/>
    <w:rsid w:val="00814CCB"/>
    <w:rsid w:val="008215E7"/>
    <w:rsid w:val="00830FC6"/>
    <w:rsid w:val="00865EAA"/>
    <w:rsid w:val="00866F06"/>
    <w:rsid w:val="00866FD3"/>
    <w:rsid w:val="008728F5"/>
    <w:rsid w:val="008824C2"/>
    <w:rsid w:val="00891970"/>
    <w:rsid w:val="008960E4"/>
    <w:rsid w:val="008A3940"/>
    <w:rsid w:val="008B13C9"/>
    <w:rsid w:val="008C248C"/>
    <w:rsid w:val="008C47AE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6EDA"/>
    <w:rsid w:val="00910AD0"/>
    <w:rsid w:val="00961620"/>
    <w:rsid w:val="009734B6"/>
    <w:rsid w:val="0098096F"/>
    <w:rsid w:val="0098437A"/>
    <w:rsid w:val="00986C92"/>
    <w:rsid w:val="00993C47"/>
    <w:rsid w:val="009B4B16"/>
    <w:rsid w:val="009E54A1"/>
    <w:rsid w:val="009F4E25"/>
    <w:rsid w:val="009F5B1F"/>
    <w:rsid w:val="00A25F08"/>
    <w:rsid w:val="00A35DFD"/>
    <w:rsid w:val="00A6667C"/>
    <w:rsid w:val="00A702DF"/>
    <w:rsid w:val="00A775A3"/>
    <w:rsid w:val="00A81B5B"/>
    <w:rsid w:val="00A82FAD"/>
    <w:rsid w:val="00A9673A"/>
    <w:rsid w:val="00A96EF2"/>
    <w:rsid w:val="00AA1EA2"/>
    <w:rsid w:val="00AA5C35"/>
    <w:rsid w:val="00AA5ED9"/>
    <w:rsid w:val="00AC0A38"/>
    <w:rsid w:val="00AC4E0E"/>
    <w:rsid w:val="00AC517B"/>
    <w:rsid w:val="00AC6973"/>
    <w:rsid w:val="00AD0D19"/>
    <w:rsid w:val="00AD327A"/>
    <w:rsid w:val="00AF051B"/>
    <w:rsid w:val="00B037A2"/>
    <w:rsid w:val="00B17340"/>
    <w:rsid w:val="00B31870"/>
    <w:rsid w:val="00B31AEE"/>
    <w:rsid w:val="00B320B8"/>
    <w:rsid w:val="00B35EE2"/>
    <w:rsid w:val="00B36DEF"/>
    <w:rsid w:val="00B51EDA"/>
    <w:rsid w:val="00B57131"/>
    <w:rsid w:val="00B62F2C"/>
    <w:rsid w:val="00B67F97"/>
    <w:rsid w:val="00B727C9"/>
    <w:rsid w:val="00B735C8"/>
    <w:rsid w:val="00B76A63"/>
    <w:rsid w:val="00B9108D"/>
    <w:rsid w:val="00BA6350"/>
    <w:rsid w:val="00BB4E29"/>
    <w:rsid w:val="00BB74C9"/>
    <w:rsid w:val="00BC3AB6"/>
    <w:rsid w:val="00BD19E8"/>
    <w:rsid w:val="00BD4273"/>
    <w:rsid w:val="00BF1238"/>
    <w:rsid w:val="00C40690"/>
    <w:rsid w:val="00C432E4"/>
    <w:rsid w:val="00C70C26"/>
    <w:rsid w:val="00C72001"/>
    <w:rsid w:val="00C772B7"/>
    <w:rsid w:val="00C80347"/>
    <w:rsid w:val="00CB7C1A"/>
    <w:rsid w:val="00CC5E08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1DDF"/>
    <w:rsid w:val="00D723F0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071D9"/>
    <w:rsid w:val="00E246E1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C5FD9"/>
    <w:rsid w:val="00EE0E90"/>
    <w:rsid w:val="00EF3BCA"/>
    <w:rsid w:val="00F01B0D"/>
    <w:rsid w:val="00F1238F"/>
    <w:rsid w:val="00F15457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77D1C"/>
    <w:rsid w:val="00F84736"/>
    <w:rsid w:val="00FA7116"/>
    <w:rsid w:val="00FC627D"/>
    <w:rsid w:val="00FC6C29"/>
    <w:rsid w:val="00FD1F40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A73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B67F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7F97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A6667C"/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Default">
    <w:name w:val="Default"/>
    <w:rsid w:val="00A6667C"/>
    <w:rPr>
      <w:rFonts w:ascii="Arial Unicode MS" w:eastAsia="Arial Unicode MS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DefaultParagraphFont"/>
    <w:rsid w:val="00A6667C"/>
    <w:rPr>
      <w:color w:val="0000FF"/>
      <w:u w:val="single" w:color="0000FF"/>
      <w:lang w:val="en-US"/>
    </w:rPr>
  </w:style>
  <w:style w:type="paragraph" w:styleId="Header">
    <w:name w:val="header"/>
    <w:basedOn w:val="Normal"/>
    <w:link w:val="HeaderChar"/>
    <w:unhideWhenUsed/>
    <w:rsid w:val="003C2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2ED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C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2E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A73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B67F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7F97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A6667C"/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Default">
    <w:name w:val="Default"/>
    <w:rsid w:val="00A6667C"/>
    <w:rPr>
      <w:rFonts w:ascii="Arial Unicode MS" w:eastAsia="Arial Unicode MS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DefaultParagraphFont"/>
    <w:rsid w:val="00A6667C"/>
    <w:rPr>
      <w:color w:val="0000FF"/>
      <w:u w:val="single" w:color="0000FF"/>
      <w:lang w:val="en-US"/>
    </w:rPr>
  </w:style>
  <w:style w:type="paragraph" w:styleId="Header">
    <w:name w:val="header"/>
    <w:basedOn w:val="Normal"/>
    <w:link w:val="HeaderChar"/>
    <w:unhideWhenUsed/>
    <w:rsid w:val="003C2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2ED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C2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2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7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2564</Characters>
  <Application>Microsoft Office Word</Application>
  <DocSecurity>0</DocSecurity>
  <Lines>61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2972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2016-05-20T20:48:00Z</cp:lastPrinted>
  <dcterms:created xsi:type="dcterms:W3CDTF">2016-05-25T15:43:00Z</dcterms:created>
  <dcterms:modified xsi:type="dcterms:W3CDTF">2016-05-25T15:43:00Z</dcterms:modified>
  <cp:category> </cp:category>
  <cp:contentStatus> </cp:contentStatus>
</cp:coreProperties>
</file>