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6B5829B9" w14:textId="77777777" w:rsidTr="006D5D22">
        <w:trPr>
          <w:trHeight w:val="2181"/>
        </w:trPr>
        <w:tc>
          <w:tcPr>
            <w:tcW w:w="8856" w:type="dxa"/>
          </w:tcPr>
          <w:p w14:paraId="0632A662" w14:textId="77777777" w:rsidR="00FF232D" w:rsidRDefault="00CE14FD" w:rsidP="006A7D75">
            <w:pPr>
              <w:jc w:val="center"/>
              <w:rPr>
                <w:b/>
              </w:rPr>
            </w:pPr>
            <w:bookmarkStart w:id="0" w:name="_GoBack"/>
            <w:bookmarkEnd w:id="0"/>
            <w:r>
              <w:rPr>
                <w:b/>
                <w:i/>
                <w:noProof/>
                <w:sz w:val="28"/>
                <w:szCs w:val="28"/>
              </w:rPr>
              <w:drawing>
                <wp:inline distT="0" distB="0" distL="0" distR="0" wp14:anchorId="7751511E" wp14:editId="05A1D6E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6025AB15" w14:textId="77777777" w:rsidR="00426518" w:rsidRDefault="00426518" w:rsidP="00B57131">
            <w:pPr>
              <w:rPr>
                <w:b/>
                <w:bCs/>
              </w:rPr>
            </w:pPr>
          </w:p>
          <w:p w14:paraId="20212849" w14:textId="77777777" w:rsidR="007A44F8" w:rsidRPr="008A3940" w:rsidRDefault="007A44F8" w:rsidP="00BB4E29">
            <w:pPr>
              <w:rPr>
                <w:b/>
                <w:bCs/>
                <w:sz w:val="22"/>
                <w:szCs w:val="22"/>
              </w:rPr>
            </w:pPr>
            <w:r w:rsidRPr="008A3940">
              <w:rPr>
                <w:b/>
                <w:bCs/>
                <w:sz w:val="22"/>
                <w:szCs w:val="22"/>
              </w:rPr>
              <w:t xml:space="preserve">Media Contact: </w:t>
            </w:r>
          </w:p>
          <w:p w14:paraId="33134253" w14:textId="77777777" w:rsidR="007A44F8" w:rsidRPr="008A3940" w:rsidRDefault="005333C4" w:rsidP="00BB4E29">
            <w:pPr>
              <w:rPr>
                <w:bCs/>
                <w:sz w:val="22"/>
                <w:szCs w:val="22"/>
              </w:rPr>
            </w:pPr>
            <w:r>
              <w:rPr>
                <w:bCs/>
                <w:sz w:val="22"/>
                <w:szCs w:val="22"/>
              </w:rPr>
              <w:t>David Grossman</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418-2100</w:t>
            </w:r>
          </w:p>
          <w:p w14:paraId="04E440C6" w14:textId="77777777" w:rsidR="00FF232D" w:rsidRPr="008A3940" w:rsidRDefault="005333C4" w:rsidP="00BB4E29">
            <w:pPr>
              <w:rPr>
                <w:bCs/>
                <w:sz w:val="22"/>
                <w:szCs w:val="22"/>
              </w:rPr>
            </w:pPr>
            <w:r>
              <w:rPr>
                <w:bCs/>
                <w:sz w:val="22"/>
                <w:szCs w:val="22"/>
              </w:rPr>
              <w:t>david.grossman</w:t>
            </w:r>
            <w:r w:rsidR="00766AC2">
              <w:rPr>
                <w:bCs/>
                <w:sz w:val="22"/>
                <w:szCs w:val="22"/>
              </w:rPr>
              <w:t>@fcc.gov</w:t>
            </w:r>
          </w:p>
          <w:p w14:paraId="43959E82" w14:textId="77777777" w:rsidR="007A44F8" w:rsidRPr="008A3940" w:rsidRDefault="007A44F8" w:rsidP="00BB4E29">
            <w:pPr>
              <w:rPr>
                <w:bCs/>
                <w:sz w:val="22"/>
                <w:szCs w:val="22"/>
              </w:rPr>
            </w:pPr>
          </w:p>
          <w:p w14:paraId="5DEEAC01" w14:textId="77777777" w:rsidR="007A44F8" w:rsidRPr="008A3940" w:rsidRDefault="007A44F8" w:rsidP="00BB4E29">
            <w:pPr>
              <w:rPr>
                <w:b/>
                <w:sz w:val="22"/>
                <w:szCs w:val="22"/>
              </w:rPr>
            </w:pPr>
            <w:r w:rsidRPr="008A3940">
              <w:rPr>
                <w:b/>
                <w:sz w:val="22"/>
                <w:szCs w:val="22"/>
              </w:rPr>
              <w:t>For Immediate Release</w:t>
            </w:r>
          </w:p>
          <w:p w14:paraId="284986D8" w14:textId="77777777" w:rsidR="007A44F8" w:rsidRDefault="007A44F8" w:rsidP="00BB4E29">
            <w:pPr>
              <w:jc w:val="center"/>
              <w:rPr>
                <w:b/>
                <w:bCs/>
                <w:sz w:val="32"/>
                <w:szCs w:val="32"/>
              </w:rPr>
            </w:pPr>
          </w:p>
          <w:p w14:paraId="27C6D633" w14:textId="77777777" w:rsidR="005333C4" w:rsidRPr="005F107A" w:rsidRDefault="005333C4" w:rsidP="005333C4">
            <w:pPr>
              <w:jc w:val="center"/>
              <w:rPr>
                <w:b/>
                <w:color w:val="000000" w:themeColor="text1"/>
                <w:sz w:val="26"/>
                <w:szCs w:val="26"/>
              </w:rPr>
            </w:pPr>
            <w:r w:rsidRPr="005F107A">
              <w:rPr>
                <w:b/>
                <w:color w:val="000000" w:themeColor="text1"/>
                <w:sz w:val="26"/>
                <w:szCs w:val="26"/>
              </w:rPr>
              <w:t xml:space="preserve">FCC Commissioner Clyburn Announces </w:t>
            </w:r>
            <w:r w:rsidR="006833A4">
              <w:rPr>
                <w:b/>
                <w:color w:val="000000" w:themeColor="text1"/>
                <w:sz w:val="26"/>
                <w:szCs w:val="26"/>
              </w:rPr>
              <w:t>Staff Changes</w:t>
            </w:r>
          </w:p>
          <w:p w14:paraId="1214322E" w14:textId="3FAE10BD" w:rsidR="006833A4" w:rsidRDefault="005333C4" w:rsidP="006833A4">
            <w:pPr>
              <w:rPr>
                <w:color w:val="000000" w:themeColor="text1"/>
              </w:rPr>
            </w:pPr>
            <w:r w:rsidRPr="005F107A">
              <w:rPr>
                <w:color w:val="000000" w:themeColor="text1"/>
              </w:rPr>
              <w:br/>
              <w:t>W</w:t>
            </w:r>
            <w:r>
              <w:rPr>
                <w:color w:val="000000" w:themeColor="text1"/>
              </w:rPr>
              <w:t xml:space="preserve">ASHINGTON, </w:t>
            </w:r>
            <w:r w:rsidR="006833A4">
              <w:rPr>
                <w:color w:val="000000" w:themeColor="text1"/>
              </w:rPr>
              <w:t>June 24</w:t>
            </w:r>
            <w:r>
              <w:rPr>
                <w:color w:val="000000" w:themeColor="text1"/>
              </w:rPr>
              <w:t>, 2016</w:t>
            </w:r>
            <w:r w:rsidRPr="005F107A">
              <w:rPr>
                <w:color w:val="000000" w:themeColor="text1"/>
              </w:rPr>
              <w:t xml:space="preserve"> –</w:t>
            </w:r>
            <w:r w:rsidR="00F34B2A">
              <w:rPr>
                <w:color w:val="000000" w:themeColor="text1"/>
              </w:rPr>
              <w:t xml:space="preserve"> </w:t>
            </w:r>
            <w:r w:rsidR="006833A4" w:rsidRPr="006833A4">
              <w:rPr>
                <w:color w:val="000000" w:themeColor="text1"/>
              </w:rPr>
              <w:t xml:space="preserve">FCC Commissioner Mignon L. Clyburn today announced the appointment of Claude Aiken as </w:t>
            </w:r>
            <w:r w:rsidR="00F34B2A">
              <w:rPr>
                <w:color w:val="000000" w:themeColor="text1"/>
              </w:rPr>
              <w:t xml:space="preserve">wireline </w:t>
            </w:r>
            <w:r w:rsidR="006833A4" w:rsidRPr="006833A4">
              <w:rPr>
                <w:color w:val="000000" w:themeColor="text1"/>
              </w:rPr>
              <w:t>legal advisor, and the departure of Rebekah Goodheart, who has served as the Commissioner’s wireline legal advisor since 2013.</w:t>
            </w:r>
          </w:p>
          <w:p w14:paraId="2BD5C569" w14:textId="77777777" w:rsidR="006833A4" w:rsidRPr="006833A4" w:rsidRDefault="006833A4" w:rsidP="006833A4">
            <w:pPr>
              <w:rPr>
                <w:color w:val="000000" w:themeColor="text1"/>
              </w:rPr>
            </w:pPr>
          </w:p>
          <w:p w14:paraId="4303178C" w14:textId="0673B38C" w:rsidR="006833A4" w:rsidRDefault="006833A4" w:rsidP="006833A4">
            <w:pPr>
              <w:rPr>
                <w:color w:val="000000" w:themeColor="text1"/>
              </w:rPr>
            </w:pPr>
            <w:r w:rsidRPr="006833A4">
              <w:rPr>
                <w:color w:val="000000" w:themeColor="text1"/>
              </w:rPr>
              <w:t>“Claude has proven time and again to be a fantastic legal mind as well as a trusted and insightful advisor. He gets it, and gets it done. I am delighted that he has accepted this appointment</w:t>
            </w:r>
            <w:r w:rsidR="00F34B2A">
              <w:rPr>
                <w:color w:val="000000" w:themeColor="text1"/>
              </w:rPr>
              <w:t>,</w:t>
            </w:r>
            <w:r w:rsidRPr="006833A4">
              <w:rPr>
                <w:color w:val="000000" w:themeColor="text1"/>
              </w:rPr>
              <w:t xml:space="preserve">” said Commissioner Clyburn. “Rebekah will be dearly missed. She has been an integral part of my office, and has been instrumental in the protection of consumers and the advancement of competition during her time here at the Commission. I cannot thank her enough for her wise </w:t>
            </w:r>
            <w:r w:rsidR="00795EFC">
              <w:rPr>
                <w:color w:val="000000" w:themeColor="text1"/>
              </w:rPr>
              <w:t>counsel</w:t>
            </w:r>
            <w:r w:rsidRPr="006833A4">
              <w:rPr>
                <w:color w:val="000000" w:themeColor="text1"/>
              </w:rPr>
              <w:t>, tireless work ethic, incisive legal and policy counsel, and skillful handling of the many demands this position has required. I wish her all the best as she departs the Commission.”</w:t>
            </w:r>
          </w:p>
          <w:p w14:paraId="68AB3DDC" w14:textId="77777777" w:rsidR="00E11810" w:rsidRPr="006833A4" w:rsidRDefault="00E11810" w:rsidP="006833A4">
            <w:pPr>
              <w:rPr>
                <w:color w:val="000000" w:themeColor="text1"/>
              </w:rPr>
            </w:pPr>
          </w:p>
          <w:p w14:paraId="0C70FF43" w14:textId="77777777" w:rsidR="006833A4" w:rsidRDefault="006833A4" w:rsidP="006833A4">
            <w:pPr>
              <w:rPr>
                <w:color w:val="000000" w:themeColor="text1"/>
              </w:rPr>
            </w:pPr>
            <w:r w:rsidRPr="006833A4">
              <w:rPr>
                <w:color w:val="000000" w:themeColor="text1"/>
              </w:rPr>
              <w:t>Mr. Aiken joins the Commissioner’s staff from his position as Associate General Counsel and Special Advisor on Internet Law and Policy. Prior to his position in the General Counsel’s office, Mr. Aiken was a Deputy Division Chief in the Wireline Competition Bureau’s Competition Policy Division. He also served as Special Counsel in the Office of Strategic Planning and Policy Analysis, and held attorney positions in</w:t>
            </w:r>
            <w:r w:rsidR="00F34B2A">
              <w:rPr>
                <w:color w:val="000000" w:themeColor="text1"/>
              </w:rPr>
              <w:t xml:space="preserve"> the</w:t>
            </w:r>
            <w:r w:rsidRPr="006833A4">
              <w:rPr>
                <w:color w:val="000000" w:themeColor="text1"/>
              </w:rPr>
              <w:t xml:space="preserve"> Wireline Competition Bureau and Office of General Counsel. Mr. Aiken joined the FCC in 2008 through the FCC’s Attorney Honors Program.  He graduated cum laude from New York Law School, where he was a Harlan Honors Scholar in Information Law and Policy. He has a Bachelor of Arts from Grove City College.</w:t>
            </w:r>
          </w:p>
          <w:p w14:paraId="65FD54C0" w14:textId="77777777" w:rsidR="00E11810" w:rsidRPr="006833A4" w:rsidRDefault="00E11810" w:rsidP="006833A4">
            <w:pPr>
              <w:rPr>
                <w:color w:val="000000" w:themeColor="text1"/>
              </w:rPr>
            </w:pPr>
          </w:p>
          <w:p w14:paraId="42A9386B" w14:textId="77777777" w:rsidR="00982DC8" w:rsidRPr="009972BC" w:rsidRDefault="006833A4" w:rsidP="006833A4">
            <w:pPr>
              <w:tabs>
                <w:tab w:val="left" w:pos="8640"/>
              </w:tabs>
              <w:rPr>
                <w:rStyle w:val="Hyperlink"/>
                <w:color w:val="auto"/>
                <w:sz w:val="22"/>
                <w:szCs w:val="22"/>
                <w:u w:val="none"/>
              </w:rPr>
            </w:pPr>
            <w:r w:rsidRPr="006833A4">
              <w:rPr>
                <w:color w:val="000000" w:themeColor="text1"/>
              </w:rPr>
              <w:t xml:space="preserve">Ms. Goodheart has been at the Commission since 2008. Before joining the Commissioner’s office she served as Deputy Director of the Technology Transitions Policy Task Force and Associate Chief of the Wireline Competition Bureau. She previously served as a Senior Policy Advisor for the Omnibus Broadband Initiative, developing many of the recommendations in National Broadband Plan. She also served as Assistant Division Chief in the Industry Analysis Division of the Media Bureau. Prior to joining the Commission, Rebekah served as a Trial Attorney at the U.S. Department of Justice, Antitrust Division in the Telecommunications and Media Enforcement Section, and was an associate at the law firm Wiley Rein LLP. Rebekah holds a J.D. from the </w:t>
            </w:r>
            <w:r w:rsidRPr="006833A4">
              <w:rPr>
                <w:color w:val="000000" w:themeColor="text1"/>
              </w:rPr>
              <w:lastRenderedPageBreak/>
              <w:t xml:space="preserve">University of Virginia School of Law, and a B.S.F.S., </w:t>
            </w:r>
            <w:r w:rsidRPr="00AB5A2C">
              <w:rPr>
                <w:i/>
                <w:color w:val="000000" w:themeColor="text1"/>
              </w:rPr>
              <w:t>cum laude</w:t>
            </w:r>
            <w:r w:rsidRPr="006833A4">
              <w:rPr>
                <w:color w:val="000000" w:themeColor="text1"/>
              </w:rPr>
              <w:t>, from the Georgetown University School of Foreign Service.</w:t>
            </w:r>
          </w:p>
          <w:p w14:paraId="70E64592" w14:textId="77777777" w:rsidR="00BD19E8" w:rsidRPr="009972BC" w:rsidRDefault="00BD19E8" w:rsidP="00DA7B44">
            <w:pPr>
              <w:rPr>
                <w:rStyle w:val="Hyperlink"/>
                <w:color w:val="auto"/>
                <w:sz w:val="22"/>
                <w:szCs w:val="22"/>
                <w:u w:val="none"/>
              </w:rPr>
            </w:pPr>
          </w:p>
          <w:p w14:paraId="4D07F709" w14:textId="77777777" w:rsidR="004F0F1F" w:rsidRPr="009972BC" w:rsidRDefault="00F708E3" w:rsidP="00BB4E29">
            <w:pPr>
              <w:ind w:right="240"/>
              <w:jc w:val="center"/>
              <w:rPr>
                <w:sz w:val="22"/>
                <w:szCs w:val="22"/>
              </w:rPr>
            </w:pPr>
            <w:r w:rsidRPr="009972BC">
              <w:rPr>
                <w:sz w:val="22"/>
                <w:szCs w:val="22"/>
              </w:rPr>
              <w:t>###</w:t>
            </w:r>
          </w:p>
          <w:p w14:paraId="459CFDFE"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w:t>
            </w:r>
            <w:r w:rsidR="005333C4">
              <w:rPr>
                <w:b/>
                <w:bCs/>
                <w:sz w:val="18"/>
                <w:szCs w:val="18"/>
              </w:rPr>
              <w:t>Commissioner Mignon Clyburn</w:t>
            </w:r>
            <w:r w:rsidR="00AD0D19">
              <w:rPr>
                <w:b/>
                <w:bCs/>
                <w:sz w:val="18"/>
                <w:szCs w:val="18"/>
              </w:rPr>
              <w:t xml:space="preserve">: </w:t>
            </w:r>
            <w:r w:rsidR="00AC0A38">
              <w:rPr>
                <w:b/>
                <w:bCs/>
                <w:sz w:val="18"/>
                <w:szCs w:val="18"/>
              </w:rPr>
              <w:t xml:space="preserve">(202) </w:t>
            </w:r>
            <w:r w:rsidR="00AD0D19">
              <w:rPr>
                <w:b/>
                <w:bCs/>
                <w:sz w:val="18"/>
                <w:szCs w:val="18"/>
              </w:rPr>
              <w:t>418-</w:t>
            </w:r>
            <w:r w:rsidR="005333C4">
              <w:rPr>
                <w:b/>
                <w:bCs/>
                <w:sz w:val="18"/>
                <w:szCs w:val="18"/>
              </w:rPr>
              <w:t>2100</w:t>
            </w:r>
          </w:p>
          <w:p w14:paraId="32C8DE6E"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5F09DDAD" w14:textId="77777777" w:rsidR="00CC5E08" w:rsidRPr="006B0A70" w:rsidRDefault="006A2FC5" w:rsidP="00BB4E29">
            <w:pPr>
              <w:ind w:right="498"/>
              <w:jc w:val="center"/>
              <w:rPr>
                <w:b/>
                <w:bCs/>
                <w:sz w:val="18"/>
                <w:szCs w:val="18"/>
              </w:rPr>
            </w:pPr>
            <w:r>
              <w:rPr>
                <w:b/>
                <w:bCs/>
                <w:sz w:val="18"/>
                <w:szCs w:val="18"/>
              </w:rPr>
              <w:t>Twitter: @</w:t>
            </w:r>
            <w:r w:rsidR="005333C4">
              <w:rPr>
                <w:b/>
                <w:bCs/>
                <w:sz w:val="18"/>
                <w:szCs w:val="18"/>
              </w:rPr>
              <w:t>MClyburn</w:t>
            </w:r>
            <w:r w:rsidR="00F34B2A">
              <w:rPr>
                <w:b/>
                <w:bCs/>
                <w:sz w:val="18"/>
                <w:szCs w:val="18"/>
              </w:rPr>
              <w:t>FCC</w:t>
            </w:r>
          </w:p>
          <w:p w14:paraId="188A2D23" w14:textId="0D0FC86F" w:rsidR="00CC5E08" w:rsidRDefault="000963D0" w:rsidP="00BB4E29">
            <w:pPr>
              <w:ind w:right="498"/>
              <w:jc w:val="center"/>
              <w:rPr>
                <w:rStyle w:val="Hyperlink"/>
                <w:b/>
                <w:bCs/>
                <w:color w:val="auto"/>
                <w:sz w:val="18"/>
                <w:szCs w:val="18"/>
              </w:rPr>
            </w:pPr>
            <w:hyperlink r:id="rId9" w:history="1">
              <w:r w:rsidR="005333C4" w:rsidRPr="004F0A13">
                <w:rPr>
                  <w:rStyle w:val="Hyperlink"/>
                  <w:b/>
                  <w:bCs/>
                  <w:sz w:val="18"/>
                  <w:szCs w:val="18"/>
                </w:rPr>
                <w:t>www.fcc.gov/leadership/mignon-clyburn</w:t>
              </w:r>
            </w:hyperlink>
          </w:p>
          <w:p w14:paraId="07F251CA" w14:textId="77777777" w:rsidR="0069420F" w:rsidRPr="00EE0E90" w:rsidRDefault="0069420F" w:rsidP="00BB4E29">
            <w:pPr>
              <w:ind w:right="498"/>
              <w:jc w:val="center"/>
              <w:rPr>
                <w:b/>
                <w:bCs/>
                <w:sz w:val="18"/>
                <w:szCs w:val="18"/>
              </w:rPr>
            </w:pPr>
          </w:p>
          <w:p w14:paraId="76385D17"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30458D7A" w14:textId="77777777"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9CB13" w14:textId="77777777" w:rsidR="00327A07" w:rsidRDefault="00327A07" w:rsidP="00327A07">
      <w:r>
        <w:separator/>
      </w:r>
    </w:p>
  </w:endnote>
  <w:endnote w:type="continuationSeparator" w:id="0">
    <w:p w14:paraId="646E27FD" w14:textId="77777777" w:rsidR="00327A07" w:rsidRDefault="00327A07" w:rsidP="0032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766A" w14:textId="77777777" w:rsidR="00F35401" w:rsidRDefault="00F35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1FADB" w14:textId="77777777" w:rsidR="00F35401" w:rsidRDefault="00F35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9D329" w14:textId="77777777" w:rsidR="00F35401" w:rsidRDefault="00F35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5103C" w14:textId="77777777" w:rsidR="00327A07" w:rsidRDefault="00327A07" w:rsidP="00327A07">
      <w:r>
        <w:separator/>
      </w:r>
    </w:p>
  </w:footnote>
  <w:footnote w:type="continuationSeparator" w:id="0">
    <w:p w14:paraId="0BF67081" w14:textId="77777777" w:rsidR="00327A07" w:rsidRDefault="00327A07" w:rsidP="00327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EEC0B" w14:textId="77777777" w:rsidR="00F35401" w:rsidRDefault="00F35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2671A" w14:textId="77777777" w:rsidR="00F35401" w:rsidRDefault="00F35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733D6" w14:textId="77777777" w:rsidR="00F35401" w:rsidRDefault="00F35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02CF"/>
    <w:multiLevelType w:val="hybridMultilevel"/>
    <w:tmpl w:val="BD4E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C2"/>
    <w:rsid w:val="000011B0"/>
    <w:rsid w:val="0002500C"/>
    <w:rsid w:val="000311FC"/>
    <w:rsid w:val="00040127"/>
    <w:rsid w:val="00081232"/>
    <w:rsid w:val="00091E65"/>
    <w:rsid w:val="000963D0"/>
    <w:rsid w:val="00096D4A"/>
    <w:rsid w:val="000A38EA"/>
    <w:rsid w:val="000C1E47"/>
    <w:rsid w:val="000C26F3"/>
    <w:rsid w:val="000E049E"/>
    <w:rsid w:val="000F5F4E"/>
    <w:rsid w:val="001023D2"/>
    <w:rsid w:val="0010799B"/>
    <w:rsid w:val="00117DB2"/>
    <w:rsid w:val="00123ED2"/>
    <w:rsid w:val="00125BE0"/>
    <w:rsid w:val="00142C13"/>
    <w:rsid w:val="00152776"/>
    <w:rsid w:val="00153222"/>
    <w:rsid w:val="00154780"/>
    <w:rsid w:val="001577D3"/>
    <w:rsid w:val="00162AFC"/>
    <w:rsid w:val="001733A6"/>
    <w:rsid w:val="001865A9"/>
    <w:rsid w:val="00187DB2"/>
    <w:rsid w:val="001B20BB"/>
    <w:rsid w:val="001C4370"/>
    <w:rsid w:val="001D3779"/>
    <w:rsid w:val="001E2089"/>
    <w:rsid w:val="001F0469"/>
    <w:rsid w:val="00203A98"/>
    <w:rsid w:val="00206EDD"/>
    <w:rsid w:val="0021247E"/>
    <w:rsid w:val="002146F6"/>
    <w:rsid w:val="00231C32"/>
    <w:rsid w:val="00240345"/>
    <w:rsid w:val="002421F0"/>
    <w:rsid w:val="00247274"/>
    <w:rsid w:val="00266966"/>
    <w:rsid w:val="00294C0C"/>
    <w:rsid w:val="002A0934"/>
    <w:rsid w:val="002A5090"/>
    <w:rsid w:val="002B1013"/>
    <w:rsid w:val="002D03E5"/>
    <w:rsid w:val="002E3F1D"/>
    <w:rsid w:val="002F31D0"/>
    <w:rsid w:val="00300359"/>
    <w:rsid w:val="0031773E"/>
    <w:rsid w:val="00327A07"/>
    <w:rsid w:val="00347716"/>
    <w:rsid w:val="003506E1"/>
    <w:rsid w:val="003727E3"/>
    <w:rsid w:val="00385A93"/>
    <w:rsid w:val="003910AF"/>
    <w:rsid w:val="003910F1"/>
    <w:rsid w:val="003A72F8"/>
    <w:rsid w:val="003E42FC"/>
    <w:rsid w:val="003E5991"/>
    <w:rsid w:val="003F344A"/>
    <w:rsid w:val="00403FF0"/>
    <w:rsid w:val="00412BC9"/>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333C4"/>
    <w:rsid w:val="00545DAE"/>
    <w:rsid w:val="00555AC9"/>
    <w:rsid w:val="00557CF1"/>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33A4"/>
    <w:rsid w:val="006861AB"/>
    <w:rsid w:val="00686B89"/>
    <w:rsid w:val="0069420F"/>
    <w:rsid w:val="006A2FC5"/>
    <w:rsid w:val="006A7D75"/>
    <w:rsid w:val="006B0A70"/>
    <w:rsid w:val="006B606A"/>
    <w:rsid w:val="006C33AF"/>
    <w:rsid w:val="006C6607"/>
    <w:rsid w:val="006D5D22"/>
    <w:rsid w:val="006E0324"/>
    <w:rsid w:val="006E4A76"/>
    <w:rsid w:val="006F1DBD"/>
    <w:rsid w:val="00700556"/>
    <w:rsid w:val="007167DD"/>
    <w:rsid w:val="0072478B"/>
    <w:rsid w:val="0073414D"/>
    <w:rsid w:val="0075235E"/>
    <w:rsid w:val="007528A5"/>
    <w:rsid w:val="00766AC2"/>
    <w:rsid w:val="007732CC"/>
    <w:rsid w:val="00774079"/>
    <w:rsid w:val="0077752B"/>
    <w:rsid w:val="00793D6F"/>
    <w:rsid w:val="00794090"/>
    <w:rsid w:val="00795EFC"/>
    <w:rsid w:val="007A44F8"/>
    <w:rsid w:val="007D21BF"/>
    <w:rsid w:val="007F3C12"/>
    <w:rsid w:val="007F5205"/>
    <w:rsid w:val="008215E7"/>
    <w:rsid w:val="00830FC6"/>
    <w:rsid w:val="00855B6C"/>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550A"/>
    <w:rsid w:val="008F78D8"/>
    <w:rsid w:val="00961620"/>
    <w:rsid w:val="009734B6"/>
    <w:rsid w:val="00977978"/>
    <w:rsid w:val="0098096F"/>
    <w:rsid w:val="00982DC8"/>
    <w:rsid w:val="0098437A"/>
    <w:rsid w:val="00986C92"/>
    <w:rsid w:val="00993C47"/>
    <w:rsid w:val="009972BC"/>
    <w:rsid w:val="009B4B16"/>
    <w:rsid w:val="009E54A1"/>
    <w:rsid w:val="009F4E25"/>
    <w:rsid w:val="009F5B1F"/>
    <w:rsid w:val="00A03158"/>
    <w:rsid w:val="00A35DFD"/>
    <w:rsid w:val="00A702DF"/>
    <w:rsid w:val="00A775A3"/>
    <w:rsid w:val="00A81B5B"/>
    <w:rsid w:val="00A82FAD"/>
    <w:rsid w:val="00A9673A"/>
    <w:rsid w:val="00A96EF2"/>
    <w:rsid w:val="00AA5C35"/>
    <w:rsid w:val="00AA5ED9"/>
    <w:rsid w:val="00AB5A2C"/>
    <w:rsid w:val="00AC0A38"/>
    <w:rsid w:val="00AC4E0E"/>
    <w:rsid w:val="00AC517B"/>
    <w:rsid w:val="00AD0D19"/>
    <w:rsid w:val="00AE5811"/>
    <w:rsid w:val="00AF051B"/>
    <w:rsid w:val="00B037A2"/>
    <w:rsid w:val="00B31870"/>
    <w:rsid w:val="00B320B8"/>
    <w:rsid w:val="00B35EE2"/>
    <w:rsid w:val="00B36DEF"/>
    <w:rsid w:val="00B476C1"/>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9497F"/>
    <w:rsid w:val="00CA29E1"/>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743F1"/>
    <w:rsid w:val="00D8133F"/>
    <w:rsid w:val="00D95B05"/>
    <w:rsid w:val="00D97E2D"/>
    <w:rsid w:val="00DA103D"/>
    <w:rsid w:val="00DA45D3"/>
    <w:rsid w:val="00DA4772"/>
    <w:rsid w:val="00DA7B44"/>
    <w:rsid w:val="00DB2667"/>
    <w:rsid w:val="00DB67B7"/>
    <w:rsid w:val="00DC15A9"/>
    <w:rsid w:val="00DC40AA"/>
    <w:rsid w:val="00DD1750"/>
    <w:rsid w:val="00E1181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34B2A"/>
    <w:rsid w:val="00F35401"/>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1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910AF"/>
    <w:rPr>
      <w:rFonts w:ascii="Segoe UI" w:hAnsi="Segoe UI" w:cs="Segoe UI"/>
      <w:sz w:val="18"/>
      <w:szCs w:val="18"/>
    </w:rPr>
  </w:style>
  <w:style w:type="character" w:customStyle="1" w:styleId="BalloonTextChar">
    <w:name w:val="Balloon Text Char"/>
    <w:basedOn w:val="DefaultParagraphFont"/>
    <w:link w:val="BalloonText"/>
    <w:semiHidden/>
    <w:rsid w:val="003910AF"/>
    <w:rPr>
      <w:rFonts w:ascii="Segoe UI" w:hAnsi="Segoe UI" w:cs="Segoe UI"/>
      <w:sz w:val="18"/>
      <w:szCs w:val="18"/>
    </w:rPr>
  </w:style>
  <w:style w:type="paragraph" w:styleId="Header">
    <w:name w:val="header"/>
    <w:basedOn w:val="Normal"/>
    <w:link w:val="HeaderChar"/>
    <w:unhideWhenUsed/>
    <w:rsid w:val="00327A07"/>
    <w:pPr>
      <w:tabs>
        <w:tab w:val="center" w:pos="4680"/>
        <w:tab w:val="right" w:pos="9360"/>
      </w:tabs>
    </w:pPr>
  </w:style>
  <w:style w:type="character" w:customStyle="1" w:styleId="HeaderChar">
    <w:name w:val="Header Char"/>
    <w:basedOn w:val="DefaultParagraphFont"/>
    <w:link w:val="Header"/>
    <w:rsid w:val="00327A07"/>
    <w:rPr>
      <w:sz w:val="24"/>
      <w:szCs w:val="24"/>
    </w:rPr>
  </w:style>
  <w:style w:type="paragraph" w:styleId="Footer">
    <w:name w:val="footer"/>
    <w:basedOn w:val="Normal"/>
    <w:link w:val="FooterChar"/>
    <w:unhideWhenUsed/>
    <w:rsid w:val="00327A07"/>
    <w:pPr>
      <w:tabs>
        <w:tab w:val="center" w:pos="4680"/>
        <w:tab w:val="right" w:pos="9360"/>
      </w:tabs>
    </w:pPr>
  </w:style>
  <w:style w:type="character" w:customStyle="1" w:styleId="FooterChar">
    <w:name w:val="Footer Char"/>
    <w:basedOn w:val="DefaultParagraphFont"/>
    <w:link w:val="Footer"/>
    <w:rsid w:val="00327A07"/>
    <w:rPr>
      <w:sz w:val="24"/>
      <w:szCs w:val="24"/>
    </w:rPr>
  </w:style>
  <w:style w:type="paragraph" w:styleId="ListParagraph">
    <w:name w:val="List Paragraph"/>
    <w:basedOn w:val="Normal"/>
    <w:uiPriority w:val="34"/>
    <w:qFormat/>
    <w:rsid w:val="005333C4"/>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910AF"/>
    <w:rPr>
      <w:rFonts w:ascii="Segoe UI" w:hAnsi="Segoe UI" w:cs="Segoe UI"/>
      <w:sz w:val="18"/>
      <w:szCs w:val="18"/>
    </w:rPr>
  </w:style>
  <w:style w:type="character" w:customStyle="1" w:styleId="BalloonTextChar">
    <w:name w:val="Balloon Text Char"/>
    <w:basedOn w:val="DefaultParagraphFont"/>
    <w:link w:val="BalloonText"/>
    <w:semiHidden/>
    <w:rsid w:val="003910AF"/>
    <w:rPr>
      <w:rFonts w:ascii="Segoe UI" w:hAnsi="Segoe UI" w:cs="Segoe UI"/>
      <w:sz w:val="18"/>
      <w:szCs w:val="18"/>
    </w:rPr>
  </w:style>
  <w:style w:type="paragraph" w:styleId="Header">
    <w:name w:val="header"/>
    <w:basedOn w:val="Normal"/>
    <w:link w:val="HeaderChar"/>
    <w:unhideWhenUsed/>
    <w:rsid w:val="00327A07"/>
    <w:pPr>
      <w:tabs>
        <w:tab w:val="center" w:pos="4680"/>
        <w:tab w:val="right" w:pos="9360"/>
      </w:tabs>
    </w:pPr>
  </w:style>
  <w:style w:type="character" w:customStyle="1" w:styleId="HeaderChar">
    <w:name w:val="Header Char"/>
    <w:basedOn w:val="DefaultParagraphFont"/>
    <w:link w:val="Header"/>
    <w:rsid w:val="00327A07"/>
    <w:rPr>
      <w:sz w:val="24"/>
      <w:szCs w:val="24"/>
    </w:rPr>
  </w:style>
  <w:style w:type="paragraph" w:styleId="Footer">
    <w:name w:val="footer"/>
    <w:basedOn w:val="Normal"/>
    <w:link w:val="FooterChar"/>
    <w:unhideWhenUsed/>
    <w:rsid w:val="00327A07"/>
    <w:pPr>
      <w:tabs>
        <w:tab w:val="center" w:pos="4680"/>
        <w:tab w:val="right" w:pos="9360"/>
      </w:tabs>
    </w:pPr>
  </w:style>
  <w:style w:type="character" w:customStyle="1" w:styleId="FooterChar">
    <w:name w:val="Footer Char"/>
    <w:basedOn w:val="DefaultParagraphFont"/>
    <w:link w:val="Footer"/>
    <w:rsid w:val="00327A07"/>
    <w:rPr>
      <w:sz w:val="24"/>
      <w:szCs w:val="24"/>
    </w:rPr>
  </w:style>
  <w:style w:type="paragraph" w:styleId="ListParagraph">
    <w:name w:val="List Paragraph"/>
    <w:basedOn w:val="Normal"/>
    <w:uiPriority w:val="34"/>
    <w:qFormat/>
    <w:rsid w:val="005333C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leadership/mignon-clybur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2493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2016-06-24T15:59:00Z</dcterms:created>
  <dcterms:modified xsi:type="dcterms:W3CDTF">2016-06-24T15:59:00Z</dcterms:modified>
  <cp:category> </cp:category>
  <cp:contentStatus> </cp:contentStatus>
</cp:coreProperties>
</file>