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DA560E">
        <w:rPr>
          <w:szCs w:val="22"/>
        </w:rPr>
        <w:t>AT&amp;T SOUTHWEST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Docket No</w:t>
      </w:r>
      <w:r w:rsidR="006C0F3E">
        <w:rPr>
          <w:szCs w:val="22"/>
        </w:rPr>
        <w:t>s</w:t>
      </w:r>
      <w:r w:rsidR="00BB6E7C">
        <w:rPr>
          <w:szCs w:val="22"/>
        </w:rPr>
        <w:t xml:space="preserve">. </w:t>
      </w:r>
      <w:r w:rsidR="00003273">
        <w:rPr>
          <w:szCs w:val="22"/>
        </w:rPr>
        <w:t>16-</w:t>
      </w:r>
      <w:r w:rsidR="00513E70">
        <w:rPr>
          <w:szCs w:val="22"/>
        </w:rPr>
        <w:t>204</w:t>
      </w:r>
      <w:r>
        <w:rPr>
          <w:szCs w:val="22"/>
        </w:rPr>
        <w:tab/>
      </w:r>
      <w:r>
        <w:rPr>
          <w:szCs w:val="22"/>
        </w:rPr>
        <w:tab/>
      </w:r>
      <w:r>
        <w:rPr>
          <w:szCs w:val="22"/>
        </w:rPr>
        <w:tab/>
      </w:r>
      <w:r>
        <w:rPr>
          <w:szCs w:val="22"/>
        </w:rPr>
        <w:tab/>
      </w:r>
      <w:r>
        <w:rPr>
          <w:szCs w:val="22"/>
        </w:rPr>
        <w:tab/>
        <w:t xml:space="preserve">     </w:t>
      </w:r>
      <w:r w:rsidR="00306572">
        <w:rPr>
          <w:szCs w:val="22"/>
        </w:rPr>
        <w:t xml:space="preserve">  </w:t>
      </w:r>
      <w:r w:rsidR="00567BD5">
        <w:rPr>
          <w:szCs w:val="22"/>
        </w:rPr>
        <w:t xml:space="preserve"> </w:t>
      </w:r>
      <w:r w:rsidR="00DA560E">
        <w:rPr>
          <w:szCs w:val="22"/>
        </w:rPr>
        <w:t xml:space="preserve">    </w:t>
      </w:r>
      <w:r w:rsidR="00D14631">
        <w:rPr>
          <w:szCs w:val="22"/>
        </w:rPr>
        <w:t xml:space="preserve">    </w:t>
      </w:r>
      <w:r w:rsidR="001E516E">
        <w:rPr>
          <w:szCs w:val="22"/>
        </w:rPr>
        <w:t>June</w:t>
      </w:r>
      <w:r w:rsidR="009804B0">
        <w:rPr>
          <w:szCs w:val="22"/>
        </w:rPr>
        <w:t xml:space="preserve"> </w:t>
      </w:r>
      <w:r w:rsidR="00F90091">
        <w:rPr>
          <w:szCs w:val="22"/>
        </w:rPr>
        <w:t>30</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90178D">
        <w:rPr>
          <w:szCs w:val="22"/>
        </w:rPr>
        <w:t>5</w:t>
      </w:r>
      <w:r w:rsidR="00EC0536">
        <w:rPr>
          <w:szCs w:val="22"/>
        </w:rPr>
        <w:t>60</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r w:rsidR="000A0BDA">
        <w:rPr>
          <w:szCs w:val="22"/>
        </w:rPr>
        <w:t>; REVISION</w:t>
      </w:r>
      <w:r w:rsidR="009F083A">
        <w:rPr>
          <w:szCs w:val="22"/>
        </w:rPr>
        <w:t xml:space="preserve"> TO NOTICE</w:t>
      </w:r>
      <w:r w:rsidR="00FA4665">
        <w:rPr>
          <w:szCs w:val="22"/>
        </w:rPr>
        <w:t>S</w:t>
      </w:r>
      <w:r w:rsidR="009F083A">
        <w:rPr>
          <w:szCs w:val="22"/>
        </w:rPr>
        <w:t xml:space="preserve"> IN </w:t>
      </w:r>
      <w:r w:rsidR="00BE2697">
        <w:rPr>
          <w:szCs w:val="22"/>
        </w:rPr>
        <w:t>NCD-2547 (ATT20151202L.1)</w:t>
      </w:r>
      <w:r w:rsidR="00BE2697" w:rsidRPr="00BE2697">
        <w:rPr>
          <w:szCs w:val="22"/>
        </w:rPr>
        <w:t xml:space="preserve"> </w:t>
      </w:r>
      <w:r w:rsidR="00FA4665">
        <w:rPr>
          <w:szCs w:val="22"/>
        </w:rPr>
        <w:t xml:space="preserve">&amp; </w:t>
      </w:r>
      <w:r w:rsidR="00BE2697">
        <w:rPr>
          <w:szCs w:val="22"/>
        </w:rPr>
        <w:t>NCD-2558 (ATT20160316S.1)</w:t>
      </w:r>
    </w:p>
    <w:p w:rsidR="00323CD4" w:rsidRPr="00F046EC" w:rsidRDefault="00323CD4">
      <w:pPr>
        <w:tabs>
          <w:tab w:val="left" w:pos="-720"/>
        </w:tabs>
        <w:suppressAutoHyphens/>
        <w:rPr>
          <w:szCs w:val="22"/>
        </w:rPr>
      </w:pPr>
    </w:p>
    <w:p w:rsidR="008C4E05" w:rsidRDefault="00C11D17" w:rsidP="008C4E05">
      <w:pPr>
        <w:tabs>
          <w:tab w:val="left" w:pos="-720"/>
        </w:tabs>
        <w:suppressAutoHyphens/>
        <w:rPr>
          <w:b/>
          <w:szCs w:val="22"/>
          <w:u w:val="single"/>
        </w:rPr>
      </w:pPr>
      <w:r>
        <w:rPr>
          <w:szCs w:val="22"/>
        </w:rPr>
        <w:t>AT&amp;T Southwest</w:t>
      </w:r>
      <w:r w:rsidR="00567BD5">
        <w:rPr>
          <w:szCs w:val="22"/>
        </w:rPr>
        <w:t xml:space="preserve"> (</w:t>
      </w:r>
      <w:r>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w:t>
      </w:r>
      <w:r w:rsidR="00302665">
        <w:rPr>
          <w:rStyle w:val="FootnoteReference"/>
          <w:szCs w:val="22"/>
        </w:rPr>
        <w:footnoteReference w:id="1"/>
      </w:r>
      <w:r w:rsidR="009C555B" w:rsidRPr="009C555B">
        <w:rPr>
          <w:szCs w:val="22"/>
        </w:rPr>
        <w:t xml:space="preserve">  Upon initial review the </w:t>
      </w:r>
      <w:r w:rsidR="00302665">
        <w:rPr>
          <w:szCs w:val="22"/>
        </w:rPr>
        <w:t xml:space="preserve">amended </w:t>
      </w:r>
      <w:r w:rsidR="009C555B" w:rsidRPr="009C555B">
        <w:rPr>
          <w:szCs w:val="22"/>
        </w:rPr>
        <w:t>filing appears to be complete.</w:t>
      </w:r>
      <w:r w:rsidR="00567BD5">
        <w:rPr>
          <w:rStyle w:val="FootnoteReference"/>
          <w:szCs w:val="22"/>
        </w:rPr>
        <w:footnoteReference w:id="2"/>
      </w:r>
      <w:r w:rsidR="009C555B" w:rsidRPr="009C555B">
        <w:rPr>
          <w:szCs w:val="22"/>
        </w:rPr>
        <w:t xml:space="preserve">  Specific network change information can </w:t>
      </w:r>
      <w:r>
        <w:rPr>
          <w:szCs w:val="22"/>
        </w:rPr>
        <w:t xml:space="preserve">be obtained on the Internet at:  </w:t>
      </w:r>
      <w:hyperlink r:id="rId8" w:history="1">
        <w:r w:rsidRPr="003C2F6E">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C1D99" w:rsidRDefault="00BC1D9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860"/>
        <w:gridCol w:w="2340"/>
      </w:tblGrid>
      <w:tr w:rsidR="00567BD5" w:rsidRPr="00567BD5" w:rsidTr="008C26AF">
        <w:trPr>
          <w:trHeight w:val="305"/>
        </w:trPr>
        <w:tc>
          <w:tcPr>
            <w:tcW w:w="2160" w:type="dxa"/>
            <w:shd w:val="clear" w:color="auto" w:fill="auto"/>
          </w:tcPr>
          <w:p w:rsidR="00567BD5" w:rsidRPr="00567BD5" w:rsidRDefault="00567BD5" w:rsidP="009804B0">
            <w:pPr>
              <w:tabs>
                <w:tab w:val="left" w:pos="0"/>
              </w:tabs>
              <w:suppressAutoHyphens/>
              <w:rPr>
                <w:b/>
                <w:szCs w:val="22"/>
              </w:rPr>
            </w:pPr>
            <w:r w:rsidRPr="00567BD5">
              <w:rPr>
                <w:b/>
                <w:szCs w:val="22"/>
              </w:rPr>
              <w:t>Number</w:t>
            </w:r>
          </w:p>
        </w:tc>
        <w:tc>
          <w:tcPr>
            <w:tcW w:w="4860" w:type="dxa"/>
            <w:shd w:val="clear" w:color="auto" w:fill="auto"/>
          </w:tcPr>
          <w:p w:rsidR="00567BD5" w:rsidRPr="00567BD5" w:rsidRDefault="006804C7" w:rsidP="00567BD5">
            <w:pPr>
              <w:tabs>
                <w:tab w:val="left" w:pos="0"/>
              </w:tabs>
              <w:suppressAutoHyphens/>
              <w:rPr>
                <w:b/>
                <w:szCs w:val="22"/>
              </w:rPr>
            </w:pPr>
            <w:r w:rsidRPr="006804C7">
              <w:rPr>
                <w:b/>
                <w:szCs w:val="22"/>
              </w:rPr>
              <w:t>Type of Change(s) Planned</w:t>
            </w:r>
          </w:p>
        </w:tc>
        <w:tc>
          <w:tcPr>
            <w:tcW w:w="2340" w:type="dxa"/>
            <w:shd w:val="clear" w:color="auto" w:fill="auto"/>
          </w:tcPr>
          <w:p w:rsidR="00567BD5" w:rsidRPr="00567BD5" w:rsidRDefault="006804C7" w:rsidP="00567BD5">
            <w:pPr>
              <w:tabs>
                <w:tab w:val="left" w:pos="0"/>
              </w:tabs>
              <w:suppressAutoHyphens/>
              <w:rPr>
                <w:b/>
                <w:szCs w:val="22"/>
              </w:rPr>
            </w:pPr>
            <w:r w:rsidRPr="006804C7">
              <w:rPr>
                <w:b/>
                <w:szCs w:val="22"/>
              </w:rPr>
              <w:t>Location of Change(s)</w:t>
            </w:r>
          </w:p>
        </w:tc>
      </w:tr>
      <w:tr w:rsidR="00567BD5" w:rsidRPr="00567BD5" w:rsidTr="008C26AF">
        <w:tc>
          <w:tcPr>
            <w:tcW w:w="2160" w:type="dxa"/>
            <w:shd w:val="clear" w:color="auto" w:fill="auto"/>
          </w:tcPr>
          <w:p w:rsidR="00567BD5" w:rsidRPr="00567BD5" w:rsidRDefault="006804C7" w:rsidP="00C46FEE">
            <w:pPr>
              <w:tabs>
                <w:tab w:val="left" w:pos="0"/>
              </w:tabs>
              <w:suppressAutoHyphens/>
              <w:rPr>
                <w:szCs w:val="22"/>
              </w:rPr>
            </w:pPr>
            <w:r>
              <w:rPr>
                <w:szCs w:val="22"/>
              </w:rPr>
              <w:t>ATT</w:t>
            </w:r>
            <w:r w:rsidR="00C46FEE">
              <w:rPr>
                <w:szCs w:val="22"/>
              </w:rPr>
              <w:t>20160325S.1</w:t>
            </w:r>
          </w:p>
        </w:tc>
        <w:tc>
          <w:tcPr>
            <w:tcW w:w="4860" w:type="dxa"/>
            <w:shd w:val="clear" w:color="auto" w:fill="auto"/>
          </w:tcPr>
          <w:p w:rsidR="00567BD5" w:rsidRPr="006D6D56" w:rsidRDefault="00736249" w:rsidP="008C26AF">
            <w:pPr>
              <w:tabs>
                <w:tab w:val="left" w:pos="0"/>
              </w:tabs>
              <w:suppressAutoHyphens/>
              <w:rPr>
                <w:b/>
                <w:szCs w:val="22"/>
              </w:rPr>
            </w:pPr>
            <w:r>
              <w:rPr>
                <w:b/>
                <w:szCs w:val="22"/>
              </w:rPr>
              <w:t xml:space="preserve">Revision to the </w:t>
            </w:r>
            <w:r w:rsidR="00932D83" w:rsidRPr="00932D83">
              <w:rPr>
                <w:b/>
                <w:szCs w:val="22"/>
              </w:rPr>
              <w:t>ATT20151202L.1</w:t>
            </w:r>
            <w:r w:rsidRPr="00DD5A92">
              <w:rPr>
                <w:b/>
                <w:szCs w:val="22"/>
              </w:rPr>
              <w:t xml:space="preserve"> </w:t>
            </w:r>
            <w:r>
              <w:rPr>
                <w:b/>
                <w:szCs w:val="22"/>
              </w:rPr>
              <w:t xml:space="preserve">long term </w:t>
            </w:r>
            <w:r w:rsidRPr="00DD5A92">
              <w:rPr>
                <w:b/>
                <w:szCs w:val="22"/>
              </w:rPr>
              <w:t xml:space="preserve">notice </w:t>
            </w:r>
            <w:r>
              <w:rPr>
                <w:b/>
                <w:szCs w:val="22"/>
              </w:rPr>
              <w:t xml:space="preserve">and the </w:t>
            </w:r>
            <w:r w:rsidR="00932D83" w:rsidRPr="00932D83">
              <w:rPr>
                <w:b/>
                <w:szCs w:val="22"/>
              </w:rPr>
              <w:t>ATT20160316S.1</w:t>
            </w:r>
            <w:r w:rsidR="00932D83">
              <w:rPr>
                <w:b/>
                <w:szCs w:val="22"/>
              </w:rPr>
              <w:t xml:space="preserve"> </w:t>
            </w:r>
            <w:r w:rsidR="0095070B">
              <w:rPr>
                <w:b/>
                <w:szCs w:val="22"/>
              </w:rPr>
              <w:t xml:space="preserve">short term </w:t>
            </w:r>
            <w:r>
              <w:rPr>
                <w:b/>
                <w:szCs w:val="22"/>
              </w:rPr>
              <w:t>notice</w:t>
            </w:r>
            <w:r w:rsidR="00932D83">
              <w:rPr>
                <w:szCs w:val="22"/>
              </w:rPr>
              <w:t>.</w:t>
            </w:r>
            <w:r>
              <w:rPr>
                <w:b/>
                <w:szCs w:val="22"/>
              </w:rPr>
              <w:t xml:space="preserve">  </w:t>
            </w:r>
            <w:r w:rsidR="008C26AF" w:rsidRPr="008C26AF">
              <w:rPr>
                <w:szCs w:val="22"/>
              </w:rPr>
              <w:t xml:space="preserve">In connection with the St. Louis Florissant Wire Center Transfer Project and Dial with Dial plans, AT&amp;T is replacing the existing Alcatel-Lucent 1AESS end office switch (STLSMO40CG0) with a new Genband G6/G5 Line Gateway remote switch (STLSMO40RPA) hosted from the St. Louis Jefferson </w:t>
            </w:r>
            <w:r w:rsidR="008C26AF">
              <w:rPr>
                <w:szCs w:val="22"/>
              </w:rPr>
              <w:t>h</w:t>
            </w:r>
            <w:r w:rsidR="008C26AF" w:rsidRPr="008C26AF">
              <w:rPr>
                <w:szCs w:val="22"/>
              </w:rPr>
              <w:t>ost location (STLSMO05DS2).  The existing switch will be Dial with Dialed to the remote switch during the 3rd quarter of 2016.</w:t>
            </w:r>
          </w:p>
        </w:tc>
        <w:tc>
          <w:tcPr>
            <w:tcW w:w="2340" w:type="dxa"/>
            <w:shd w:val="clear" w:color="auto" w:fill="auto"/>
          </w:tcPr>
          <w:p w:rsidR="00567BD5" w:rsidRPr="00C46FEE" w:rsidRDefault="00C46FEE" w:rsidP="003611FE">
            <w:pPr>
              <w:tabs>
                <w:tab w:val="left" w:pos="0"/>
              </w:tabs>
              <w:suppressAutoHyphens/>
              <w:rPr>
                <w:szCs w:val="22"/>
                <w:lang w:val="de-DE"/>
              </w:rPr>
            </w:pPr>
            <w:r>
              <w:rPr>
                <w:szCs w:val="22"/>
                <w:lang w:val="de-DE"/>
              </w:rPr>
              <w:t>St. Louis, MO</w:t>
            </w:r>
          </w:p>
        </w:tc>
      </w:tr>
    </w:tbl>
    <w:p w:rsidR="00567BD5" w:rsidRPr="00567BD5" w:rsidRDefault="00567BD5"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lastRenderedPageBreak/>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3"/>
      </w:r>
      <w:r w:rsidRPr="007F510F">
        <w:rPr>
          <w:szCs w:val="22"/>
        </w:rPr>
        <w:t xml:space="preserve">  The effective implementation date of these changes is subject to the FCC’s public notice period under section 51.333(b).</w:t>
      </w:r>
      <w:r w:rsidR="001C5C14">
        <w:rPr>
          <w:rStyle w:val="FootnoteReference"/>
          <w:szCs w:val="22"/>
        </w:rPr>
        <w:footnoteReference w:id="4"/>
      </w:r>
      <w:r w:rsidRPr="007F510F">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w:t>
      </w:r>
      <w:r w:rsidR="00207B95">
        <w:rPr>
          <w:szCs w:val="22"/>
        </w:rPr>
        <w:t>(s)</w:t>
      </w:r>
      <w:r w:rsidR="00240B44" w:rsidRPr="00240B44">
        <w:rPr>
          <w:szCs w:val="22"/>
        </w:rPr>
        <w:t xml:space="preserve">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207B95">
        <w:rPr>
          <w:szCs w:val="22"/>
        </w:rPr>
        <w:t>(s)</w:t>
      </w:r>
      <w:r w:rsidRPr="001454F9">
        <w:rPr>
          <w:szCs w:val="22"/>
        </w:rPr>
        <w:t>.</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or docket number</w:t>
      </w:r>
      <w:r w:rsidR="00207B95">
        <w:rPr>
          <w:szCs w:val="22"/>
        </w:rPr>
        <w:t>(s)</w:t>
      </w:r>
      <w:r>
        <w:rPr>
          <w:szCs w:val="22"/>
        </w:rPr>
        <w:t xml:space="preserve">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lastRenderedPageBreak/>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4816">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28" w:rsidRDefault="00214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302665" w:rsidRPr="00302665" w:rsidRDefault="00302665">
      <w:pPr>
        <w:pStyle w:val="FootnoteText"/>
        <w:rPr>
          <w:sz w:val="20"/>
        </w:rPr>
      </w:pPr>
      <w:r>
        <w:rPr>
          <w:rStyle w:val="FootnoteReference"/>
        </w:rPr>
        <w:footnoteRef/>
      </w:r>
      <w:r>
        <w:t xml:space="preserve"> </w:t>
      </w:r>
      <w:r>
        <w:rPr>
          <w:sz w:val="20"/>
        </w:rPr>
        <w:t>On June 24, 2016</w:t>
      </w:r>
      <w:r w:rsidRPr="00302665">
        <w:rPr>
          <w:sz w:val="20"/>
        </w:rPr>
        <w:t xml:space="preserve">, </w:t>
      </w:r>
      <w:r>
        <w:rPr>
          <w:sz w:val="20"/>
        </w:rPr>
        <w:t>AT&amp;T</w:t>
      </w:r>
      <w:r w:rsidRPr="00302665">
        <w:rPr>
          <w:sz w:val="20"/>
        </w:rPr>
        <w:t xml:space="preserve"> filed </w:t>
      </w:r>
      <w:r>
        <w:rPr>
          <w:sz w:val="20"/>
        </w:rPr>
        <w:t xml:space="preserve">a copy of </w:t>
      </w:r>
      <w:r w:rsidRPr="00302665">
        <w:rPr>
          <w:sz w:val="20"/>
        </w:rPr>
        <w:t xml:space="preserve">its </w:t>
      </w:r>
      <w:r w:rsidR="00F742EF">
        <w:rPr>
          <w:sz w:val="20"/>
        </w:rPr>
        <w:t xml:space="preserve">online </w:t>
      </w:r>
      <w:r w:rsidRPr="00302665">
        <w:rPr>
          <w:sz w:val="20"/>
        </w:rPr>
        <w:t xml:space="preserve">notice with the Commission in order to update the record </w:t>
      </w:r>
      <w:r>
        <w:rPr>
          <w:sz w:val="20"/>
        </w:rPr>
        <w:t xml:space="preserve">regarding </w:t>
      </w:r>
      <w:r w:rsidR="005C3BAA">
        <w:rPr>
          <w:sz w:val="20"/>
        </w:rPr>
        <w:t xml:space="preserve">the </w:t>
      </w:r>
      <w:r w:rsidR="00F742EF" w:rsidRPr="00302665">
        <w:rPr>
          <w:sz w:val="20"/>
        </w:rPr>
        <w:t xml:space="preserve">revised </w:t>
      </w:r>
      <w:r w:rsidR="00F742EF">
        <w:rPr>
          <w:sz w:val="20"/>
        </w:rPr>
        <w:t>title</w:t>
      </w:r>
      <w:r w:rsidR="002764C9">
        <w:rPr>
          <w:sz w:val="20"/>
        </w:rPr>
        <w:t>,</w:t>
      </w:r>
      <w:r>
        <w:rPr>
          <w:sz w:val="20"/>
        </w:rPr>
        <w:t xml:space="preserve"> </w:t>
      </w:r>
      <w:r w:rsidRPr="00302665">
        <w:rPr>
          <w:sz w:val="20"/>
        </w:rPr>
        <w:t xml:space="preserve">and </w:t>
      </w:r>
      <w:r w:rsidR="00C345A6">
        <w:rPr>
          <w:sz w:val="20"/>
        </w:rPr>
        <w:t xml:space="preserve">to </w:t>
      </w:r>
      <w:r w:rsidRPr="00302665">
        <w:rPr>
          <w:sz w:val="20"/>
        </w:rPr>
        <w:t xml:space="preserve">amend and replace </w:t>
      </w:r>
      <w:r>
        <w:rPr>
          <w:sz w:val="20"/>
        </w:rPr>
        <w:t xml:space="preserve">a </w:t>
      </w:r>
      <w:r w:rsidRPr="00302665">
        <w:rPr>
          <w:sz w:val="20"/>
        </w:rPr>
        <w:t xml:space="preserve">portion of </w:t>
      </w:r>
      <w:r w:rsidR="002F6120">
        <w:rPr>
          <w:sz w:val="20"/>
        </w:rPr>
        <w:t xml:space="preserve">AT&amp;T’s </w:t>
      </w:r>
      <w:r w:rsidRPr="00302665">
        <w:rPr>
          <w:sz w:val="20"/>
        </w:rPr>
        <w:t>original filing.</w:t>
      </w:r>
    </w:p>
  </w:footnote>
  <w:footnote w:id="2">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4">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5">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28" w:rsidRDefault="00214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28" w:rsidRDefault="002146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E34816">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28798147"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96705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3273"/>
    <w:rsid w:val="00004C0F"/>
    <w:rsid w:val="00004FFD"/>
    <w:rsid w:val="000053A0"/>
    <w:rsid w:val="00006E15"/>
    <w:rsid w:val="000102C5"/>
    <w:rsid w:val="00012E0F"/>
    <w:rsid w:val="00013348"/>
    <w:rsid w:val="000140BF"/>
    <w:rsid w:val="0001414F"/>
    <w:rsid w:val="000148C0"/>
    <w:rsid w:val="00014E28"/>
    <w:rsid w:val="000175ED"/>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14E2"/>
    <w:rsid w:val="00083F6A"/>
    <w:rsid w:val="0008709F"/>
    <w:rsid w:val="000926AA"/>
    <w:rsid w:val="000957FF"/>
    <w:rsid w:val="000A0BDA"/>
    <w:rsid w:val="000A0E36"/>
    <w:rsid w:val="000A19E7"/>
    <w:rsid w:val="000A4121"/>
    <w:rsid w:val="000A4461"/>
    <w:rsid w:val="000A4B35"/>
    <w:rsid w:val="000B0BCA"/>
    <w:rsid w:val="000B1EFD"/>
    <w:rsid w:val="000B2308"/>
    <w:rsid w:val="000B4970"/>
    <w:rsid w:val="000B4D5D"/>
    <w:rsid w:val="000B513B"/>
    <w:rsid w:val="000B5AE1"/>
    <w:rsid w:val="000B6FF9"/>
    <w:rsid w:val="000C0C58"/>
    <w:rsid w:val="000C357A"/>
    <w:rsid w:val="000C5F04"/>
    <w:rsid w:val="000C6707"/>
    <w:rsid w:val="000D31F2"/>
    <w:rsid w:val="000D41B4"/>
    <w:rsid w:val="000D4467"/>
    <w:rsid w:val="000D5D9F"/>
    <w:rsid w:val="000E0600"/>
    <w:rsid w:val="000E4F61"/>
    <w:rsid w:val="000F2666"/>
    <w:rsid w:val="000F3EC3"/>
    <w:rsid w:val="000F56DB"/>
    <w:rsid w:val="000F7567"/>
    <w:rsid w:val="00100AA0"/>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7758"/>
    <w:rsid w:val="001725AA"/>
    <w:rsid w:val="00172A03"/>
    <w:rsid w:val="00173210"/>
    <w:rsid w:val="00173B1B"/>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E516E"/>
    <w:rsid w:val="001F1644"/>
    <w:rsid w:val="001F262C"/>
    <w:rsid w:val="001F2EAA"/>
    <w:rsid w:val="001F49E1"/>
    <w:rsid w:val="001F69C3"/>
    <w:rsid w:val="0020083C"/>
    <w:rsid w:val="00203CED"/>
    <w:rsid w:val="00204243"/>
    <w:rsid w:val="00206469"/>
    <w:rsid w:val="002069B2"/>
    <w:rsid w:val="00207B95"/>
    <w:rsid w:val="00207D6D"/>
    <w:rsid w:val="00210A68"/>
    <w:rsid w:val="0021462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764C9"/>
    <w:rsid w:val="00282D46"/>
    <w:rsid w:val="00283E94"/>
    <w:rsid w:val="00287C79"/>
    <w:rsid w:val="002912B5"/>
    <w:rsid w:val="00292E62"/>
    <w:rsid w:val="0029395E"/>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5587"/>
    <w:rsid w:val="002C60A8"/>
    <w:rsid w:val="002C7081"/>
    <w:rsid w:val="002C769D"/>
    <w:rsid w:val="002D07DA"/>
    <w:rsid w:val="002D0B7D"/>
    <w:rsid w:val="002D1732"/>
    <w:rsid w:val="002D1D5B"/>
    <w:rsid w:val="002D645E"/>
    <w:rsid w:val="002D6AEB"/>
    <w:rsid w:val="002D6F03"/>
    <w:rsid w:val="002D783A"/>
    <w:rsid w:val="002E3A00"/>
    <w:rsid w:val="002F116E"/>
    <w:rsid w:val="002F1508"/>
    <w:rsid w:val="002F2370"/>
    <w:rsid w:val="002F3456"/>
    <w:rsid w:val="002F6120"/>
    <w:rsid w:val="002F66BE"/>
    <w:rsid w:val="002F6903"/>
    <w:rsid w:val="002F7D5A"/>
    <w:rsid w:val="0030045C"/>
    <w:rsid w:val="00301F10"/>
    <w:rsid w:val="003023E0"/>
    <w:rsid w:val="00302665"/>
    <w:rsid w:val="00302C42"/>
    <w:rsid w:val="00302FB6"/>
    <w:rsid w:val="00303E1C"/>
    <w:rsid w:val="00304039"/>
    <w:rsid w:val="00304F8C"/>
    <w:rsid w:val="00306572"/>
    <w:rsid w:val="00307B0A"/>
    <w:rsid w:val="003127FB"/>
    <w:rsid w:val="003138F1"/>
    <w:rsid w:val="00314D6F"/>
    <w:rsid w:val="003203EF"/>
    <w:rsid w:val="003207CC"/>
    <w:rsid w:val="0032156B"/>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11FE"/>
    <w:rsid w:val="00362A15"/>
    <w:rsid w:val="00362A81"/>
    <w:rsid w:val="00362D67"/>
    <w:rsid w:val="003631CD"/>
    <w:rsid w:val="00363494"/>
    <w:rsid w:val="00364267"/>
    <w:rsid w:val="003654D9"/>
    <w:rsid w:val="0036563D"/>
    <w:rsid w:val="00367E00"/>
    <w:rsid w:val="00370BD4"/>
    <w:rsid w:val="003711B9"/>
    <w:rsid w:val="00372F10"/>
    <w:rsid w:val="00372F26"/>
    <w:rsid w:val="00373FC5"/>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507"/>
    <w:rsid w:val="004147E9"/>
    <w:rsid w:val="00416467"/>
    <w:rsid w:val="00416927"/>
    <w:rsid w:val="00417829"/>
    <w:rsid w:val="004213D9"/>
    <w:rsid w:val="0042212B"/>
    <w:rsid w:val="00423B6B"/>
    <w:rsid w:val="00425DC5"/>
    <w:rsid w:val="0042674D"/>
    <w:rsid w:val="0043054A"/>
    <w:rsid w:val="00433B37"/>
    <w:rsid w:val="00436891"/>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1A"/>
    <w:rsid w:val="00480F3D"/>
    <w:rsid w:val="00481A91"/>
    <w:rsid w:val="004820D7"/>
    <w:rsid w:val="004831B2"/>
    <w:rsid w:val="004836CC"/>
    <w:rsid w:val="004868C0"/>
    <w:rsid w:val="00490EBB"/>
    <w:rsid w:val="0049166D"/>
    <w:rsid w:val="00491B73"/>
    <w:rsid w:val="00492659"/>
    <w:rsid w:val="00492AA3"/>
    <w:rsid w:val="004A3760"/>
    <w:rsid w:val="004A449A"/>
    <w:rsid w:val="004A4E63"/>
    <w:rsid w:val="004A51AF"/>
    <w:rsid w:val="004A558F"/>
    <w:rsid w:val="004A7E5F"/>
    <w:rsid w:val="004B1994"/>
    <w:rsid w:val="004B1BF9"/>
    <w:rsid w:val="004B7153"/>
    <w:rsid w:val="004B78B1"/>
    <w:rsid w:val="004C1A10"/>
    <w:rsid w:val="004C2152"/>
    <w:rsid w:val="004C39F7"/>
    <w:rsid w:val="004C49DC"/>
    <w:rsid w:val="004C56F5"/>
    <w:rsid w:val="004D071B"/>
    <w:rsid w:val="004D07A9"/>
    <w:rsid w:val="004E2897"/>
    <w:rsid w:val="004E5BB1"/>
    <w:rsid w:val="004F02A6"/>
    <w:rsid w:val="004F1BAD"/>
    <w:rsid w:val="004F328E"/>
    <w:rsid w:val="004F48EF"/>
    <w:rsid w:val="004F6CB3"/>
    <w:rsid w:val="004F6E87"/>
    <w:rsid w:val="004F7C2D"/>
    <w:rsid w:val="0050004C"/>
    <w:rsid w:val="00504EBA"/>
    <w:rsid w:val="00506313"/>
    <w:rsid w:val="005066F1"/>
    <w:rsid w:val="005115AE"/>
    <w:rsid w:val="00513E70"/>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4A38"/>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148D"/>
    <w:rsid w:val="005B204A"/>
    <w:rsid w:val="005B20D4"/>
    <w:rsid w:val="005B7793"/>
    <w:rsid w:val="005C3BAA"/>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106B2"/>
    <w:rsid w:val="006115FB"/>
    <w:rsid w:val="00615248"/>
    <w:rsid w:val="0061605D"/>
    <w:rsid w:val="00616192"/>
    <w:rsid w:val="00617C2F"/>
    <w:rsid w:val="00621172"/>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600E"/>
    <w:rsid w:val="00656B95"/>
    <w:rsid w:val="00660690"/>
    <w:rsid w:val="00662E86"/>
    <w:rsid w:val="00664B9E"/>
    <w:rsid w:val="006652DA"/>
    <w:rsid w:val="00665E94"/>
    <w:rsid w:val="006672DF"/>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0F3E"/>
    <w:rsid w:val="006C13E9"/>
    <w:rsid w:val="006C27B2"/>
    <w:rsid w:val="006C2E90"/>
    <w:rsid w:val="006C3FB4"/>
    <w:rsid w:val="006C5960"/>
    <w:rsid w:val="006C5A9E"/>
    <w:rsid w:val="006C62B2"/>
    <w:rsid w:val="006D2173"/>
    <w:rsid w:val="006D595F"/>
    <w:rsid w:val="006D6D56"/>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272DD"/>
    <w:rsid w:val="00730AAD"/>
    <w:rsid w:val="00731EE0"/>
    <w:rsid w:val="007339C5"/>
    <w:rsid w:val="00736249"/>
    <w:rsid w:val="0073737F"/>
    <w:rsid w:val="00742670"/>
    <w:rsid w:val="00743A92"/>
    <w:rsid w:val="00745C2C"/>
    <w:rsid w:val="0075225F"/>
    <w:rsid w:val="00752DC6"/>
    <w:rsid w:val="00755787"/>
    <w:rsid w:val="00757F55"/>
    <w:rsid w:val="007605C2"/>
    <w:rsid w:val="00760A5E"/>
    <w:rsid w:val="0076145E"/>
    <w:rsid w:val="00763E68"/>
    <w:rsid w:val="0077422E"/>
    <w:rsid w:val="007811A6"/>
    <w:rsid w:val="0078213E"/>
    <w:rsid w:val="00782A75"/>
    <w:rsid w:val="00783C9F"/>
    <w:rsid w:val="007847D4"/>
    <w:rsid w:val="007864F5"/>
    <w:rsid w:val="007873BE"/>
    <w:rsid w:val="00792148"/>
    <w:rsid w:val="00792780"/>
    <w:rsid w:val="007934D2"/>
    <w:rsid w:val="007936C7"/>
    <w:rsid w:val="007A07D4"/>
    <w:rsid w:val="007A21D1"/>
    <w:rsid w:val="007A5827"/>
    <w:rsid w:val="007A7D58"/>
    <w:rsid w:val="007B1ADA"/>
    <w:rsid w:val="007B295D"/>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030A"/>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4A2F"/>
    <w:rsid w:val="00827BD5"/>
    <w:rsid w:val="00830B76"/>
    <w:rsid w:val="008336BC"/>
    <w:rsid w:val="0083376E"/>
    <w:rsid w:val="00833E1D"/>
    <w:rsid w:val="00837227"/>
    <w:rsid w:val="008416D9"/>
    <w:rsid w:val="00846A35"/>
    <w:rsid w:val="008475CB"/>
    <w:rsid w:val="008511D6"/>
    <w:rsid w:val="0085584E"/>
    <w:rsid w:val="008565EA"/>
    <w:rsid w:val="0085762B"/>
    <w:rsid w:val="00861389"/>
    <w:rsid w:val="00861B73"/>
    <w:rsid w:val="008644A5"/>
    <w:rsid w:val="00864F79"/>
    <w:rsid w:val="008675E4"/>
    <w:rsid w:val="008714B8"/>
    <w:rsid w:val="00871E6F"/>
    <w:rsid w:val="00871F75"/>
    <w:rsid w:val="008808DF"/>
    <w:rsid w:val="008826F6"/>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2E33"/>
    <w:rsid w:val="008A3F23"/>
    <w:rsid w:val="008A7173"/>
    <w:rsid w:val="008A760D"/>
    <w:rsid w:val="008B3CA0"/>
    <w:rsid w:val="008B3CF4"/>
    <w:rsid w:val="008B4FE6"/>
    <w:rsid w:val="008B5E82"/>
    <w:rsid w:val="008C1051"/>
    <w:rsid w:val="008C26AF"/>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6E40"/>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2D83"/>
    <w:rsid w:val="0093419B"/>
    <w:rsid w:val="009342A4"/>
    <w:rsid w:val="0093526B"/>
    <w:rsid w:val="00936889"/>
    <w:rsid w:val="00937CC9"/>
    <w:rsid w:val="00942B4A"/>
    <w:rsid w:val="009447C2"/>
    <w:rsid w:val="00946DF5"/>
    <w:rsid w:val="0095070B"/>
    <w:rsid w:val="00952BD4"/>
    <w:rsid w:val="00954DE5"/>
    <w:rsid w:val="00967F6B"/>
    <w:rsid w:val="0097017B"/>
    <w:rsid w:val="00971302"/>
    <w:rsid w:val="0097182E"/>
    <w:rsid w:val="009725FB"/>
    <w:rsid w:val="009762C2"/>
    <w:rsid w:val="009801BB"/>
    <w:rsid w:val="009804B0"/>
    <w:rsid w:val="0098436F"/>
    <w:rsid w:val="009845C9"/>
    <w:rsid w:val="0098508B"/>
    <w:rsid w:val="00985887"/>
    <w:rsid w:val="00990964"/>
    <w:rsid w:val="00992FAD"/>
    <w:rsid w:val="00994EDC"/>
    <w:rsid w:val="00995CF8"/>
    <w:rsid w:val="00997FC2"/>
    <w:rsid w:val="009A4A68"/>
    <w:rsid w:val="009A4B65"/>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083A"/>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389D"/>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3FFC"/>
    <w:rsid w:val="00AF4E03"/>
    <w:rsid w:val="00AF7005"/>
    <w:rsid w:val="00B000C7"/>
    <w:rsid w:val="00B00FD1"/>
    <w:rsid w:val="00B036DC"/>
    <w:rsid w:val="00B0627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8FC"/>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547"/>
    <w:rsid w:val="00BC1D4D"/>
    <w:rsid w:val="00BC1D99"/>
    <w:rsid w:val="00BC2C90"/>
    <w:rsid w:val="00BC30DF"/>
    <w:rsid w:val="00BC3749"/>
    <w:rsid w:val="00BC503C"/>
    <w:rsid w:val="00BC6590"/>
    <w:rsid w:val="00BC7695"/>
    <w:rsid w:val="00BD3D65"/>
    <w:rsid w:val="00BE09B5"/>
    <w:rsid w:val="00BE1D9D"/>
    <w:rsid w:val="00BE2697"/>
    <w:rsid w:val="00BE44C9"/>
    <w:rsid w:val="00BE4E90"/>
    <w:rsid w:val="00BE76D7"/>
    <w:rsid w:val="00BF4E88"/>
    <w:rsid w:val="00BF544C"/>
    <w:rsid w:val="00BF57D4"/>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45A6"/>
    <w:rsid w:val="00C36040"/>
    <w:rsid w:val="00C40738"/>
    <w:rsid w:val="00C46070"/>
    <w:rsid w:val="00C46B13"/>
    <w:rsid w:val="00C46C3B"/>
    <w:rsid w:val="00C46E14"/>
    <w:rsid w:val="00C46FEE"/>
    <w:rsid w:val="00C471BF"/>
    <w:rsid w:val="00C50F60"/>
    <w:rsid w:val="00C565AB"/>
    <w:rsid w:val="00C57FDE"/>
    <w:rsid w:val="00C62137"/>
    <w:rsid w:val="00C63F64"/>
    <w:rsid w:val="00C65DCF"/>
    <w:rsid w:val="00C67289"/>
    <w:rsid w:val="00C67E96"/>
    <w:rsid w:val="00C72E84"/>
    <w:rsid w:val="00C74413"/>
    <w:rsid w:val="00C7489E"/>
    <w:rsid w:val="00C74FBB"/>
    <w:rsid w:val="00C751FA"/>
    <w:rsid w:val="00C76F13"/>
    <w:rsid w:val="00C80A1B"/>
    <w:rsid w:val="00C81436"/>
    <w:rsid w:val="00C8689E"/>
    <w:rsid w:val="00C9104F"/>
    <w:rsid w:val="00C94598"/>
    <w:rsid w:val="00C9530E"/>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CF41E2"/>
    <w:rsid w:val="00D00CD3"/>
    <w:rsid w:val="00D02883"/>
    <w:rsid w:val="00D03976"/>
    <w:rsid w:val="00D07296"/>
    <w:rsid w:val="00D07996"/>
    <w:rsid w:val="00D10675"/>
    <w:rsid w:val="00D11362"/>
    <w:rsid w:val="00D11445"/>
    <w:rsid w:val="00D12322"/>
    <w:rsid w:val="00D1407E"/>
    <w:rsid w:val="00D14631"/>
    <w:rsid w:val="00D16D21"/>
    <w:rsid w:val="00D27D25"/>
    <w:rsid w:val="00D326B7"/>
    <w:rsid w:val="00D336A0"/>
    <w:rsid w:val="00D33B99"/>
    <w:rsid w:val="00D364F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3A44"/>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C6276"/>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4816"/>
    <w:rsid w:val="00E37281"/>
    <w:rsid w:val="00E422A8"/>
    <w:rsid w:val="00E42DAA"/>
    <w:rsid w:val="00E4493E"/>
    <w:rsid w:val="00E44AF4"/>
    <w:rsid w:val="00E45976"/>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0536"/>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163A4"/>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2EF"/>
    <w:rsid w:val="00F74F9E"/>
    <w:rsid w:val="00F75CC2"/>
    <w:rsid w:val="00F76F0F"/>
    <w:rsid w:val="00F81D13"/>
    <w:rsid w:val="00F83DD1"/>
    <w:rsid w:val="00F90091"/>
    <w:rsid w:val="00F91876"/>
    <w:rsid w:val="00F93868"/>
    <w:rsid w:val="00F94FAE"/>
    <w:rsid w:val="00F950E2"/>
    <w:rsid w:val="00FA0466"/>
    <w:rsid w:val="00FA2B10"/>
    <w:rsid w:val="00FA3ED2"/>
    <w:rsid w:val="00FA4665"/>
    <w:rsid w:val="00FB08B7"/>
    <w:rsid w:val="00FB1584"/>
    <w:rsid w:val="00FB322F"/>
    <w:rsid w:val="00FB4D8E"/>
    <w:rsid w:val="00FB57E5"/>
    <w:rsid w:val="00FB64C7"/>
    <w:rsid w:val="00FB7453"/>
    <w:rsid w:val="00FB7FA0"/>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990</Words>
  <Characters>5743</Characters>
  <Application>Microsoft Office Word</Application>
  <DocSecurity>0</DocSecurity>
  <Lines>101</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6776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2016-06-30T17:23:00Z</dcterms:created>
  <dcterms:modified xsi:type="dcterms:W3CDTF">2016-06-30T17:23:00Z</dcterms:modified>
  <cp:category> </cp:category>
  <cp:contentStatus> </cp:contentStatus>
</cp:coreProperties>
</file>