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441E54" w:rsidRDefault="003C34E0">
      <w:pPr>
        <w:spacing w:before="60"/>
        <w:jc w:val="right"/>
        <w:rPr>
          <w:b/>
          <w:sz w:val="24"/>
        </w:rPr>
      </w:pPr>
      <w:bookmarkStart w:id="0" w:name="_GoBack"/>
      <w:bookmarkEnd w:id="0"/>
      <w:r w:rsidRPr="00441E54">
        <w:rPr>
          <w:b/>
          <w:sz w:val="24"/>
        </w:rPr>
        <w:t>DA 16</w:t>
      </w:r>
      <w:r w:rsidR="006567E8" w:rsidRPr="00441E54">
        <w:rPr>
          <w:b/>
          <w:sz w:val="24"/>
        </w:rPr>
        <w:t>-</w:t>
      </w:r>
      <w:r w:rsidR="00C72EAB">
        <w:rPr>
          <w:b/>
          <w:sz w:val="24"/>
        </w:rPr>
        <w:t>753</w:t>
      </w:r>
    </w:p>
    <w:p w:rsidR="00602577" w:rsidRDefault="00104B43">
      <w:pPr>
        <w:jc w:val="right"/>
        <w:rPr>
          <w:sz w:val="24"/>
        </w:rPr>
      </w:pPr>
      <w:r>
        <w:rPr>
          <w:b/>
          <w:spacing w:val="-3"/>
        </w:rPr>
        <w:t>Released:  J</w:t>
      </w:r>
      <w:r w:rsidR="004B09E1">
        <w:rPr>
          <w:b/>
          <w:spacing w:val="-3"/>
        </w:rPr>
        <w:t>uly</w:t>
      </w:r>
      <w:r>
        <w:rPr>
          <w:b/>
          <w:spacing w:val="-3"/>
        </w:rPr>
        <w:t xml:space="preserve"> </w:t>
      </w:r>
      <w:r w:rsidR="004B09E1">
        <w:rPr>
          <w:b/>
          <w:spacing w:val="-3"/>
        </w:rPr>
        <w:t>1</w:t>
      </w:r>
      <w:r>
        <w:rPr>
          <w:b/>
          <w:spacing w:val="-3"/>
        </w:rPr>
        <w:t>, 2016</w:t>
      </w:r>
    </w:p>
    <w:p w:rsidR="00104B43" w:rsidRDefault="00104B43" w:rsidP="009D22F7">
      <w:pPr>
        <w:tabs>
          <w:tab w:val="center" w:pos="4680"/>
          <w:tab w:val="left" w:pos="7800"/>
          <w:tab w:val="right" w:pos="9360"/>
        </w:tabs>
        <w:suppressAutoHyphens/>
        <w:jc w:val="both"/>
        <w:rPr>
          <w:b/>
          <w:spacing w:val="-3"/>
        </w:rPr>
      </w:pPr>
    </w:p>
    <w:p w:rsidR="00104B43" w:rsidRDefault="00104B43" w:rsidP="00051675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ERRATUM</w:t>
      </w:r>
    </w:p>
    <w:p w:rsidR="00104B43" w:rsidRDefault="00104B43" w:rsidP="00051675">
      <w:pPr>
        <w:suppressAutoHyphens/>
        <w:jc w:val="center"/>
        <w:rPr>
          <w:b/>
          <w:spacing w:val="-3"/>
        </w:rPr>
      </w:pPr>
    </w:p>
    <w:p w:rsidR="00B040E4" w:rsidRDefault="00B040E4" w:rsidP="00051675">
      <w:pPr>
        <w:suppressAutoHyphens/>
        <w:jc w:val="center"/>
        <w:rPr>
          <w:spacing w:val="-3"/>
        </w:rPr>
      </w:pPr>
      <w:r>
        <w:rPr>
          <w:b/>
          <w:spacing w:val="-3"/>
        </w:rPr>
        <w:t>MEDIA BUREAU ACTION</w:t>
      </w:r>
    </w:p>
    <w:p w:rsidR="00B040E4" w:rsidRDefault="00B040E4" w:rsidP="00051675">
      <w:pPr>
        <w:suppressAutoHyphens/>
        <w:jc w:val="center"/>
        <w:rPr>
          <w:b/>
          <w:spacing w:val="-3"/>
        </w:rPr>
      </w:pPr>
    </w:p>
    <w:p w:rsidR="00B040E4" w:rsidRDefault="003C34E0">
      <w:pPr>
        <w:jc w:val="center"/>
        <w:rPr>
          <w:b/>
        </w:rPr>
      </w:pPr>
      <w:r>
        <w:rPr>
          <w:b/>
        </w:rPr>
        <w:t>THIRD QUARTER 2015</w:t>
      </w:r>
      <w:r w:rsidR="00B040E4">
        <w:rPr>
          <w:b/>
        </w:rPr>
        <w:t xml:space="preserve"> INFLATION ADJUSTMENT FIGURES FOR CABLE OPERATORS USING FCC FORM 1240 NOW AVAILABLE</w:t>
      </w:r>
    </w:p>
    <w:p w:rsidR="00B040E4" w:rsidRDefault="00B040E4" w:rsidP="00051675">
      <w:pPr>
        <w:rPr>
          <w:szCs w:val="22"/>
        </w:rPr>
      </w:pPr>
    </w:p>
    <w:p w:rsidR="008E7270" w:rsidRDefault="008E7270" w:rsidP="00051675">
      <w:pPr>
        <w:rPr>
          <w:szCs w:val="22"/>
        </w:rPr>
      </w:pPr>
    </w:p>
    <w:p w:rsidR="008E7270" w:rsidRDefault="008E7270" w:rsidP="002003A0">
      <w:pPr>
        <w:ind w:firstLine="720"/>
        <w:rPr>
          <w:szCs w:val="22"/>
        </w:rPr>
      </w:pPr>
      <w:r>
        <w:rPr>
          <w:szCs w:val="22"/>
        </w:rPr>
        <w:t xml:space="preserve">On January 13, 2016, the Media Bureau released a </w:t>
      </w:r>
      <w:r w:rsidRPr="008E7270">
        <w:rPr>
          <w:i/>
          <w:szCs w:val="22"/>
        </w:rPr>
        <w:t>Public Notice</w:t>
      </w:r>
      <w:r>
        <w:rPr>
          <w:szCs w:val="22"/>
        </w:rPr>
        <w:t xml:space="preserve">, DA 16-38, in the above-captioned proceeding.  This Erratum amends the </w:t>
      </w:r>
      <w:r w:rsidRPr="008E7270">
        <w:rPr>
          <w:i/>
          <w:szCs w:val="22"/>
        </w:rPr>
        <w:t>Public Notice</w:t>
      </w:r>
      <w:r>
        <w:rPr>
          <w:szCs w:val="22"/>
        </w:rPr>
        <w:t xml:space="preserve"> as indicated below:</w:t>
      </w:r>
    </w:p>
    <w:p w:rsidR="002003A0" w:rsidRDefault="002003A0" w:rsidP="002003A0">
      <w:pPr>
        <w:ind w:firstLine="720"/>
        <w:rPr>
          <w:szCs w:val="22"/>
        </w:rPr>
      </w:pPr>
    </w:p>
    <w:p w:rsidR="008E7270" w:rsidRDefault="008E7270" w:rsidP="002003A0">
      <w:pPr>
        <w:pStyle w:val="ListParagraph"/>
        <w:numPr>
          <w:ilvl w:val="0"/>
          <w:numId w:val="13"/>
        </w:numPr>
        <w:ind w:left="0" w:firstLine="360"/>
        <w:contextualSpacing w:val="0"/>
        <w:rPr>
          <w:szCs w:val="24"/>
        </w:rPr>
      </w:pPr>
      <w:r>
        <w:rPr>
          <w:szCs w:val="24"/>
        </w:rPr>
        <w:t>In the first paragraph, the last sentence is corrected to read as follows:</w:t>
      </w:r>
    </w:p>
    <w:p w:rsidR="002003A0" w:rsidRPr="002003A0" w:rsidRDefault="002003A0" w:rsidP="002003A0">
      <w:pPr>
        <w:rPr>
          <w:szCs w:val="24"/>
        </w:rPr>
      </w:pPr>
    </w:p>
    <w:p w:rsidR="008E7270" w:rsidRDefault="008E7270" w:rsidP="002003A0">
      <w:pPr>
        <w:ind w:left="720" w:hanging="90"/>
        <w:rPr>
          <w:szCs w:val="24"/>
        </w:rPr>
      </w:pPr>
      <w:r w:rsidRPr="008E7270">
        <w:rPr>
          <w:szCs w:val="24"/>
        </w:rPr>
        <w:t>“The Third Quarter 2015 Inflation Factor for operators using FCC Form 1240 is 1.32%.”</w:t>
      </w:r>
    </w:p>
    <w:p w:rsidR="002003A0" w:rsidRPr="008E7270" w:rsidRDefault="002003A0" w:rsidP="002003A0">
      <w:pPr>
        <w:rPr>
          <w:szCs w:val="24"/>
        </w:rPr>
      </w:pPr>
    </w:p>
    <w:p w:rsidR="00B040E4" w:rsidRDefault="008E7270" w:rsidP="002003A0">
      <w:pPr>
        <w:pStyle w:val="ListParagraph"/>
        <w:numPr>
          <w:ilvl w:val="0"/>
          <w:numId w:val="13"/>
        </w:numPr>
        <w:ind w:left="0" w:firstLine="360"/>
        <w:contextualSpacing w:val="0"/>
        <w:rPr>
          <w:szCs w:val="24"/>
        </w:rPr>
      </w:pPr>
      <w:r w:rsidRPr="008E7270">
        <w:rPr>
          <w:szCs w:val="24"/>
        </w:rPr>
        <w:t>In the second paragraph, in the first sentence, replace “</w:t>
      </w:r>
      <w:r w:rsidR="003C34E0" w:rsidRPr="008E7270">
        <w:rPr>
          <w:szCs w:val="24"/>
        </w:rPr>
        <w:t>1.3</w:t>
      </w:r>
      <w:r>
        <w:rPr>
          <w:szCs w:val="24"/>
        </w:rPr>
        <w:t>0</w:t>
      </w:r>
      <w:r w:rsidR="00B040E4" w:rsidRPr="008E7270">
        <w:rPr>
          <w:szCs w:val="24"/>
        </w:rPr>
        <w:t>%</w:t>
      </w:r>
      <w:r>
        <w:rPr>
          <w:szCs w:val="24"/>
        </w:rPr>
        <w:t>” with “1.32</w:t>
      </w:r>
      <w:r w:rsidR="002003A0" w:rsidRPr="008E7270">
        <w:rPr>
          <w:szCs w:val="24"/>
        </w:rPr>
        <w:t>%</w:t>
      </w:r>
      <w:r w:rsidR="00D823D9">
        <w:rPr>
          <w:szCs w:val="24"/>
        </w:rPr>
        <w:t>.</w:t>
      </w:r>
      <w:r w:rsidRPr="008E7270">
        <w:rPr>
          <w:szCs w:val="24"/>
        </w:rPr>
        <w:t>”</w:t>
      </w:r>
    </w:p>
    <w:p w:rsidR="002003A0" w:rsidRPr="002003A0" w:rsidRDefault="002003A0" w:rsidP="002003A0">
      <w:pPr>
        <w:rPr>
          <w:szCs w:val="24"/>
        </w:rPr>
      </w:pPr>
    </w:p>
    <w:p w:rsidR="002003A0" w:rsidRPr="002003A0" w:rsidRDefault="002003A0" w:rsidP="002003A0">
      <w:pPr>
        <w:pStyle w:val="ListParagraph"/>
        <w:numPr>
          <w:ilvl w:val="0"/>
          <w:numId w:val="13"/>
        </w:numPr>
        <w:ind w:left="0" w:firstLine="360"/>
        <w:contextualSpacing w:val="0"/>
        <w:rPr>
          <w:szCs w:val="24"/>
        </w:rPr>
      </w:pPr>
      <w:r>
        <w:rPr>
          <w:szCs w:val="24"/>
        </w:rPr>
        <w:t xml:space="preserve">The third and fourth paragraph </w:t>
      </w:r>
      <w:r w:rsidR="00051675">
        <w:rPr>
          <w:szCs w:val="24"/>
        </w:rPr>
        <w:t>are</w:t>
      </w:r>
      <w:r>
        <w:rPr>
          <w:szCs w:val="24"/>
        </w:rPr>
        <w:t xml:space="preserve"> corrected to read as follows:</w:t>
      </w:r>
    </w:p>
    <w:p w:rsidR="002003A0" w:rsidRPr="002003A0" w:rsidRDefault="002003A0" w:rsidP="002003A0">
      <w:pPr>
        <w:rPr>
          <w:szCs w:val="24"/>
        </w:rPr>
      </w:pPr>
    </w:p>
    <w:p w:rsidR="002003A0" w:rsidRDefault="002003A0" w:rsidP="002003A0">
      <w:pPr>
        <w:ind w:left="720" w:hanging="90"/>
        <w:rPr>
          <w:szCs w:val="24"/>
        </w:rPr>
      </w:pPr>
      <w:r>
        <w:rPr>
          <w:szCs w:val="24"/>
        </w:rPr>
        <w:t>“</w:t>
      </w:r>
      <w:r w:rsidR="00B040E4">
        <w:rPr>
          <w:szCs w:val="24"/>
        </w:rPr>
        <w:t xml:space="preserve">The inflation adjustment factor is calculated by </w:t>
      </w:r>
      <w:r>
        <w:rPr>
          <w:szCs w:val="24"/>
        </w:rPr>
        <w:t>tak</w:t>
      </w:r>
      <w:r w:rsidR="00B040E4">
        <w:rPr>
          <w:szCs w:val="24"/>
        </w:rPr>
        <w:t>ing the GNP-PI fr</w:t>
      </w:r>
      <w:r>
        <w:rPr>
          <w:szCs w:val="24"/>
        </w:rPr>
        <w:t>om</w:t>
      </w:r>
      <w:r w:rsidR="00B040E4">
        <w:rPr>
          <w:szCs w:val="24"/>
        </w:rPr>
        <w:t xml:space="preserve"> the </w:t>
      </w:r>
      <w:r>
        <w:rPr>
          <w:szCs w:val="24"/>
        </w:rPr>
        <w:t>t</w:t>
      </w:r>
      <w:r w:rsidR="00B040E4">
        <w:rPr>
          <w:szCs w:val="24"/>
        </w:rPr>
        <w:t xml:space="preserve">hird </w:t>
      </w:r>
      <w:r>
        <w:rPr>
          <w:szCs w:val="24"/>
        </w:rPr>
        <w:t>q</w:t>
      </w:r>
      <w:r w:rsidR="00B040E4">
        <w:rPr>
          <w:szCs w:val="24"/>
        </w:rPr>
        <w:t>uarter of 201</w:t>
      </w:r>
      <w:r w:rsidR="003C34E0">
        <w:rPr>
          <w:szCs w:val="24"/>
        </w:rPr>
        <w:t>5 (110.</w:t>
      </w:r>
      <w:r>
        <w:rPr>
          <w:szCs w:val="24"/>
        </w:rPr>
        <w:t>138</w:t>
      </w:r>
      <w:r w:rsidR="00B040E4">
        <w:rPr>
          <w:szCs w:val="24"/>
        </w:rPr>
        <w:t xml:space="preserve">) </w:t>
      </w:r>
      <w:r>
        <w:rPr>
          <w:szCs w:val="24"/>
        </w:rPr>
        <w:t xml:space="preserve">and dividing </w:t>
      </w:r>
      <w:r w:rsidR="00B040E4">
        <w:rPr>
          <w:szCs w:val="24"/>
        </w:rPr>
        <w:t>by the GNP-P</w:t>
      </w:r>
      <w:r>
        <w:rPr>
          <w:szCs w:val="24"/>
        </w:rPr>
        <w:t>I for the s</w:t>
      </w:r>
      <w:r w:rsidR="003C34E0">
        <w:rPr>
          <w:szCs w:val="24"/>
        </w:rPr>
        <w:t xml:space="preserve">econd </w:t>
      </w:r>
      <w:r>
        <w:rPr>
          <w:szCs w:val="24"/>
        </w:rPr>
        <w:t>q</w:t>
      </w:r>
      <w:r w:rsidR="003C34E0">
        <w:rPr>
          <w:szCs w:val="24"/>
        </w:rPr>
        <w:t>uarter of 2015 (109.7</w:t>
      </w:r>
      <w:r>
        <w:rPr>
          <w:szCs w:val="24"/>
        </w:rPr>
        <w:t>78</w:t>
      </w:r>
      <w:r w:rsidR="00B040E4">
        <w:rPr>
          <w:szCs w:val="24"/>
        </w:rPr>
        <w:t>).  The result of this calculation is converted from a quarterly change measurement factor to an annual change measurement factor by raising it to the fourth power.</w:t>
      </w:r>
    </w:p>
    <w:p w:rsidR="00B040E4" w:rsidRDefault="00B040E4" w:rsidP="002003A0">
      <w:pPr>
        <w:ind w:left="720"/>
        <w:rPr>
          <w:szCs w:val="24"/>
        </w:rPr>
      </w:pPr>
      <w:r>
        <w:rPr>
          <w:szCs w:val="24"/>
        </w:rPr>
        <w:t xml:space="preserve"> </w:t>
      </w:r>
    </w:p>
    <w:p w:rsidR="00B040E4" w:rsidRDefault="00B040E4" w:rsidP="002003A0">
      <w:pPr>
        <w:ind w:left="720"/>
        <w:rPr>
          <w:szCs w:val="24"/>
        </w:rPr>
      </w:pPr>
      <w:r>
        <w:rPr>
          <w:szCs w:val="24"/>
        </w:rPr>
        <w:t>Operators calculating the Inflation Factor for a True-Up Period which includes some portion of the Third Quarter of 201</w:t>
      </w:r>
      <w:r w:rsidR="00D823D9">
        <w:rPr>
          <w:szCs w:val="24"/>
        </w:rPr>
        <w:t>5</w:t>
      </w:r>
      <w:r>
        <w:rPr>
          <w:szCs w:val="24"/>
        </w:rPr>
        <w:t xml:space="preserve"> should enter the inflation factor on the appropriate lines of Workshe</w:t>
      </w:r>
      <w:r w:rsidR="003C34E0">
        <w:rPr>
          <w:szCs w:val="24"/>
        </w:rPr>
        <w:t>et 1 of FCC Form 1240 as “0.013</w:t>
      </w:r>
      <w:r w:rsidR="00D823D9">
        <w:rPr>
          <w:szCs w:val="24"/>
        </w:rPr>
        <w:t>2.</w:t>
      </w:r>
      <w:r>
        <w:rPr>
          <w:szCs w:val="24"/>
        </w:rPr>
        <w:t>”  Operators using this factor for calculating the Projected Period Inflation Segment of FCC Form 1240 should enter this number on Line C3 (January</w:t>
      </w:r>
      <w:r w:rsidR="00D823D9">
        <w:rPr>
          <w:szCs w:val="24"/>
        </w:rPr>
        <w:t>,</w:t>
      </w:r>
      <w:r>
        <w:rPr>
          <w:szCs w:val="24"/>
        </w:rPr>
        <w:t xml:space="preserve"> 1996 version), or Line C5 (July</w:t>
      </w:r>
      <w:r w:rsidR="00D823D9">
        <w:rPr>
          <w:szCs w:val="24"/>
        </w:rPr>
        <w:t>,</w:t>
      </w:r>
      <w:r>
        <w:rPr>
          <w:szCs w:val="24"/>
        </w:rPr>
        <w:t xml:space="preserve"> 1996 versi</w:t>
      </w:r>
      <w:r w:rsidR="003C34E0">
        <w:rPr>
          <w:szCs w:val="24"/>
        </w:rPr>
        <w:t>on)</w:t>
      </w:r>
      <w:r w:rsidR="00D823D9">
        <w:rPr>
          <w:szCs w:val="24"/>
        </w:rPr>
        <w:t>,</w:t>
      </w:r>
      <w:r w:rsidR="003C34E0">
        <w:rPr>
          <w:szCs w:val="24"/>
        </w:rPr>
        <w:t xml:space="preserve"> as “1.013</w:t>
      </w:r>
      <w:r w:rsidR="00D823D9">
        <w:rPr>
          <w:szCs w:val="24"/>
        </w:rPr>
        <w:t>2</w:t>
      </w:r>
      <w:r>
        <w:rPr>
          <w:szCs w:val="24"/>
        </w:rPr>
        <w:t>.”</w:t>
      </w:r>
    </w:p>
    <w:p w:rsidR="00B040E4" w:rsidRDefault="00B040E4" w:rsidP="002003A0">
      <w:pPr>
        <w:tabs>
          <w:tab w:val="left" w:pos="0"/>
        </w:tabs>
        <w:suppressAutoHyphens/>
        <w:rPr>
          <w:spacing w:val="-3"/>
        </w:rPr>
      </w:pPr>
    </w:p>
    <w:p w:rsidR="00D823D9" w:rsidRDefault="00D823D9" w:rsidP="00051675">
      <w:pPr>
        <w:pStyle w:val="ListParagraph"/>
        <w:numPr>
          <w:ilvl w:val="0"/>
          <w:numId w:val="13"/>
        </w:numPr>
        <w:suppressAutoHyphens/>
        <w:ind w:left="0" w:firstLine="360"/>
        <w:rPr>
          <w:spacing w:val="-3"/>
        </w:rPr>
      </w:pPr>
      <w:r>
        <w:rPr>
          <w:spacing w:val="-3"/>
        </w:rPr>
        <w:t>In t</w:t>
      </w:r>
      <w:r w:rsidR="00B040E4" w:rsidRPr="00D823D9">
        <w:rPr>
          <w:spacing w:val="-3"/>
        </w:rPr>
        <w:t xml:space="preserve">he </w:t>
      </w:r>
      <w:r w:rsidR="00051675">
        <w:rPr>
          <w:spacing w:val="-3"/>
        </w:rPr>
        <w:t>t</w:t>
      </w:r>
      <w:r w:rsidR="00B040E4" w:rsidRPr="00D823D9">
        <w:rPr>
          <w:spacing w:val="-3"/>
        </w:rPr>
        <w:t>able</w:t>
      </w:r>
      <w:r w:rsidR="00051675">
        <w:rPr>
          <w:spacing w:val="-3"/>
        </w:rPr>
        <w:t>, in the last row</w:t>
      </w:r>
      <w:r w:rsidR="00B040E4" w:rsidRPr="00D823D9">
        <w:rPr>
          <w:spacing w:val="-3"/>
        </w:rPr>
        <w:t xml:space="preserve"> </w:t>
      </w:r>
      <w:r>
        <w:rPr>
          <w:spacing w:val="-3"/>
        </w:rPr>
        <w:t xml:space="preserve">of </w:t>
      </w:r>
      <w:r w:rsidR="00051675">
        <w:rPr>
          <w:spacing w:val="-3"/>
        </w:rPr>
        <w:t>the “</w:t>
      </w:r>
      <w:r w:rsidRPr="00051675">
        <w:rPr>
          <w:b/>
          <w:spacing w:val="-3"/>
        </w:rPr>
        <w:t>Inflation Factor</w:t>
      </w:r>
      <w:r w:rsidR="00051675">
        <w:rPr>
          <w:spacing w:val="-3"/>
        </w:rPr>
        <w:t>” column</w:t>
      </w:r>
      <w:r>
        <w:rPr>
          <w:spacing w:val="-3"/>
        </w:rPr>
        <w:t xml:space="preserve">, </w:t>
      </w:r>
      <w:r w:rsidR="00051675">
        <w:rPr>
          <w:spacing w:val="-3"/>
        </w:rPr>
        <w:t>replace “1.30</w:t>
      </w:r>
      <w:r w:rsidR="00051675" w:rsidRPr="008E7270">
        <w:rPr>
          <w:szCs w:val="24"/>
        </w:rPr>
        <w:t>%</w:t>
      </w:r>
      <w:r w:rsidR="00051675">
        <w:rPr>
          <w:szCs w:val="24"/>
        </w:rPr>
        <w:t>” with “1.32</w:t>
      </w:r>
      <w:r w:rsidR="00051675" w:rsidRPr="008E7270">
        <w:rPr>
          <w:szCs w:val="24"/>
        </w:rPr>
        <w:t>%</w:t>
      </w:r>
      <w:r w:rsidR="00051675">
        <w:rPr>
          <w:szCs w:val="24"/>
        </w:rPr>
        <w:t>.”</w:t>
      </w:r>
    </w:p>
    <w:p w:rsidR="00051675" w:rsidRDefault="00051675" w:rsidP="00051675">
      <w:pPr>
        <w:suppressAutoHyphens/>
        <w:rPr>
          <w:spacing w:val="-3"/>
        </w:rPr>
      </w:pPr>
    </w:p>
    <w:p w:rsidR="00051675" w:rsidRPr="00051675" w:rsidRDefault="00051675" w:rsidP="00051675">
      <w:pPr>
        <w:suppressAutoHyphens/>
        <w:rPr>
          <w:spacing w:val="-3"/>
        </w:rPr>
      </w:pPr>
    </w:p>
    <w:p w:rsidR="00B040E4" w:rsidRDefault="00051675" w:rsidP="00051675">
      <w:pPr>
        <w:tabs>
          <w:tab w:val="left" w:pos="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- </w:t>
      </w:r>
      <w:r w:rsidRPr="00051675">
        <w:rPr>
          <w:b/>
          <w:spacing w:val="-3"/>
        </w:rPr>
        <w:t>FCC</w:t>
      </w:r>
      <w:r>
        <w:rPr>
          <w:spacing w:val="-3"/>
        </w:rPr>
        <w:t xml:space="preserve"> -</w:t>
      </w:r>
    </w:p>
    <w:sectPr w:rsidR="00B040E4" w:rsidSect="00C72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B" w:rsidRDefault="00CA7A7B">
      <w:r>
        <w:separator/>
      </w:r>
    </w:p>
  </w:endnote>
  <w:endnote w:type="continuationSeparator" w:id="0">
    <w:p w:rsidR="00CA7A7B" w:rsidRDefault="00C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9" w:rsidRDefault="00932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9" w:rsidRDefault="00932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9" w:rsidRDefault="0093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B" w:rsidRDefault="00CA7A7B">
      <w:r>
        <w:separator/>
      </w:r>
    </w:p>
  </w:footnote>
  <w:footnote w:type="continuationSeparator" w:id="0">
    <w:p w:rsidR="00CA7A7B" w:rsidRDefault="00CA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9" w:rsidRDefault="00932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9" w:rsidRDefault="00932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72EAB" w:rsidP="00C72EAB">
    <w:pPr>
      <w:pStyle w:val="Header"/>
      <w:tabs>
        <w:tab w:val="clear" w:pos="4320"/>
        <w:tab w:val="clear" w:pos="8640"/>
      </w:tabs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 wp14:anchorId="1A1745DD" wp14:editId="09DFF51F">
          <wp:simplePos x="0" y="0"/>
          <wp:positionH relativeFrom="column">
            <wp:posOffset>-661035</wp:posOffset>
          </wp:positionH>
          <wp:positionV relativeFrom="paragraph">
            <wp:posOffset>98425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72EAB" w:rsidP="00104B43">
    <w:pPr>
      <w:pStyle w:val="Header"/>
      <w:tabs>
        <w:tab w:val="clear" w:pos="4320"/>
        <w:tab w:val="clear" w:pos="8640"/>
      </w:tabs>
      <w:spacing w:line="1120" w:lineRule="exact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2B2C10A" wp14:editId="0EA47A4C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B2C1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2pt;width:244.8pt;height:50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EXjZxPb&#10;AAAABg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4B43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0A472C" wp14:editId="2559083A">
              <wp:simplePos x="0" y="0"/>
              <wp:positionH relativeFrom="column">
                <wp:posOffset>38100</wp:posOffset>
              </wp:positionH>
              <wp:positionV relativeFrom="paragraph">
                <wp:posOffset>702310</wp:posOffset>
              </wp:positionV>
              <wp:extent cx="59436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82D69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5.3pt" to="47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" o:allowincell="f"/>
          </w:pict>
        </mc:Fallback>
      </mc:AlternateContent>
    </w:r>
    <w:r w:rsidR="00104B43"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3A512D" wp14:editId="134913A7">
              <wp:simplePos x="0" y="0"/>
              <wp:positionH relativeFrom="column">
                <wp:posOffset>3381375</wp:posOffset>
              </wp:positionH>
              <wp:positionV relativeFrom="paragraph">
                <wp:posOffset>82550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3A512D" id="Text Box 5" o:spid="_x0000_s1027" type="#_x0000_t202" style="position:absolute;margin-left:266.25pt;margin-top:6.5pt;width:207.9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BP&#10;WcFn3wAAAAkBAAAPAAAAAAAAAAAAAAAAANs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 w:rsidP="00104B43">
    <w:pPr>
      <w:pStyle w:val="Header"/>
      <w:tabs>
        <w:tab w:val="clear" w:pos="4320"/>
        <w:tab w:val="clear" w:pos="864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E2E"/>
    <w:multiLevelType w:val="hybridMultilevel"/>
    <w:tmpl w:val="1D98D0EC"/>
    <w:lvl w:ilvl="0" w:tplc="3A16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216"/>
    <w:rsid w:val="000265AE"/>
    <w:rsid w:val="00051675"/>
    <w:rsid w:val="000C08D4"/>
    <w:rsid w:val="000F15D4"/>
    <w:rsid w:val="00104B43"/>
    <w:rsid w:val="00166351"/>
    <w:rsid w:val="00174C0E"/>
    <w:rsid w:val="002003A0"/>
    <w:rsid w:val="002C39EE"/>
    <w:rsid w:val="00304E5F"/>
    <w:rsid w:val="0033639C"/>
    <w:rsid w:val="003B3C9D"/>
    <w:rsid w:val="003C34E0"/>
    <w:rsid w:val="003C3B49"/>
    <w:rsid w:val="00441E54"/>
    <w:rsid w:val="0048229B"/>
    <w:rsid w:val="004A292F"/>
    <w:rsid w:val="004B09E1"/>
    <w:rsid w:val="004C3133"/>
    <w:rsid w:val="0051330D"/>
    <w:rsid w:val="005D30A6"/>
    <w:rsid w:val="00602577"/>
    <w:rsid w:val="006567E8"/>
    <w:rsid w:val="006F7B19"/>
    <w:rsid w:val="008053F8"/>
    <w:rsid w:val="00834590"/>
    <w:rsid w:val="0085772C"/>
    <w:rsid w:val="008808B3"/>
    <w:rsid w:val="008851EA"/>
    <w:rsid w:val="008D2961"/>
    <w:rsid w:val="008E7270"/>
    <w:rsid w:val="00932319"/>
    <w:rsid w:val="009D22F7"/>
    <w:rsid w:val="00AF455E"/>
    <w:rsid w:val="00B040E4"/>
    <w:rsid w:val="00B41A40"/>
    <w:rsid w:val="00C05248"/>
    <w:rsid w:val="00C634D4"/>
    <w:rsid w:val="00C71F34"/>
    <w:rsid w:val="00C72EAB"/>
    <w:rsid w:val="00CA7A7B"/>
    <w:rsid w:val="00D144A5"/>
    <w:rsid w:val="00D16E8E"/>
    <w:rsid w:val="00D17DC0"/>
    <w:rsid w:val="00D27192"/>
    <w:rsid w:val="00D60EFF"/>
    <w:rsid w:val="00D823D9"/>
    <w:rsid w:val="00DD129F"/>
    <w:rsid w:val="00E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1270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2016-01-11T22:12:00Z</cp:lastPrinted>
  <dcterms:created xsi:type="dcterms:W3CDTF">2016-06-30T20:37:00Z</dcterms:created>
  <dcterms:modified xsi:type="dcterms:W3CDTF">2016-06-30T20:37:00Z</dcterms:modified>
  <cp:category> </cp:category>
  <cp:contentStatus> </cp:contentStatus>
</cp:coreProperties>
</file>