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0A2A5C" w:rsidP="006A7D75">
            <w:pPr>
              <w:jc w:val="center"/>
              <w:rPr>
                <w:b/>
              </w:rPr>
            </w:pPr>
            <w:bookmarkStart w:id="0" w:name="_GoBack"/>
            <w:bookmarkEnd w:id="0"/>
            <w:r>
              <w:rPr>
                <w:b/>
                <w:i/>
                <w:noProof/>
                <w:sz w:val="28"/>
                <w:szCs w:val="28"/>
              </w:rPr>
              <w:drawing>
                <wp:inline distT="0" distB="0" distL="0" distR="0">
                  <wp:extent cx="5506720" cy="76327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6720" cy="76327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641C3C" w:rsidP="00BB4E29">
            <w:pPr>
              <w:rPr>
                <w:bCs/>
                <w:sz w:val="22"/>
                <w:szCs w:val="22"/>
              </w:rPr>
            </w:pPr>
            <w:r>
              <w:rPr>
                <w:bCs/>
                <w:sz w:val="22"/>
                <w:szCs w:val="22"/>
              </w:rPr>
              <w:t>Charlie Meisch</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Pr>
                <w:bCs/>
                <w:sz w:val="22"/>
                <w:szCs w:val="22"/>
              </w:rPr>
              <w:t>2943</w:t>
            </w:r>
          </w:p>
          <w:p w:rsidR="00FF232D" w:rsidRPr="008A3940" w:rsidRDefault="00602573" w:rsidP="00BB4E29">
            <w:pPr>
              <w:rPr>
                <w:bCs/>
                <w:sz w:val="22"/>
                <w:szCs w:val="22"/>
              </w:rPr>
            </w:pPr>
            <w:hyperlink r:id="rId9" w:history="1">
              <w:r w:rsidR="00641C3C" w:rsidRPr="00430B2D">
                <w:rPr>
                  <w:rStyle w:val="Hyperlink"/>
                  <w:bCs/>
                  <w:sz w:val="22"/>
                  <w:szCs w:val="22"/>
                </w:rPr>
                <w:t>charles.meisch@fcc.gov</w:t>
              </w:r>
            </w:hyperlink>
            <w:r w:rsidR="00641C3C">
              <w:rPr>
                <w:bCs/>
                <w:sz w:val="22"/>
                <w:szCs w:val="22"/>
              </w:rPr>
              <w:t xml:space="preserve"> </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0E049E" w:rsidRDefault="00EA417D" w:rsidP="00040127">
            <w:pPr>
              <w:tabs>
                <w:tab w:val="left" w:pos="8625"/>
              </w:tabs>
              <w:jc w:val="center"/>
              <w:rPr>
                <w:b/>
                <w:bCs/>
                <w:sz w:val="26"/>
                <w:szCs w:val="26"/>
              </w:rPr>
            </w:pPr>
            <w:r>
              <w:rPr>
                <w:b/>
                <w:bCs/>
                <w:sz w:val="26"/>
                <w:szCs w:val="26"/>
              </w:rPr>
              <w:t xml:space="preserve">CLARIFICATION ON CHAIRMAN WHEELER’S </w:t>
            </w:r>
            <w:r w:rsidR="00C62B98">
              <w:rPr>
                <w:b/>
                <w:bCs/>
                <w:sz w:val="26"/>
                <w:szCs w:val="26"/>
              </w:rPr>
              <w:t>RESPONSE TO CONGRESSIONAL QUESTION</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EA417D" w:rsidRDefault="00FF1C0B" w:rsidP="00EA417D">
            <w:r w:rsidRPr="008A3940">
              <w:rPr>
                <w:sz w:val="22"/>
                <w:szCs w:val="22"/>
              </w:rPr>
              <w:t xml:space="preserve">WASHINGTON, </w:t>
            </w:r>
            <w:r w:rsidR="00641C3C">
              <w:rPr>
                <w:sz w:val="22"/>
                <w:szCs w:val="22"/>
              </w:rPr>
              <w:t>June 1</w:t>
            </w:r>
            <w:r w:rsidR="00650FE3">
              <w:rPr>
                <w:sz w:val="22"/>
                <w:szCs w:val="22"/>
              </w:rPr>
              <w:t>3</w:t>
            </w:r>
            <w:r w:rsidR="00CC5E08" w:rsidRPr="008A3940">
              <w:rPr>
                <w:sz w:val="22"/>
                <w:szCs w:val="22"/>
              </w:rPr>
              <w:t>, 201</w:t>
            </w:r>
            <w:r w:rsidR="00EA417D">
              <w:rPr>
                <w:sz w:val="22"/>
                <w:szCs w:val="22"/>
              </w:rPr>
              <w:t>6</w:t>
            </w:r>
            <w:r w:rsidR="002B1013" w:rsidRPr="008A3940">
              <w:rPr>
                <w:sz w:val="22"/>
                <w:szCs w:val="22"/>
              </w:rPr>
              <w:t xml:space="preserve"> – </w:t>
            </w:r>
            <w:r w:rsidR="00EA417D">
              <w:t xml:space="preserve">At yesterday’s FCC oversight hearing held by the House Energy &amp; Commerce Subcommittee on Communications and Technology, Chairman Wheeler was asked about </w:t>
            </w:r>
            <w:r w:rsidR="00C62B98">
              <w:t>a proposal</w:t>
            </w:r>
            <w:r w:rsidR="00EA417D">
              <w:t xml:space="preserve"> by </w:t>
            </w:r>
            <w:r w:rsidR="00C62B98">
              <w:t xml:space="preserve">the </w:t>
            </w:r>
            <w:r w:rsidR="00EA417D">
              <w:t>Multicultural Media, Telecom and Internet Council (MMTC) in the Qua</w:t>
            </w:r>
            <w:r w:rsidR="00C62B98">
              <w:t>drennial Review</w:t>
            </w:r>
            <w:r w:rsidR="00EA417D">
              <w:t xml:space="preserve"> order – which would extend the cable procurement requirements to b</w:t>
            </w:r>
            <w:r w:rsidR="00C62B98">
              <w:t xml:space="preserve">roadcasters and other regulated </w:t>
            </w:r>
            <w:r w:rsidR="00EA417D">
              <w:t xml:space="preserve">communications industries.  As the Commission’s </w:t>
            </w:r>
            <w:hyperlink r:id="rId10" w:history="1">
              <w:r w:rsidR="00EA417D" w:rsidRPr="00EA417D">
                <w:rPr>
                  <w:rStyle w:val="Hyperlink"/>
                </w:rPr>
                <w:t>Fact Sheet</w:t>
              </w:r>
            </w:hyperlink>
            <w:r w:rsidR="00EA417D">
              <w:t xml:space="preserve"> notes, the draft order that has circulated “address[es] proposals submitted by MMTC,” including this one. </w:t>
            </w:r>
          </w:p>
          <w:p w:rsidR="00EA417D" w:rsidRDefault="00EA417D" w:rsidP="00EA417D"/>
          <w:p w:rsidR="00EA417D" w:rsidRDefault="00EA417D" w:rsidP="00EA417D">
            <w:r>
              <w:t xml:space="preserve">The following statement can be attributed to an FCC spokesperson: </w:t>
            </w:r>
          </w:p>
          <w:p w:rsidR="00EA417D" w:rsidRDefault="00EA417D" w:rsidP="00EA417D">
            <w:r>
              <w:t> </w:t>
            </w:r>
          </w:p>
          <w:p w:rsidR="00EA417D" w:rsidRDefault="00EA417D" w:rsidP="00EA417D">
            <w:r>
              <w:t> “At the hearing, Chairman Wheeler noted that in considering any action taken that might be subject to the Supreme Court’s </w:t>
            </w:r>
            <w:r>
              <w:rPr>
                <w:i/>
                <w:iCs/>
              </w:rPr>
              <w:t>Adarand</w:t>
            </w:r>
            <w:r>
              <w:t> decision, the Commission must be careful in determining whether that action would be reviewed under the strict-scrutiny standard, and if so whether it could satisfy that standard.  The Chairman did not intend, by stating current law, to suggest that the MMTC procurement proposal would be subject to the strict-scrutiny standard.”</w:t>
            </w:r>
          </w:p>
          <w:p w:rsidR="000A2A5C" w:rsidRDefault="000A2A5C" w:rsidP="00E349AA">
            <w:pPr>
              <w:jc w:val="both"/>
              <w:rPr>
                <w:sz w:val="22"/>
                <w:szCs w:val="22"/>
              </w:rPr>
            </w:pPr>
          </w:p>
          <w:p w:rsidR="004F0F1F" w:rsidRPr="008A3940" w:rsidRDefault="00F708E3" w:rsidP="00BB4E29">
            <w:pPr>
              <w:ind w:right="240"/>
              <w:jc w:val="center"/>
              <w:rPr>
                <w:sz w:val="22"/>
                <w:szCs w:val="22"/>
              </w:rPr>
            </w:pPr>
            <w:r w:rsidRPr="008A3940">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@FCC</w:t>
            </w:r>
          </w:p>
          <w:p w:rsidR="00CC5E08" w:rsidRPr="00EE0E90" w:rsidRDefault="00602573" w:rsidP="00BB4E29">
            <w:pPr>
              <w:ind w:right="498"/>
              <w:jc w:val="center"/>
              <w:rPr>
                <w:b/>
                <w:bCs/>
                <w:sz w:val="18"/>
                <w:szCs w:val="18"/>
              </w:rPr>
            </w:pPr>
            <w:hyperlink r:id="rId11" w:history="1">
              <w:r w:rsidR="00EE0E90" w:rsidRPr="00EE0E90">
                <w:rPr>
                  <w:rStyle w:val="Hyperlink"/>
                  <w:b/>
                  <w:bCs/>
                  <w:color w:val="auto"/>
                  <w:sz w:val="18"/>
                  <w:szCs w:val="18"/>
                </w:rPr>
                <w:t>www.fcc.gov/office-media-relations</w:t>
              </w:r>
            </w:hyperlink>
          </w:p>
          <w:p w:rsidR="00EE0E90" w:rsidRDefault="00EE0E90" w:rsidP="00BB4E29">
            <w:pPr>
              <w:ind w:right="498"/>
              <w:jc w:val="center"/>
              <w:rPr>
                <w:b/>
                <w:bCs/>
                <w:sz w:val="18"/>
                <w:szCs w:val="18"/>
              </w:rPr>
            </w:pPr>
          </w:p>
          <w:p w:rsidR="00EE0E90" w:rsidRPr="00986C92" w:rsidRDefault="00EE0E90" w:rsidP="00986C92">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 515 F 2d 385 (D.C. Circ 1974).</w:t>
            </w:r>
          </w:p>
          <w:p w:rsidR="00EE0E90" w:rsidRPr="00E644FE" w:rsidRDefault="00EE0E90" w:rsidP="00142C13">
            <w:pPr>
              <w:ind w:left="360" w:right="498"/>
              <w:jc w:val="center"/>
              <w:rPr>
                <w:b/>
                <w:bCs/>
                <w:sz w:val="18"/>
                <w:szCs w:val="18"/>
              </w:rPr>
            </w:pPr>
          </w:p>
        </w:tc>
      </w:tr>
    </w:tbl>
    <w:p w:rsidR="004F0F1F" w:rsidRDefault="004F0F1F">
      <w:pPr>
        <w:rPr>
          <w:b/>
          <w:bCs/>
          <w:sz w:val="32"/>
          <w:szCs w:val="32"/>
        </w:rPr>
      </w:pPr>
    </w:p>
    <w:p w:rsidR="00D24C3D" w:rsidRDefault="00D24C3D">
      <w:pPr>
        <w:rPr>
          <w:b/>
          <w:bCs/>
          <w:sz w:val="32"/>
          <w:szCs w:val="32"/>
        </w:rPr>
      </w:pPr>
    </w:p>
    <w:sectPr w:rsidR="00D24C3D">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732" w:rsidRDefault="001A3732" w:rsidP="001A3732">
      <w:r>
        <w:separator/>
      </w:r>
    </w:p>
  </w:endnote>
  <w:endnote w:type="continuationSeparator" w:id="0">
    <w:p w:rsidR="001A3732" w:rsidRDefault="001A3732" w:rsidP="001A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732" w:rsidRDefault="001A37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732" w:rsidRDefault="001A37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732" w:rsidRDefault="001A3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732" w:rsidRDefault="001A3732" w:rsidP="001A3732">
      <w:r>
        <w:separator/>
      </w:r>
    </w:p>
  </w:footnote>
  <w:footnote w:type="continuationSeparator" w:id="0">
    <w:p w:rsidR="001A3732" w:rsidRDefault="001A3732" w:rsidP="001A3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732" w:rsidRDefault="001A37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732" w:rsidRDefault="001A37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732" w:rsidRDefault="001A3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2A5C"/>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A373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E42FC"/>
    <w:rsid w:val="003E5991"/>
    <w:rsid w:val="003F344A"/>
    <w:rsid w:val="00403FF0"/>
    <w:rsid w:val="0042046D"/>
    <w:rsid w:val="00425AEF"/>
    <w:rsid w:val="00426518"/>
    <w:rsid w:val="00427B06"/>
    <w:rsid w:val="004408CE"/>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2573"/>
    <w:rsid w:val="00604211"/>
    <w:rsid w:val="00613498"/>
    <w:rsid w:val="00617B94"/>
    <w:rsid w:val="00620BED"/>
    <w:rsid w:val="006415B4"/>
    <w:rsid w:val="00641C3C"/>
    <w:rsid w:val="00644E3D"/>
    <w:rsid w:val="00650FE3"/>
    <w:rsid w:val="00651B9E"/>
    <w:rsid w:val="00652019"/>
    <w:rsid w:val="00657EC9"/>
    <w:rsid w:val="00665633"/>
    <w:rsid w:val="00674C86"/>
    <w:rsid w:val="0068015E"/>
    <w:rsid w:val="006861AB"/>
    <w:rsid w:val="00686B89"/>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61620"/>
    <w:rsid w:val="009734B6"/>
    <w:rsid w:val="0098096F"/>
    <w:rsid w:val="0098437A"/>
    <w:rsid w:val="00986C92"/>
    <w:rsid w:val="00993C47"/>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AF7737"/>
    <w:rsid w:val="00B037A2"/>
    <w:rsid w:val="00B31870"/>
    <w:rsid w:val="00B320B8"/>
    <w:rsid w:val="00B35EE2"/>
    <w:rsid w:val="00B36DEF"/>
    <w:rsid w:val="00B57131"/>
    <w:rsid w:val="00B62F2C"/>
    <w:rsid w:val="00B727C9"/>
    <w:rsid w:val="00B735C8"/>
    <w:rsid w:val="00B76A63"/>
    <w:rsid w:val="00B83B47"/>
    <w:rsid w:val="00BA6350"/>
    <w:rsid w:val="00BB4E29"/>
    <w:rsid w:val="00BB74C9"/>
    <w:rsid w:val="00BC3AB6"/>
    <w:rsid w:val="00BD19E8"/>
    <w:rsid w:val="00BD4273"/>
    <w:rsid w:val="00C432E4"/>
    <w:rsid w:val="00C62B98"/>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A417D"/>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AF7737"/>
    <w:rPr>
      <w:rFonts w:ascii="Segoe UI" w:hAnsi="Segoe UI" w:cs="Segoe UI"/>
      <w:sz w:val="18"/>
      <w:szCs w:val="18"/>
    </w:rPr>
  </w:style>
  <w:style w:type="character" w:customStyle="1" w:styleId="BalloonTextChar">
    <w:name w:val="Balloon Text Char"/>
    <w:basedOn w:val="DefaultParagraphFont"/>
    <w:link w:val="BalloonText"/>
    <w:semiHidden/>
    <w:rsid w:val="00AF7737"/>
    <w:rPr>
      <w:rFonts w:ascii="Segoe UI" w:hAnsi="Segoe UI" w:cs="Segoe UI"/>
      <w:sz w:val="18"/>
      <w:szCs w:val="18"/>
    </w:rPr>
  </w:style>
  <w:style w:type="paragraph" w:styleId="Header">
    <w:name w:val="header"/>
    <w:basedOn w:val="Normal"/>
    <w:link w:val="HeaderChar"/>
    <w:unhideWhenUsed/>
    <w:rsid w:val="001A3732"/>
    <w:pPr>
      <w:tabs>
        <w:tab w:val="center" w:pos="4680"/>
        <w:tab w:val="right" w:pos="9360"/>
      </w:tabs>
    </w:pPr>
  </w:style>
  <w:style w:type="character" w:customStyle="1" w:styleId="HeaderChar">
    <w:name w:val="Header Char"/>
    <w:basedOn w:val="DefaultParagraphFont"/>
    <w:link w:val="Header"/>
    <w:rsid w:val="001A3732"/>
    <w:rPr>
      <w:sz w:val="24"/>
      <w:szCs w:val="24"/>
    </w:rPr>
  </w:style>
  <w:style w:type="paragraph" w:styleId="Footer">
    <w:name w:val="footer"/>
    <w:basedOn w:val="Normal"/>
    <w:link w:val="FooterChar"/>
    <w:unhideWhenUsed/>
    <w:rsid w:val="001A3732"/>
    <w:pPr>
      <w:tabs>
        <w:tab w:val="center" w:pos="4680"/>
        <w:tab w:val="right" w:pos="9360"/>
      </w:tabs>
    </w:pPr>
  </w:style>
  <w:style w:type="character" w:customStyle="1" w:styleId="FooterChar">
    <w:name w:val="Footer Char"/>
    <w:basedOn w:val="DefaultParagraphFont"/>
    <w:link w:val="Footer"/>
    <w:rsid w:val="001A37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AF7737"/>
    <w:rPr>
      <w:rFonts w:ascii="Segoe UI" w:hAnsi="Segoe UI" w:cs="Segoe UI"/>
      <w:sz w:val="18"/>
      <w:szCs w:val="18"/>
    </w:rPr>
  </w:style>
  <w:style w:type="character" w:customStyle="1" w:styleId="BalloonTextChar">
    <w:name w:val="Balloon Text Char"/>
    <w:basedOn w:val="DefaultParagraphFont"/>
    <w:link w:val="BalloonText"/>
    <w:semiHidden/>
    <w:rsid w:val="00AF7737"/>
    <w:rPr>
      <w:rFonts w:ascii="Segoe UI" w:hAnsi="Segoe UI" w:cs="Segoe UI"/>
      <w:sz w:val="18"/>
      <w:szCs w:val="18"/>
    </w:rPr>
  </w:style>
  <w:style w:type="paragraph" w:styleId="Header">
    <w:name w:val="header"/>
    <w:basedOn w:val="Normal"/>
    <w:link w:val="HeaderChar"/>
    <w:unhideWhenUsed/>
    <w:rsid w:val="001A3732"/>
    <w:pPr>
      <w:tabs>
        <w:tab w:val="center" w:pos="4680"/>
        <w:tab w:val="right" w:pos="9360"/>
      </w:tabs>
    </w:pPr>
  </w:style>
  <w:style w:type="character" w:customStyle="1" w:styleId="HeaderChar">
    <w:name w:val="Header Char"/>
    <w:basedOn w:val="DefaultParagraphFont"/>
    <w:link w:val="Header"/>
    <w:rsid w:val="001A3732"/>
    <w:rPr>
      <w:sz w:val="24"/>
      <w:szCs w:val="24"/>
    </w:rPr>
  </w:style>
  <w:style w:type="paragraph" w:styleId="Footer">
    <w:name w:val="footer"/>
    <w:basedOn w:val="Normal"/>
    <w:link w:val="FooterChar"/>
    <w:unhideWhenUsed/>
    <w:rsid w:val="001A3732"/>
    <w:pPr>
      <w:tabs>
        <w:tab w:val="center" w:pos="4680"/>
        <w:tab w:val="right" w:pos="9360"/>
      </w:tabs>
    </w:pPr>
  </w:style>
  <w:style w:type="character" w:customStyle="1" w:styleId="FooterChar">
    <w:name w:val="Footer Char"/>
    <w:basedOn w:val="DefaultParagraphFont"/>
    <w:link w:val="Footer"/>
    <w:rsid w:val="001A37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345719532">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office-media-rel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cc.gov/document/fact-sheet-media-ownership-rul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arles.meisch@fc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1308</Characters>
  <Application>Microsoft Office Word</Application>
  <DocSecurity>0</DocSecurity>
  <Lines>39</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2016-07-13T15:37:00Z</cp:lastPrinted>
  <dcterms:created xsi:type="dcterms:W3CDTF">2016-07-13T15:46:00Z</dcterms:created>
  <dcterms:modified xsi:type="dcterms:W3CDTF">2016-07-13T15:46:00Z</dcterms:modified>
  <cp:category> </cp:category>
  <cp:contentStatus> </cp:contentStatus>
</cp:coreProperties>
</file>