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4" w:rsidRPr="00C51625" w:rsidRDefault="00BA0E7D" w:rsidP="00CF70C4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Released:  July 19</w:t>
      </w:r>
      <w:r w:rsidR="00CF70C4" w:rsidRPr="00C51625">
        <w:rPr>
          <w:b/>
          <w:color w:val="000000"/>
        </w:rPr>
        <w:t>, 2016</w:t>
      </w:r>
    </w:p>
    <w:p w:rsidR="00CF70C4" w:rsidRDefault="00CF70C4" w:rsidP="00CF70C4">
      <w:pPr>
        <w:jc w:val="center"/>
        <w:rPr>
          <w:b/>
          <w:color w:val="000000"/>
          <w:sz w:val="28"/>
          <w:szCs w:val="28"/>
        </w:rPr>
      </w:pPr>
    </w:p>
    <w:p w:rsidR="00CF70C4" w:rsidRDefault="00CF70C4" w:rsidP="00CF70C4">
      <w:pPr>
        <w:jc w:val="center"/>
        <w:rPr>
          <w:b/>
          <w:color w:val="000000"/>
          <w:sz w:val="28"/>
          <w:szCs w:val="28"/>
        </w:rPr>
      </w:pPr>
      <w:r w:rsidRPr="00C51625">
        <w:rPr>
          <w:b/>
          <w:color w:val="000000"/>
          <w:sz w:val="28"/>
          <w:szCs w:val="28"/>
        </w:rPr>
        <w:t>FCC COMMISSIONER CLYBURN ANNOUNCES OCTOBER 19</w:t>
      </w:r>
      <w:r w:rsidRPr="00CF70C4">
        <w:rPr>
          <w:b/>
          <w:color w:val="000000"/>
          <w:sz w:val="28"/>
          <w:szCs w:val="28"/>
          <w:vertAlign w:val="superscript"/>
        </w:rPr>
        <w:t>TH</w:t>
      </w:r>
    </w:p>
    <w:p w:rsidR="00CF70C4" w:rsidRPr="00C51625" w:rsidRDefault="00CF70C4" w:rsidP="00CF70C4">
      <w:pPr>
        <w:jc w:val="center"/>
        <w:rPr>
          <w:b/>
          <w:color w:val="000000"/>
          <w:sz w:val="28"/>
          <w:szCs w:val="28"/>
        </w:rPr>
      </w:pPr>
      <w:r w:rsidRPr="00C51625">
        <w:rPr>
          <w:b/>
          <w:color w:val="000000"/>
          <w:sz w:val="28"/>
          <w:szCs w:val="28"/>
        </w:rPr>
        <w:t xml:space="preserve">#CONNECTINGCOMMUNITIES POLICY FORUM </w:t>
      </w:r>
    </w:p>
    <w:p w:rsidR="00CF70C4" w:rsidRPr="00C51625" w:rsidRDefault="00CF70C4" w:rsidP="00CF70C4">
      <w:pPr>
        <w:tabs>
          <w:tab w:val="left" w:pos="720"/>
        </w:tabs>
        <w:ind w:firstLine="720"/>
        <w:rPr>
          <w:color w:val="000000"/>
          <w:highlight w:val="yellow"/>
          <w:u w:val="single"/>
        </w:rPr>
      </w:pPr>
      <w:r w:rsidRPr="00C51625">
        <w:rPr>
          <w:color w:val="000000"/>
        </w:rPr>
        <w:br/>
        <w:t xml:space="preserve">This Public Notice is to announce that FCC Commissioner Mignon L. Clyburn will conclude her #ConnectingCommunities tour on October 19, 2016, with a Policy Forum in the Washington, D.C. area. </w:t>
      </w:r>
      <w:r w:rsidRPr="00C51625">
        <w:rPr>
          <w:color w:val="000000"/>
        </w:rPr>
        <w:br/>
      </w:r>
    </w:p>
    <w:p w:rsidR="00CF70C4" w:rsidRDefault="00CF70C4" w:rsidP="00CF70C4">
      <w:pPr>
        <w:rPr>
          <w:color w:val="000000"/>
        </w:rPr>
      </w:pPr>
      <w:r w:rsidRPr="00C51625">
        <w:rPr>
          <w:b/>
          <w:color w:val="000000"/>
        </w:rPr>
        <w:t>POLICY FORUM TOPICS</w:t>
      </w:r>
      <w:r w:rsidRPr="00C51625">
        <w:rPr>
          <w:color w:val="000000"/>
        </w:rPr>
        <w:t xml:space="preserve">* </w:t>
      </w:r>
    </w:p>
    <w:p w:rsidR="00CF70C4" w:rsidRPr="00C51625" w:rsidRDefault="00CF70C4" w:rsidP="00CF70C4">
      <w:pPr>
        <w:rPr>
          <w:color w:val="000000"/>
          <w:u w:val="single"/>
        </w:rPr>
      </w:pPr>
    </w:p>
    <w:p w:rsidR="00CF70C4" w:rsidRPr="00C51625" w:rsidRDefault="00CF70C4" w:rsidP="00CF70C4">
      <w:pPr>
        <w:pStyle w:val="ListParagraph"/>
        <w:numPr>
          <w:ilvl w:val="0"/>
          <w:numId w:val="2"/>
        </w:numPr>
        <w:rPr>
          <w:color w:val="000000"/>
        </w:rPr>
      </w:pPr>
      <w:r w:rsidRPr="00C51625">
        <w:rPr>
          <w:color w:val="000000"/>
        </w:rPr>
        <w:t>Bridging the Affordability Gap</w:t>
      </w:r>
    </w:p>
    <w:p w:rsidR="00CF70C4" w:rsidRPr="00C51625" w:rsidRDefault="00CF70C4" w:rsidP="00CF70C4">
      <w:pPr>
        <w:pStyle w:val="ListParagraph"/>
        <w:numPr>
          <w:ilvl w:val="0"/>
          <w:numId w:val="2"/>
        </w:numPr>
        <w:rPr>
          <w:color w:val="000000"/>
        </w:rPr>
      </w:pPr>
      <w:r w:rsidRPr="00C51625">
        <w:rPr>
          <w:color w:val="000000"/>
        </w:rPr>
        <w:t>What is 5G?</w:t>
      </w:r>
    </w:p>
    <w:p w:rsidR="00CF70C4" w:rsidRPr="00C51625" w:rsidRDefault="00CF70C4" w:rsidP="00CF70C4">
      <w:pPr>
        <w:pStyle w:val="ListParagraph"/>
        <w:numPr>
          <w:ilvl w:val="0"/>
          <w:numId w:val="2"/>
        </w:numPr>
        <w:rPr>
          <w:color w:val="000000"/>
        </w:rPr>
      </w:pPr>
      <w:r w:rsidRPr="00C51625">
        <w:rPr>
          <w:color w:val="000000"/>
        </w:rPr>
        <w:t xml:space="preserve">Combating Inequality in the Communications Sector </w:t>
      </w:r>
    </w:p>
    <w:p w:rsidR="00CF70C4" w:rsidRPr="00C51625" w:rsidRDefault="00CF70C4" w:rsidP="00CF70C4">
      <w:pPr>
        <w:pStyle w:val="ListParagraph"/>
        <w:numPr>
          <w:ilvl w:val="0"/>
          <w:numId w:val="2"/>
        </w:numPr>
        <w:rPr>
          <w:color w:val="000000"/>
        </w:rPr>
      </w:pPr>
      <w:r w:rsidRPr="00C51625">
        <w:rPr>
          <w:color w:val="000000"/>
        </w:rPr>
        <w:t xml:space="preserve">Health Care: An Unfinished Chapter of the National Broadband Plan </w:t>
      </w:r>
    </w:p>
    <w:p w:rsidR="00CF70C4" w:rsidRPr="00C51625" w:rsidRDefault="00CF70C4" w:rsidP="00CF70C4">
      <w:pPr>
        <w:pStyle w:val="ListParagraph"/>
        <w:numPr>
          <w:ilvl w:val="0"/>
          <w:numId w:val="2"/>
        </w:numPr>
        <w:rPr>
          <w:color w:val="000000"/>
        </w:rPr>
      </w:pPr>
      <w:r w:rsidRPr="00C51625">
        <w:rPr>
          <w:color w:val="000000"/>
        </w:rPr>
        <w:t>The Future of Viewpoint Diversity</w:t>
      </w:r>
    </w:p>
    <w:p w:rsidR="00CF70C4" w:rsidRPr="00C51625" w:rsidRDefault="00CF70C4" w:rsidP="00CF70C4">
      <w:pPr>
        <w:rPr>
          <w:color w:val="000000"/>
        </w:rPr>
      </w:pPr>
    </w:p>
    <w:p w:rsidR="00CF70C4" w:rsidRPr="00352F0F" w:rsidRDefault="00CF70C4" w:rsidP="00CF70C4">
      <w:r>
        <w:t>*Topics may change and a</w:t>
      </w:r>
      <w:r w:rsidRPr="00352F0F">
        <w:t>dditional topics may be announced at a further date.</w:t>
      </w:r>
    </w:p>
    <w:p w:rsidR="00CF70C4" w:rsidRPr="00352F0F" w:rsidRDefault="00CF70C4" w:rsidP="00CF70C4"/>
    <w:p w:rsidR="00CF70C4" w:rsidRDefault="00CF70C4" w:rsidP="00CF70C4">
      <w:pPr>
        <w:rPr>
          <w:b/>
        </w:rPr>
      </w:pPr>
      <w:r w:rsidRPr="00C51625">
        <w:rPr>
          <w:b/>
        </w:rPr>
        <w:t>EVENT LOCATION</w:t>
      </w:r>
    </w:p>
    <w:p w:rsidR="00CF70C4" w:rsidRPr="00C51625" w:rsidRDefault="00CF70C4" w:rsidP="00CF70C4">
      <w:pPr>
        <w:rPr>
          <w:b/>
        </w:rPr>
      </w:pPr>
    </w:p>
    <w:p w:rsidR="00CF70C4" w:rsidRDefault="00CF70C4" w:rsidP="00CF70C4">
      <w:pPr>
        <w:rPr>
          <w:u w:val="single"/>
        </w:rPr>
      </w:pPr>
      <w:r w:rsidRPr="00352F0F">
        <w:t xml:space="preserve">The </w:t>
      </w:r>
      <w:r>
        <w:t>venue</w:t>
      </w:r>
      <w:r w:rsidRPr="00352F0F">
        <w:t xml:space="preserve"> for Commissioner Clyburn’s October 19th Policy Forum has </w:t>
      </w:r>
      <w:r>
        <w:t>not been finalized</w:t>
      </w:r>
      <w:r w:rsidRPr="00352F0F">
        <w:t xml:space="preserve">.  Staff is exploring potential sites in the Washington, D.C. area that </w:t>
      </w:r>
      <w:r>
        <w:t>would serve as an</w:t>
      </w:r>
      <w:r w:rsidRPr="00352F0F">
        <w:t xml:space="preserve"> accessible and appropriate venue for this event.  We invite universities, institutions, and other entities that engage in the policy areas on which #ConnectingCommunities focuses and are interested in participating in and</w:t>
      </w:r>
      <w:r>
        <w:t>/or</w:t>
      </w:r>
      <w:r w:rsidRPr="00352F0F">
        <w:t xml:space="preserve"> hosting the Policy Forum in Washington, D.C. on October 19th to contact Drema Johnson at (202) 418-2100</w:t>
      </w:r>
      <w:r>
        <w:t xml:space="preserve"> or Drema.Johnson@fcc.gov</w:t>
      </w:r>
      <w:r w:rsidRPr="00352F0F">
        <w:t>.</w:t>
      </w:r>
      <w:r w:rsidRPr="00352F0F">
        <w:br/>
      </w:r>
      <w:r w:rsidRPr="00352F0F">
        <w:lastRenderedPageBreak/>
        <w:br/>
      </w:r>
      <w:r w:rsidRPr="00C51625">
        <w:rPr>
          <w:b/>
        </w:rPr>
        <w:t>BACKGROUND ON THE #CONNECTINGCOMMUNITIES TOUR</w:t>
      </w:r>
    </w:p>
    <w:p w:rsidR="00CF70C4" w:rsidRPr="00DE58A2" w:rsidRDefault="00CF70C4" w:rsidP="00CF70C4">
      <w:r>
        <w:rPr>
          <w:u w:val="single"/>
        </w:rPr>
        <w:br/>
      </w:r>
      <w:r w:rsidRPr="00352F0F">
        <w:t>In April, Commissioner Clyburn announced the #ConnectingCommunities tour as a way to hear first-hand about the opportunities and challenges of bringing affordable, diverse and competitive communications services to all Americans</w:t>
      </w:r>
      <w:r w:rsidRPr="00DE58A2">
        <w:t xml:space="preserve">. Since the launch three months ago, Commissioner Clyburn has visited </w:t>
      </w:r>
      <w:r>
        <w:t xml:space="preserve">or will soon visit </w:t>
      </w:r>
      <w:r w:rsidRPr="00DE58A2">
        <w:t>the following communities:</w:t>
      </w:r>
    </w:p>
    <w:p w:rsidR="00CF70C4" w:rsidRPr="00C51625" w:rsidRDefault="00CF70C4" w:rsidP="00CF70C4">
      <w:pPr>
        <w:rPr>
          <w:color w:val="000000"/>
        </w:rPr>
      </w:pPr>
    </w:p>
    <w:p w:rsidR="00CF70C4" w:rsidRPr="003C14E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3C14EC">
        <w:rPr>
          <w:bCs/>
        </w:rPr>
        <w:t>Boston, Massachusetts</w:t>
      </w:r>
    </w:p>
    <w:p w:rsidR="00CF70C4" w:rsidRDefault="00CF70C4" w:rsidP="00CF70C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Charleston County, South Carolina</w:t>
      </w:r>
    </w:p>
    <w:p w:rsidR="00CF70C4" w:rsidRPr="00D4273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D4273C">
        <w:rPr>
          <w:bCs/>
        </w:rPr>
        <w:t>Chandler</w:t>
      </w:r>
      <w:r>
        <w:rPr>
          <w:bCs/>
        </w:rPr>
        <w:t>/Phoenix</w:t>
      </w:r>
      <w:r w:rsidRPr="00D4273C">
        <w:rPr>
          <w:bCs/>
        </w:rPr>
        <w:t>, Arizona</w:t>
      </w:r>
    </w:p>
    <w:p w:rsidR="00CF70C4" w:rsidRPr="003C14E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3C14EC">
        <w:rPr>
          <w:bCs/>
        </w:rPr>
        <w:t>Denver, Colorado</w:t>
      </w:r>
    </w:p>
    <w:p w:rsidR="00CF70C4" w:rsidRPr="003C14E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3C14EC">
        <w:rPr>
          <w:bCs/>
        </w:rPr>
        <w:t>New York, New York</w:t>
      </w:r>
    </w:p>
    <w:p w:rsidR="00CF70C4" w:rsidRPr="00C51625" w:rsidRDefault="00CF70C4" w:rsidP="00CF70C4">
      <w:pPr>
        <w:pStyle w:val="ListParagraph"/>
        <w:numPr>
          <w:ilvl w:val="0"/>
          <w:numId w:val="1"/>
        </w:numPr>
        <w:rPr>
          <w:color w:val="000000"/>
        </w:rPr>
      </w:pPr>
      <w:r w:rsidRPr="00C51625">
        <w:rPr>
          <w:color w:val="000000"/>
        </w:rPr>
        <w:t>Navajo Nation, New Mexico</w:t>
      </w:r>
    </w:p>
    <w:p w:rsidR="00CF70C4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3C14EC">
        <w:rPr>
          <w:bCs/>
        </w:rPr>
        <w:t>Palo Alto/San Francisco, California</w:t>
      </w:r>
    </w:p>
    <w:p w:rsidR="00CF70C4" w:rsidRPr="003C14E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Philadelphia, Pennsylvania</w:t>
      </w:r>
    </w:p>
    <w:p w:rsidR="00CF70C4" w:rsidRDefault="00CF70C4" w:rsidP="00CF70C4">
      <w:pPr>
        <w:pStyle w:val="ListParagraph"/>
        <w:numPr>
          <w:ilvl w:val="0"/>
          <w:numId w:val="1"/>
        </w:numPr>
        <w:rPr>
          <w:bCs/>
        </w:rPr>
      </w:pPr>
      <w:r w:rsidRPr="003C14EC">
        <w:rPr>
          <w:bCs/>
        </w:rPr>
        <w:t>San Diego, California</w:t>
      </w:r>
    </w:p>
    <w:p w:rsidR="00CF70C4" w:rsidRPr="003C14EC" w:rsidRDefault="00CF70C4" w:rsidP="00CF70C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Seattle, Washington</w:t>
      </w:r>
    </w:p>
    <w:p w:rsidR="00CF70C4" w:rsidRPr="003C14EC" w:rsidRDefault="00CF70C4" w:rsidP="00CF70C4">
      <w:pPr>
        <w:tabs>
          <w:tab w:val="left" w:pos="8640"/>
        </w:tabs>
        <w:rPr>
          <w:rStyle w:val="Hyperlink"/>
        </w:rPr>
      </w:pPr>
      <w:r w:rsidRPr="00C51625">
        <w:rPr>
          <w:color w:val="000000"/>
        </w:rPr>
        <w:t xml:space="preserve"> </w:t>
      </w:r>
    </w:p>
    <w:p w:rsidR="00CF70C4" w:rsidRPr="003C14EC" w:rsidRDefault="00CF70C4" w:rsidP="00CF70C4">
      <w:pPr>
        <w:rPr>
          <w:rStyle w:val="Hyperlink"/>
        </w:rPr>
      </w:pPr>
      <w:r w:rsidRPr="003C14EC">
        <w:rPr>
          <w:rStyle w:val="Hyperlink"/>
        </w:rPr>
        <w:t xml:space="preserve">The </w:t>
      </w:r>
      <w:r>
        <w:rPr>
          <w:rStyle w:val="Hyperlink"/>
        </w:rPr>
        <w:t>Policy F</w:t>
      </w:r>
      <w:r w:rsidRPr="003C14EC">
        <w:rPr>
          <w:rStyle w:val="Hyperlink"/>
        </w:rPr>
        <w:t>orum is open to the public. Seating will be available on a first come, first-served basis.</w:t>
      </w:r>
    </w:p>
    <w:p w:rsidR="00CF70C4" w:rsidRDefault="00CF70C4" w:rsidP="00CF70C4">
      <w:pPr>
        <w:ind w:right="240"/>
        <w:jc w:val="center"/>
        <w:rPr>
          <w:sz w:val="22"/>
          <w:szCs w:val="22"/>
        </w:rPr>
      </w:pPr>
    </w:p>
    <w:p w:rsidR="00CF70C4" w:rsidRPr="009972BC" w:rsidRDefault="00CF70C4" w:rsidP="00CF70C4">
      <w:pPr>
        <w:ind w:right="240"/>
        <w:jc w:val="center"/>
        <w:rPr>
          <w:sz w:val="22"/>
          <w:szCs w:val="22"/>
        </w:rPr>
      </w:pPr>
      <w:r w:rsidRPr="009972BC">
        <w:rPr>
          <w:sz w:val="22"/>
          <w:szCs w:val="22"/>
        </w:rPr>
        <w:t>###</w:t>
      </w:r>
    </w:p>
    <w:p w:rsidR="00CF70C4" w:rsidRPr="006B0A70" w:rsidRDefault="00CF70C4" w:rsidP="00CF70C4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6B0A70">
        <w:rPr>
          <w:b/>
          <w:bCs/>
          <w:sz w:val="18"/>
          <w:szCs w:val="18"/>
        </w:rPr>
        <w:t>Off</w:t>
      </w:r>
      <w:r>
        <w:rPr>
          <w:b/>
          <w:bCs/>
          <w:sz w:val="18"/>
          <w:szCs w:val="18"/>
        </w:rPr>
        <w:t>ice of Commissioner Mignon Clyburn: (202) 418-2100</w:t>
      </w:r>
    </w:p>
    <w:p w:rsidR="00CF70C4" w:rsidRPr="006B0A70" w:rsidRDefault="00CF70C4" w:rsidP="00CF70C4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18"/>
          <w:szCs w:val="18"/>
        </w:rPr>
        <w:t xml:space="preserve">TTY: </w:t>
      </w:r>
      <w:r>
        <w:rPr>
          <w:b/>
          <w:bCs/>
          <w:sz w:val="18"/>
          <w:szCs w:val="18"/>
        </w:rPr>
        <w:t xml:space="preserve">(888) </w:t>
      </w:r>
      <w:r w:rsidRPr="006E4A76">
        <w:rPr>
          <w:b/>
          <w:bCs/>
          <w:sz w:val="18"/>
          <w:szCs w:val="18"/>
        </w:rPr>
        <w:t>835-5322</w:t>
      </w:r>
    </w:p>
    <w:p w:rsidR="00CF70C4" w:rsidRPr="006B0A70" w:rsidRDefault="00CF70C4" w:rsidP="00CF70C4">
      <w:pPr>
        <w:ind w:right="49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Twitter: @MClyburnFCC</w:t>
      </w:r>
    </w:p>
    <w:p w:rsidR="00CF70C4" w:rsidRPr="00BA0E7D" w:rsidRDefault="00F46D68" w:rsidP="00BA0E7D">
      <w:pPr>
        <w:ind w:right="498"/>
        <w:jc w:val="center"/>
        <w:rPr>
          <w:b/>
          <w:bCs/>
          <w:color w:val="0000FF"/>
          <w:sz w:val="18"/>
          <w:szCs w:val="18"/>
          <w:u w:val="single"/>
        </w:rPr>
      </w:pPr>
      <w:hyperlink r:id="rId8" w:history="1">
        <w:r w:rsidR="00CF70C4" w:rsidRPr="004F0A13">
          <w:rPr>
            <w:rStyle w:val="Hyperlink"/>
            <w:b/>
            <w:bCs/>
            <w:sz w:val="18"/>
            <w:szCs w:val="18"/>
          </w:rPr>
          <w:t>www.fcc.gov/leadership/mignon-clyburn</w:t>
        </w:r>
      </w:hyperlink>
    </w:p>
    <w:p w:rsidR="00CF70C4" w:rsidRDefault="00CF70C4" w:rsidP="00CF70C4">
      <w:pPr>
        <w:spacing w:before="120"/>
      </w:pPr>
    </w:p>
    <w:p w:rsidR="00CF70C4" w:rsidRDefault="00CF70C4">
      <w:pPr>
        <w:spacing w:before="120"/>
      </w:pPr>
    </w:p>
    <w:sectPr w:rsidR="00CF70C4" w:rsidSect="00C93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C4" w:rsidRDefault="00CF70C4">
      <w:r>
        <w:separator/>
      </w:r>
    </w:p>
  </w:endnote>
  <w:endnote w:type="continuationSeparator" w:id="0">
    <w:p w:rsidR="00CF70C4" w:rsidRDefault="00C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5" w:rsidRDefault="00996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5" w:rsidRDefault="00996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5" w:rsidRDefault="0099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C4" w:rsidRDefault="00CF70C4">
      <w:r>
        <w:separator/>
      </w:r>
    </w:p>
  </w:footnote>
  <w:footnote w:type="continuationSeparator" w:id="0">
    <w:p w:rsidR="00CF70C4" w:rsidRDefault="00C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5" w:rsidRDefault="00996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65" w:rsidRDefault="00996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20" w:rsidRDefault="00037DE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</w:rPr>
      <w:drawing>
        <wp:inline distT="0" distB="0" distL="0" distR="0">
          <wp:extent cx="530352" cy="530352"/>
          <wp:effectExtent l="0" t="0" r="3175" b="3175"/>
          <wp:docPr id="6" name="Picture 6" descr="C:\WINDOWS\Desktop\fcc_log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/>
        <w:b/>
        <w:sz w:val="96"/>
      </w:rPr>
      <w:t>PUBLIC NOTICE</w:t>
    </w:r>
  </w:p>
  <w:p w:rsidR="00865A20" w:rsidRDefault="00C9378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A58A535" wp14:editId="45C6B7D2">
              <wp:simplePos x="0" y="0"/>
              <wp:positionH relativeFrom="column">
                <wp:posOffset>356870</wp:posOffset>
              </wp:positionH>
              <wp:positionV relativeFrom="paragraph">
                <wp:posOffset>157480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20" w:rsidRDefault="00037DE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865A20" w:rsidRDefault="00037DE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12th St., S.W.</w:t>
                          </w:r>
                        </w:p>
                        <w:p w:rsidR="00865A20" w:rsidRDefault="00037DE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58A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1pt;margin-top:12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" o:allowincell="f" stroked="f">
              <v:textbox>
                <w:txbxContent>
                  <w:p w:rsidR="00865A20" w:rsidRDefault="00037DE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865A20" w:rsidRDefault="00037DE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12th St., S.W.</w:t>
                    </w:r>
                  </w:p>
                  <w:p w:rsidR="00865A20" w:rsidRDefault="00037DE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37DEE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-20320</wp:posOffset>
              </wp:positionV>
              <wp:extent cx="2743200" cy="6680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A20" w:rsidRDefault="00037DE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865A20" w:rsidRDefault="00037DE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65A20" w:rsidRDefault="00037DE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865A20" w:rsidRDefault="00037DE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865A20" w:rsidRDefault="00865A20">
                          <w:pPr>
                            <w:jc w:val="right"/>
                          </w:pPr>
                        </w:p>
                        <w:p w:rsidR="00865A20" w:rsidRDefault="00865A20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65A20" w:rsidRDefault="00037DE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865A20" w:rsidRDefault="00037DE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6in;margin-top:-1.6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eg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+bx4BXRjRME2my3SPF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" o:allowincell="f" stroked="f">
              <v:textbox>
                <w:txbxContent>
                  <w:p w:rsidR="00000000" w:rsidRDefault="00037DEE">
                    <w:pPr>
                      <w:spacing w:before="4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000000" w:rsidRDefault="00037DE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037DE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00000" w:rsidRDefault="00037DE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00000" w:rsidRDefault="00037DEE">
                    <w:pPr>
                      <w:jc w:val="right"/>
                    </w:pPr>
                  </w:p>
                  <w:p w:rsidR="00000000" w:rsidRDefault="00037DE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000000" w:rsidRDefault="00037DE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000000" w:rsidRDefault="00037DE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865A20" w:rsidRDefault="00037DE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8229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A3C06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9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N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M4mk/k0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0DE"/>
    <w:multiLevelType w:val="hybridMultilevel"/>
    <w:tmpl w:val="C76A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630"/>
    <w:multiLevelType w:val="hybridMultilevel"/>
    <w:tmpl w:val="0A1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C4"/>
    <w:rsid w:val="00037DEE"/>
    <w:rsid w:val="00865A20"/>
    <w:rsid w:val="00996765"/>
    <w:rsid w:val="009B22A9"/>
    <w:rsid w:val="00BA0E7D"/>
    <w:rsid w:val="00C9378F"/>
    <w:rsid w:val="00CF70C4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eadership/mignon-clybur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Public%20Notice%20-%20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</Template>
  <TotalTime>0</TotalTime>
  <Pages>2</Pages>
  <Words>280</Words>
  <Characters>1748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2002-01-31T15:21:00Z</cp:lastPrinted>
  <dcterms:created xsi:type="dcterms:W3CDTF">2016-07-19T19:55:00Z</dcterms:created>
  <dcterms:modified xsi:type="dcterms:W3CDTF">2016-07-19T19:55:00Z</dcterms:modified>
  <cp:category> </cp:category>
  <cp:contentStatus> </cp:contentStatus>
</cp:coreProperties>
</file>