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4112F864" w14:textId="77777777" w:rsidTr="00730928">
        <w:trPr>
          <w:trHeight w:val="68"/>
        </w:trPr>
        <w:tc>
          <w:tcPr>
            <w:tcW w:w="8640" w:type="dxa"/>
          </w:tcPr>
          <w:p w14:paraId="7F1AD5E6" w14:textId="77777777" w:rsidR="00FF232D" w:rsidRDefault="00730928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br w:type="page"/>
            </w:r>
            <w:r>
              <w:br w:type="page"/>
            </w:r>
            <w:r w:rsidR="00C81D88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15B6976" wp14:editId="0AE9C443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8CD742" w14:textId="77777777" w:rsidR="00426518" w:rsidRDefault="00426518" w:rsidP="00B57131">
            <w:pPr>
              <w:rPr>
                <w:b/>
                <w:bCs/>
              </w:rPr>
            </w:pPr>
          </w:p>
          <w:p w14:paraId="0D2ADED0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40B29140" w14:textId="77777777" w:rsidR="007A44F8" w:rsidRPr="008A3940" w:rsidRDefault="00FD1837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Cecilia Sulhoff</w:t>
            </w:r>
            <w:r w:rsidR="007F499C">
              <w:rPr>
                <w:bCs/>
                <w:sz w:val="22"/>
                <w:szCs w:val="22"/>
              </w:rPr>
              <w:t>, 202-418-05</w:t>
            </w:r>
            <w:r>
              <w:rPr>
                <w:bCs/>
                <w:sz w:val="22"/>
                <w:szCs w:val="22"/>
              </w:rPr>
              <w:t>87</w:t>
            </w:r>
          </w:p>
          <w:p w14:paraId="1982CFE8" w14:textId="5D4DCBD0" w:rsidR="007A44F8" w:rsidRDefault="00A3341A" w:rsidP="00BB4E29">
            <w:r>
              <w:t>Cecilia.sulhoff@fcc.gov</w:t>
            </w:r>
          </w:p>
          <w:p w14:paraId="5BAB003E" w14:textId="77777777" w:rsidR="00A3341A" w:rsidRPr="008A3940" w:rsidRDefault="00A3341A" w:rsidP="00BB4E29">
            <w:pPr>
              <w:rPr>
                <w:bCs/>
                <w:sz w:val="22"/>
                <w:szCs w:val="22"/>
              </w:rPr>
            </w:pPr>
          </w:p>
          <w:p w14:paraId="4A6EB5D9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14431303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C3D1103" w14:textId="74E8038F" w:rsidR="000D583A" w:rsidRDefault="00942D0E" w:rsidP="007F499C">
            <w:pPr>
              <w:jc w:val="center"/>
              <w:rPr>
                <w:b/>
                <w:bCs/>
                <w:sz w:val="22"/>
                <w:szCs w:val="22"/>
              </w:rPr>
            </w:pPr>
            <w:r w:rsidRPr="00942D0E">
              <w:rPr>
                <w:b/>
                <w:bCs/>
                <w:sz w:val="22"/>
                <w:szCs w:val="22"/>
              </w:rPr>
              <w:t>FCC CHARTS COURSE TO COMPREHENSIVE HEARING AID COMPATIBILITY FOR CONSUMERS</w:t>
            </w:r>
            <w:r w:rsidR="00155DDD">
              <w:rPr>
                <w:b/>
                <w:bCs/>
                <w:sz w:val="22"/>
                <w:szCs w:val="22"/>
              </w:rPr>
              <w:t xml:space="preserve"> WITH HEARING LOSS</w:t>
            </w:r>
          </w:p>
          <w:p w14:paraId="7DC27F65" w14:textId="77777777" w:rsidR="007F499C" w:rsidRPr="007F499C" w:rsidRDefault="007F499C" w:rsidP="0021734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99E47B2" w14:textId="03DD77BE" w:rsidR="00942D0E" w:rsidRDefault="00942D0E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  <w:r w:rsidRPr="00942D0E">
              <w:rPr>
                <w:b/>
                <w:bCs/>
                <w:i/>
                <w:sz w:val="22"/>
                <w:szCs w:val="22"/>
              </w:rPr>
              <w:t>Commission Adopts a Landmark Agreement Between Consumer Advocates and Industry Associations as the Pathway to Compatibility for 100</w:t>
            </w:r>
            <w:r w:rsidR="00C1050C">
              <w:rPr>
                <w:b/>
                <w:bCs/>
                <w:i/>
                <w:sz w:val="22"/>
                <w:szCs w:val="22"/>
              </w:rPr>
              <w:t xml:space="preserve"> Percent</w:t>
            </w:r>
            <w:r w:rsidR="00C1050C" w:rsidRPr="00942D0E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942D0E">
              <w:rPr>
                <w:b/>
                <w:bCs/>
                <w:i/>
                <w:sz w:val="22"/>
                <w:szCs w:val="22"/>
              </w:rPr>
              <w:t>of Wireless Devices</w:t>
            </w:r>
          </w:p>
          <w:p w14:paraId="383130D6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522B4BEC" w14:textId="26AA1D7D" w:rsidR="00730928" w:rsidRPr="007E4CA7" w:rsidRDefault="00FF1C0B" w:rsidP="00730928">
            <w:pPr>
              <w:rPr>
                <w:sz w:val="22"/>
                <w:szCs w:val="22"/>
              </w:rPr>
            </w:pPr>
            <w:r w:rsidRPr="00C1050C">
              <w:rPr>
                <w:sz w:val="22"/>
                <w:szCs w:val="22"/>
              </w:rPr>
              <w:t xml:space="preserve">WASHINGTON, </w:t>
            </w:r>
            <w:r w:rsidR="00730928" w:rsidRPr="00C1050C">
              <w:rPr>
                <w:sz w:val="22"/>
                <w:szCs w:val="22"/>
              </w:rPr>
              <w:t>August 4, 2016</w:t>
            </w:r>
            <w:r w:rsidR="002B1013" w:rsidRPr="00C1050C">
              <w:rPr>
                <w:sz w:val="22"/>
                <w:szCs w:val="22"/>
              </w:rPr>
              <w:t xml:space="preserve"> – </w:t>
            </w:r>
            <w:r w:rsidR="00730928" w:rsidRPr="00C1050C">
              <w:rPr>
                <w:sz w:val="22"/>
                <w:szCs w:val="22"/>
              </w:rPr>
              <w:t>Today, the FCC took</w:t>
            </w:r>
            <w:r w:rsidR="00730928" w:rsidRPr="007E4CA7">
              <w:rPr>
                <w:sz w:val="22"/>
                <w:szCs w:val="22"/>
              </w:rPr>
              <w:t xml:space="preserve"> several steps to implement </w:t>
            </w:r>
            <w:r w:rsidR="00C1050C">
              <w:rPr>
                <w:sz w:val="22"/>
                <w:szCs w:val="22"/>
              </w:rPr>
              <w:t>new rules</w:t>
            </w:r>
            <w:r w:rsidR="00730928" w:rsidRPr="007E4CA7">
              <w:rPr>
                <w:sz w:val="22"/>
                <w:szCs w:val="22"/>
              </w:rPr>
              <w:t xml:space="preserve"> to ensure that people with hearing loss have full access to innovative </w:t>
            </w:r>
            <w:r w:rsidR="00C1050C">
              <w:rPr>
                <w:sz w:val="22"/>
                <w:szCs w:val="22"/>
              </w:rPr>
              <w:t>wireless devices</w:t>
            </w:r>
            <w:r w:rsidR="00730928" w:rsidRPr="007E4CA7">
              <w:rPr>
                <w:sz w:val="22"/>
                <w:szCs w:val="22"/>
              </w:rPr>
              <w:t>.  The action taken today has several parts</w:t>
            </w:r>
            <w:r w:rsidR="00942D0E" w:rsidRPr="007E4CA7">
              <w:rPr>
                <w:sz w:val="22"/>
                <w:szCs w:val="22"/>
              </w:rPr>
              <w:t>, all of</w:t>
            </w:r>
            <w:r w:rsidR="00730928" w:rsidRPr="007E4CA7">
              <w:rPr>
                <w:sz w:val="22"/>
                <w:szCs w:val="22"/>
              </w:rPr>
              <w:t xml:space="preserve"> which will modernize </w:t>
            </w:r>
            <w:r w:rsidR="00C1050C">
              <w:rPr>
                <w:sz w:val="22"/>
                <w:szCs w:val="22"/>
              </w:rPr>
              <w:t>existing</w:t>
            </w:r>
            <w:r w:rsidR="00C1050C" w:rsidRPr="007E4CA7">
              <w:rPr>
                <w:sz w:val="22"/>
                <w:szCs w:val="22"/>
              </w:rPr>
              <w:t xml:space="preserve"> </w:t>
            </w:r>
            <w:r w:rsidR="00730928" w:rsidRPr="007E4CA7">
              <w:rPr>
                <w:sz w:val="22"/>
                <w:szCs w:val="22"/>
              </w:rPr>
              <w:t xml:space="preserve">hearing aid compatibility rules while maintaining the balance between fostering accessibility and promoting innovation and investment.  </w:t>
            </w:r>
          </w:p>
          <w:p w14:paraId="620C6FD4" w14:textId="77777777" w:rsidR="00730928" w:rsidRPr="007E4CA7" w:rsidRDefault="00730928" w:rsidP="00730928">
            <w:pPr>
              <w:rPr>
                <w:sz w:val="22"/>
                <w:szCs w:val="22"/>
              </w:rPr>
            </w:pPr>
          </w:p>
          <w:p w14:paraId="122B02B7" w14:textId="3A655D68" w:rsidR="00730928" w:rsidRPr="007E4CA7" w:rsidRDefault="005C5DCA" w:rsidP="00730928">
            <w:pPr>
              <w:rPr>
                <w:sz w:val="22"/>
                <w:szCs w:val="22"/>
              </w:rPr>
            </w:pPr>
            <w:r w:rsidRPr="007E4CA7">
              <w:rPr>
                <w:sz w:val="22"/>
                <w:szCs w:val="22"/>
              </w:rPr>
              <w:t>With this Report and Order,</w:t>
            </w:r>
            <w:r w:rsidR="00730928" w:rsidRPr="007E4CA7">
              <w:rPr>
                <w:sz w:val="22"/>
                <w:szCs w:val="22"/>
              </w:rPr>
              <w:t xml:space="preserve"> </w:t>
            </w:r>
            <w:r w:rsidR="00C1050C">
              <w:rPr>
                <w:sz w:val="22"/>
                <w:szCs w:val="22"/>
              </w:rPr>
              <w:t>the Commission</w:t>
            </w:r>
            <w:r w:rsidR="00C1050C" w:rsidRPr="007E4CA7">
              <w:rPr>
                <w:sz w:val="22"/>
                <w:szCs w:val="22"/>
              </w:rPr>
              <w:t xml:space="preserve"> </w:t>
            </w:r>
            <w:r w:rsidR="00730928" w:rsidRPr="007E4CA7">
              <w:rPr>
                <w:sz w:val="22"/>
                <w:szCs w:val="22"/>
              </w:rPr>
              <w:t>amend</w:t>
            </w:r>
            <w:r w:rsidR="00C1050C">
              <w:rPr>
                <w:sz w:val="22"/>
                <w:szCs w:val="22"/>
              </w:rPr>
              <w:t>s</w:t>
            </w:r>
            <w:r w:rsidR="00730928" w:rsidRPr="007E4CA7">
              <w:rPr>
                <w:sz w:val="22"/>
                <w:szCs w:val="22"/>
              </w:rPr>
              <w:t xml:space="preserve"> the hearing aid compatibility requirements that are generally applicable to wireless service providers and manufacturers of digital wireless handsets.  Specifically, </w:t>
            </w:r>
            <w:r w:rsidR="00C1050C">
              <w:rPr>
                <w:sz w:val="22"/>
                <w:szCs w:val="22"/>
              </w:rPr>
              <w:t>the Commission</w:t>
            </w:r>
            <w:r w:rsidR="00C1050C" w:rsidRPr="007E4CA7">
              <w:rPr>
                <w:sz w:val="22"/>
                <w:szCs w:val="22"/>
              </w:rPr>
              <w:t xml:space="preserve"> </w:t>
            </w:r>
            <w:r w:rsidR="00730928" w:rsidRPr="007E4CA7">
              <w:rPr>
                <w:sz w:val="22"/>
                <w:szCs w:val="22"/>
              </w:rPr>
              <w:t>increase</w:t>
            </w:r>
            <w:r w:rsidR="00C1050C">
              <w:rPr>
                <w:sz w:val="22"/>
                <w:szCs w:val="22"/>
              </w:rPr>
              <w:t>s</w:t>
            </w:r>
            <w:r w:rsidR="00730928" w:rsidRPr="007E4CA7">
              <w:rPr>
                <w:sz w:val="22"/>
                <w:szCs w:val="22"/>
              </w:rPr>
              <w:t xml:space="preserve"> the number of hearing aid compatible handsets that service providers and manufacturers are required to offer </w:t>
            </w:r>
            <w:r w:rsidR="00942D0E" w:rsidRPr="007E4CA7">
              <w:rPr>
                <w:sz w:val="22"/>
                <w:szCs w:val="22"/>
              </w:rPr>
              <w:t>by setting</w:t>
            </w:r>
            <w:r w:rsidR="00730928" w:rsidRPr="007E4CA7">
              <w:rPr>
                <w:sz w:val="22"/>
                <w:szCs w:val="22"/>
              </w:rPr>
              <w:t xml:space="preserve"> two new percentage benchmarks: </w:t>
            </w:r>
          </w:p>
          <w:p w14:paraId="1713F323" w14:textId="77777777" w:rsidR="005C5DCA" w:rsidRPr="007E4CA7" w:rsidRDefault="005C5DCA" w:rsidP="00730928">
            <w:pPr>
              <w:rPr>
                <w:sz w:val="22"/>
                <w:szCs w:val="22"/>
              </w:rPr>
            </w:pPr>
          </w:p>
          <w:p w14:paraId="73633238" w14:textId="77777777" w:rsidR="00730928" w:rsidRPr="007E4CA7" w:rsidRDefault="00730928" w:rsidP="0073092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E4CA7">
              <w:rPr>
                <w:sz w:val="22"/>
                <w:szCs w:val="22"/>
              </w:rPr>
              <w:t xml:space="preserve">66 percent of offered handset models must be compliant following a two-year transition period for manufacturers, with additional compliance time for service providers, and </w:t>
            </w:r>
          </w:p>
          <w:p w14:paraId="3F8A8A80" w14:textId="77777777" w:rsidR="00730928" w:rsidRPr="007E4CA7" w:rsidRDefault="00730928" w:rsidP="0073092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E4CA7">
              <w:rPr>
                <w:sz w:val="22"/>
                <w:szCs w:val="22"/>
              </w:rPr>
              <w:t xml:space="preserve">85 percent of offered handset models must be compliant following a five-year transition period for manufacturers, with additional compliance time for service providers.  </w:t>
            </w:r>
          </w:p>
          <w:p w14:paraId="40F02997" w14:textId="77777777" w:rsidR="005C5DCA" w:rsidRPr="007E4CA7" w:rsidRDefault="005C5DCA" w:rsidP="005C5DCA">
            <w:pPr>
              <w:rPr>
                <w:sz w:val="22"/>
                <w:szCs w:val="22"/>
              </w:rPr>
            </w:pPr>
          </w:p>
          <w:p w14:paraId="1F848B4C" w14:textId="7EB94150" w:rsidR="00601E31" w:rsidRDefault="00C1050C" w:rsidP="005C5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new rules </w:t>
            </w:r>
            <w:r w:rsidR="00601E31">
              <w:rPr>
                <w:sz w:val="22"/>
                <w:szCs w:val="22"/>
              </w:rPr>
              <w:t xml:space="preserve">establish </w:t>
            </w:r>
            <w:r w:rsidR="00730928" w:rsidRPr="007E4CA7">
              <w:rPr>
                <w:sz w:val="22"/>
                <w:szCs w:val="22"/>
              </w:rPr>
              <w:t xml:space="preserve">a more limited obligation for entities offering </w:t>
            </w:r>
            <w:r w:rsidR="00601E31">
              <w:rPr>
                <w:sz w:val="22"/>
                <w:szCs w:val="22"/>
              </w:rPr>
              <w:t xml:space="preserve">only </w:t>
            </w:r>
            <w:r w:rsidR="00730928" w:rsidRPr="007E4CA7">
              <w:rPr>
                <w:sz w:val="22"/>
                <w:szCs w:val="22"/>
              </w:rPr>
              <w:t>four or five handsets.</w:t>
            </w:r>
            <w:r w:rsidR="005C5DCA" w:rsidRPr="007E4CA7">
              <w:rPr>
                <w:sz w:val="22"/>
                <w:szCs w:val="22"/>
              </w:rPr>
              <w:t xml:space="preserve">  </w:t>
            </w:r>
          </w:p>
          <w:p w14:paraId="565A8B1C" w14:textId="77777777" w:rsidR="00601E31" w:rsidRDefault="00601E31" w:rsidP="005C5DCA">
            <w:pPr>
              <w:rPr>
                <w:sz w:val="22"/>
                <w:szCs w:val="22"/>
              </w:rPr>
            </w:pPr>
          </w:p>
          <w:p w14:paraId="58785E92" w14:textId="66114AD2" w:rsidR="005C5DCA" w:rsidRPr="007E4CA7" w:rsidRDefault="00C1050C" w:rsidP="005C5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Commission</w:t>
            </w:r>
            <w:r w:rsidRPr="007E4CA7">
              <w:rPr>
                <w:sz w:val="22"/>
                <w:szCs w:val="22"/>
              </w:rPr>
              <w:t xml:space="preserve"> </w:t>
            </w:r>
            <w:r w:rsidR="00C049D8">
              <w:rPr>
                <w:sz w:val="22"/>
                <w:szCs w:val="22"/>
              </w:rPr>
              <w:t>reconfirms its commitment</w:t>
            </w:r>
            <w:r w:rsidR="00C049D8" w:rsidRPr="007E4CA7">
              <w:rPr>
                <w:sz w:val="22"/>
                <w:szCs w:val="22"/>
              </w:rPr>
              <w:t xml:space="preserve"> </w:t>
            </w:r>
            <w:r w:rsidR="00730928" w:rsidRPr="007E4CA7">
              <w:rPr>
                <w:sz w:val="22"/>
                <w:szCs w:val="22"/>
              </w:rPr>
              <w:t>to pursuing 100 percent compatibility</w:t>
            </w:r>
            <w:r w:rsidR="00C049D8">
              <w:rPr>
                <w:sz w:val="22"/>
                <w:szCs w:val="22"/>
              </w:rPr>
              <w:t xml:space="preserve"> within eight years</w:t>
            </w:r>
            <w:r w:rsidR="005C5DCA" w:rsidRPr="007E4CA7">
              <w:rPr>
                <w:sz w:val="22"/>
                <w:szCs w:val="22"/>
              </w:rPr>
              <w:t>, and we encourage stakeholders to keep us informed about evolutions in technology and market conditions that impact hearing aid compatibility.</w:t>
            </w:r>
          </w:p>
          <w:p w14:paraId="1CD0E347" w14:textId="77777777" w:rsidR="005C5DCA" w:rsidRPr="007E4CA7" w:rsidRDefault="005C5DCA" w:rsidP="005C5DCA">
            <w:pPr>
              <w:rPr>
                <w:sz w:val="22"/>
                <w:szCs w:val="22"/>
              </w:rPr>
            </w:pPr>
          </w:p>
          <w:p w14:paraId="14ABE546" w14:textId="4DA5628F" w:rsidR="005C5DCA" w:rsidRPr="007E4CA7" w:rsidRDefault="00601E31" w:rsidP="005C5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155DDD" w:rsidRPr="003F677A">
              <w:rPr>
                <w:sz w:val="22"/>
                <w:szCs w:val="22"/>
              </w:rPr>
              <w:t>igital wireless handset manufacturers, consumer groups and wireless service providers</w:t>
            </w:r>
            <w:r w:rsidR="00155DDD">
              <w:rPr>
                <w:sz w:val="22"/>
                <w:szCs w:val="22"/>
              </w:rPr>
              <w:t xml:space="preserve"> have devoted</w:t>
            </w:r>
            <w:r w:rsidR="005C5DCA" w:rsidRPr="007E4CA7">
              <w:rPr>
                <w:sz w:val="22"/>
                <w:szCs w:val="22"/>
              </w:rPr>
              <w:t xml:space="preserve"> time, effort and expertise to this groundbreaking collaborative effort</w:t>
            </w:r>
            <w:r w:rsidR="000758EC" w:rsidRPr="007E4CA7">
              <w:rPr>
                <w:sz w:val="22"/>
                <w:szCs w:val="22"/>
              </w:rPr>
              <w:t xml:space="preserve">.  The revisions adopted today </w:t>
            </w:r>
            <w:r w:rsidR="00155DDD">
              <w:rPr>
                <w:sz w:val="22"/>
                <w:szCs w:val="22"/>
              </w:rPr>
              <w:t>are</w:t>
            </w:r>
            <w:r>
              <w:rPr>
                <w:sz w:val="22"/>
                <w:szCs w:val="22"/>
              </w:rPr>
              <w:t xml:space="preserve"> a</w:t>
            </w:r>
            <w:r w:rsidR="00155DDD">
              <w:rPr>
                <w:sz w:val="22"/>
                <w:szCs w:val="22"/>
              </w:rPr>
              <w:t xml:space="preserve"> reflection of that collaboration and </w:t>
            </w:r>
            <w:r w:rsidR="000758EC" w:rsidRPr="007E4CA7">
              <w:rPr>
                <w:sz w:val="22"/>
                <w:szCs w:val="22"/>
              </w:rPr>
              <w:t>will ensure greater access to wireless communications services for Americans with hearing loss.</w:t>
            </w:r>
          </w:p>
          <w:p w14:paraId="2187770A" w14:textId="77777777" w:rsidR="000758EC" w:rsidRDefault="000758EC" w:rsidP="002E4182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  <w:p w14:paraId="06D15991" w14:textId="77777777" w:rsidR="00172462" w:rsidRPr="00172462" w:rsidRDefault="00172462" w:rsidP="00172462">
            <w:pPr>
              <w:rPr>
                <w:sz w:val="22"/>
                <w:szCs w:val="22"/>
              </w:rPr>
            </w:pPr>
            <w:r w:rsidRPr="00172462">
              <w:rPr>
                <w:sz w:val="22"/>
                <w:szCs w:val="22"/>
              </w:rPr>
              <w:t xml:space="preserve">Action by the Commission August 4, 2016 by Report and Order (FCC 16-103).  Chairman Wheeler, Commissioners Clyburn, Rosenworcel, Pai and O’Rielly approving and issuing separate statements.  </w:t>
            </w:r>
          </w:p>
          <w:p w14:paraId="2865CDF1" w14:textId="77777777" w:rsidR="00172462" w:rsidRPr="00172462" w:rsidRDefault="00172462" w:rsidP="00172462">
            <w:pPr>
              <w:rPr>
                <w:sz w:val="22"/>
                <w:szCs w:val="22"/>
              </w:rPr>
            </w:pPr>
          </w:p>
          <w:p w14:paraId="649A6E37" w14:textId="77777777" w:rsidR="00172462" w:rsidRPr="00172462" w:rsidRDefault="00172462" w:rsidP="00172462">
            <w:pPr>
              <w:rPr>
                <w:sz w:val="22"/>
                <w:szCs w:val="22"/>
              </w:rPr>
            </w:pPr>
            <w:r w:rsidRPr="00172462">
              <w:rPr>
                <w:sz w:val="22"/>
                <w:szCs w:val="22"/>
              </w:rPr>
              <w:lastRenderedPageBreak/>
              <w:t>WT Docket No. 15-285</w:t>
            </w:r>
          </w:p>
          <w:p w14:paraId="01C8C904" w14:textId="77777777" w:rsidR="00424801" w:rsidRPr="00172462" w:rsidRDefault="00424801" w:rsidP="002E4182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  <w:p w14:paraId="2A115933" w14:textId="77777777" w:rsidR="004F0F1F" w:rsidRPr="008A3940" w:rsidRDefault="00F708E3" w:rsidP="002E41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14:paraId="7697BE4F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366CD329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07EDAC7B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43FEA354" w14:textId="02FC7B8E" w:rsidR="00CC5E08" w:rsidRDefault="00BE1292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1ACCB3A5" w14:textId="77777777"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3A148A86" w14:textId="77777777"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  <w:tr w:rsidR="007F499C" w:rsidRPr="008F78D8" w14:paraId="38A88582" w14:textId="77777777" w:rsidTr="00730928">
        <w:trPr>
          <w:trHeight w:val="2181"/>
        </w:trPr>
        <w:tc>
          <w:tcPr>
            <w:tcW w:w="8640" w:type="dxa"/>
          </w:tcPr>
          <w:p w14:paraId="0FCFF9A2" w14:textId="77777777" w:rsidR="007F499C" w:rsidRDefault="007F499C" w:rsidP="006A7D75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14:paraId="341694E8" w14:textId="77777777" w:rsidR="0003167F" w:rsidRPr="007528A5" w:rsidRDefault="0003167F">
      <w:pPr>
        <w:rPr>
          <w:b/>
          <w:bCs/>
          <w:sz w:val="2"/>
          <w:szCs w:val="2"/>
        </w:rPr>
      </w:pPr>
    </w:p>
    <w:sectPr w:rsidR="0003167F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8B98B" w14:textId="77777777" w:rsidR="001C15B1" w:rsidRDefault="001C15B1" w:rsidP="00733019">
      <w:r>
        <w:separator/>
      </w:r>
    </w:p>
  </w:endnote>
  <w:endnote w:type="continuationSeparator" w:id="0">
    <w:p w14:paraId="7490D1AD" w14:textId="77777777" w:rsidR="001C15B1" w:rsidRDefault="001C15B1" w:rsidP="00733019">
      <w:r>
        <w:continuationSeparator/>
      </w:r>
    </w:p>
  </w:endnote>
  <w:endnote w:type="continuationNotice" w:id="1">
    <w:p w14:paraId="1AAD6126" w14:textId="77777777" w:rsidR="001C15B1" w:rsidRDefault="001C15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C4603" w14:textId="77777777" w:rsidR="00A63E1B" w:rsidRDefault="00A63E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4441A" w14:textId="77777777" w:rsidR="00A63E1B" w:rsidRDefault="00A63E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10C23" w14:textId="77777777" w:rsidR="00A63E1B" w:rsidRDefault="00A63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20EAC" w14:textId="77777777" w:rsidR="001C15B1" w:rsidRDefault="001C15B1" w:rsidP="00733019">
      <w:r>
        <w:separator/>
      </w:r>
    </w:p>
  </w:footnote>
  <w:footnote w:type="continuationSeparator" w:id="0">
    <w:p w14:paraId="2B6899E0" w14:textId="77777777" w:rsidR="001C15B1" w:rsidRDefault="001C15B1" w:rsidP="00733019">
      <w:r>
        <w:continuationSeparator/>
      </w:r>
    </w:p>
  </w:footnote>
  <w:footnote w:type="continuationNotice" w:id="1">
    <w:p w14:paraId="542E0C8C" w14:textId="77777777" w:rsidR="001C15B1" w:rsidRDefault="001C15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8F42F" w14:textId="77777777" w:rsidR="00A63E1B" w:rsidRDefault="00A63E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A033D" w14:textId="77777777" w:rsidR="00A63E1B" w:rsidRDefault="00A63E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78404" w14:textId="77777777" w:rsidR="00A63E1B" w:rsidRDefault="00A63E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4A9"/>
    <w:multiLevelType w:val="hybridMultilevel"/>
    <w:tmpl w:val="6234F15A"/>
    <w:lvl w:ilvl="0" w:tplc="DCDA38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7060E"/>
    <w:multiLevelType w:val="hybridMultilevel"/>
    <w:tmpl w:val="F1FC0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462E0928"/>
    <w:multiLevelType w:val="hybridMultilevel"/>
    <w:tmpl w:val="F6BE7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77CD3F88"/>
    <w:multiLevelType w:val="hybridMultilevel"/>
    <w:tmpl w:val="116E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055BE"/>
    <w:rsid w:val="00006BCF"/>
    <w:rsid w:val="0001146A"/>
    <w:rsid w:val="00020BCB"/>
    <w:rsid w:val="0002500C"/>
    <w:rsid w:val="000311FC"/>
    <w:rsid w:val="0003167F"/>
    <w:rsid w:val="00040127"/>
    <w:rsid w:val="00055B66"/>
    <w:rsid w:val="00071A8D"/>
    <w:rsid w:val="00073473"/>
    <w:rsid w:val="000758EC"/>
    <w:rsid w:val="00081232"/>
    <w:rsid w:val="00091E65"/>
    <w:rsid w:val="00096D4A"/>
    <w:rsid w:val="000A0818"/>
    <w:rsid w:val="000A0A2E"/>
    <w:rsid w:val="000A38EA"/>
    <w:rsid w:val="000C1E47"/>
    <w:rsid w:val="000C23A2"/>
    <w:rsid w:val="000C26F3"/>
    <w:rsid w:val="000D1EF3"/>
    <w:rsid w:val="000D583A"/>
    <w:rsid w:val="000D5FF0"/>
    <w:rsid w:val="000D6580"/>
    <w:rsid w:val="000E049E"/>
    <w:rsid w:val="0010799B"/>
    <w:rsid w:val="00117DB2"/>
    <w:rsid w:val="001230F2"/>
    <w:rsid w:val="00123ED2"/>
    <w:rsid w:val="00125BE0"/>
    <w:rsid w:val="00142C13"/>
    <w:rsid w:val="00142D15"/>
    <w:rsid w:val="00144204"/>
    <w:rsid w:val="0015254B"/>
    <w:rsid w:val="00152776"/>
    <w:rsid w:val="00152B1D"/>
    <w:rsid w:val="00153222"/>
    <w:rsid w:val="00155DDD"/>
    <w:rsid w:val="001577D3"/>
    <w:rsid w:val="00170247"/>
    <w:rsid w:val="00172462"/>
    <w:rsid w:val="001733A6"/>
    <w:rsid w:val="0017440D"/>
    <w:rsid w:val="001865A9"/>
    <w:rsid w:val="00187DB2"/>
    <w:rsid w:val="001A46B4"/>
    <w:rsid w:val="001B20BB"/>
    <w:rsid w:val="001B69B9"/>
    <w:rsid w:val="001B7DC5"/>
    <w:rsid w:val="001C15B1"/>
    <w:rsid w:val="001C435D"/>
    <w:rsid w:val="001C4370"/>
    <w:rsid w:val="001D02B7"/>
    <w:rsid w:val="001D29CE"/>
    <w:rsid w:val="001D3779"/>
    <w:rsid w:val="001E0F3F"/>
    <w:rsid w:val="001E50A2"/>
    <w:rsid w:val="001F0469"/>
    <w:rsid w:val="00203A98"/>
    <w:rsid w:val="00206EDD"/>
    <w:rsid w:val="0021247E"/>
    <w:rsid w:val="002146F6"/>
    <w:rsid w:val="0021734D"/>
    <w:rsid w:val="00222E4E"/>
    <w:rsid w:val="00227006"/>
    <w:rsid w:val="00231C32"/>
    <w:rsid w:val="0023640C"/>
    <w:rsid w:val="00240345"/>
    <w:rsid w:val="002421F0"/>
    <w:rsid w:val="00247274"/>
    <w:rsid w:val="002474DC"/>
    <w:rsid w:val="00266966"/>
    <w:rsid w:val="002675DF"/>
    <w:rsid w:val="00277CD5"/>
    <w:rsid w:val="0029008E"/>
    <w:rsid w:val="00292D2F"/>
    <w:rsid w:val="0029309A"/>
    <w:rsid w:val="00294C0C"/>
    <w:rsid w:val="002A0934"/>
    <w:rsid w:val="002B1013"/>
    <w:rsid w:val="002B1FAA"/>
    <w:rsid w:val="002C4423"/>
    <w:rsid w:val="002D03E5"/>
    <w:rsid w:val="002D574D"/>
    <w:rsid w:val="002E1FA6"/>
    <w:rsid w:val="002E3F1D"/>
    <w:rsid w:val="002E4182"/>
    <w:rsid w:val="002F0A1A"/>
    <w:rsid w:val="002F31D0"/>
    <w:rsid w:val="00300359"/>
    <w:rsid w:val="00315495"/>
    <w:rsid w:val="0031773E"/>
    <w:rsid w:val="00322A1C"/>
    <w:rsid w:val="00330741"/>
    <w:rsid w:val="003311BE"/>
    <w:rsid w:val="00331E58"/>
    <w:rsid w:val="003410A7"/>
    <w:rsid w:val="00345D49"/>
    <w:rsid w:val="00347716"/>
    <w:rsid w:val="003506E1"/>
    <w:rsid w:val="0035472E"/>
    <w:rsid w:val="00356FDC"/>
    <w:rsid w:val="0036743C"/>
    <w:rsid w:val="00370120"/>
    <w:rsid w:val="0037074F"/>
    <w:rsid w:val="003727E3"/>
    <w:rsid w:val="00375D9A"/>
    <w:rsid w:val="00377445"/>
    <w:rsid w:val="00385A93"/>
    <w:rsid w:val="00390642"/>
    <w:rsid w:val="0039101B"/>
    <w:rsid w:val="003910F1"/>
    <w:rsid w:val="003A1DB1"/>
    <w:rsid w:val="003D2736"/>
    <w:rsid w:val="003D5DE3"/>
    <w:rsid w:val="003E1BDB"/>
    <w:rsid w:val="003E42FC"/>
    <w:rsid w:val="003E5991"/>
    <w:rsid w:val="003F344A"/>
    <w:rsid w:val="003F4391"/>
    <w:rsid w:val="003F6BBB"/>
    <w:rsid w:val="00403FF0"/>
    <w:rsid w:val="0042046D"/>
    <w:rsid w:val="004247C9"/>
    <w:rsid w:val="00424801"/>
    <w:rsid w:val="004256B4"/>
    <w:rsid w:val="00425AEF"/>
    <w:rsid w:val="00426518"/>
    <w:rsid w:val="00427B06"/>
    <w:rsid w:val="00431640"/>
    <w:rsid w:val="004356AD"/>
    <w:rsid w:val="00436192"/>
    <w:rsid w:val="00441F59"/>
    <w:rsid w:val="00444E07"/>
    <w:rsid w:val="00444FA9"/>
    <w:rsid w:val="004616E3"/>
    <w:rsid w:val="00464876"/>
    <w:rsid w:val="0046549E"/>
    <w:rsid w:val="00473E9C"/>
    <w:rsid w:val="004775EC"/>
    <w:rsid w:val="00480099"/>
    <w:rsid w:val="00497858"/>
    <w:rsid w:val="004A0643"/>
    <w:rsid w:val="004A369A"/>
    <w:rsid w:val="004B3AB6"/>
    <w:rsid w:val="004B4FEA"/>
    <w:rsid w:val="004C0ADA"/>
    <w:rsid w:val="004C433E"/>
    <w:rsid w:val="004C4512"/>
    <w:rsid w:val="004C4F36"/>
    <w:rsid w:val="004D3D85"/>
    <w:rsid w:val="004E0518"/>
    <w:rsid w:val="004E2BD8"/>
    <w:rsid w:val="004E4B0E"/>
    <w:rsid w:val="004F0F1F"/>
    <w:rsid w:val="00500FAF"/>
    <w:rsid w:val="005022AA"/>
    <w:rsid w:val="00504006"/>
    <w:rsid w:val="00504845"/>
    <w:rsid w:val="0050757F"/>
    <w:rsid w:val="00516AD2"/>
    <w:rsid w:val="00545563"/>
    <w:rsid w:val="00545DAE"/>
    <w:rsid w:val="00550AF5"/>
    <w:rsid w:val="00551000"/>
    <w:rsid w:val="00551D41"/>
    <w:rsid w:val="00570197"/>
    <w:rsid w:val="00570459"/>
    <w:rsid w:val="00571B83"/>
    <w:rsid w:val="00575A00"/>
    <w:rsid w:val="00576625"/>
    <w:rsid w:val="0058001C"/>
    <w:rsid w:val="0058673C"/>
    <w:rsid w:val="005963C3"/>
    <w:rsid w:val="005A50F7"/>
    <w:rsid w:val="005A7972"/>
    <w:rsid w:val="005B17E7"/>
    <w:rsid w:val="005B2643"/>
    <w:rsid w:val="005B4624"/>
    <w:rsid w:val="005C213E"/>
    <w:rsid w:val="005C5DCA"/>
    <w:rsid w:val="005D0719"/>
    <w:rsid w:val="005D17FD"/>
    <w:rsid w:val="005D2E51"/>
    <w:rsid w:val="005E18F9"/>
    <w:rsid w:val="005E3B2B"/>
    <w:rsid w:val="005E46A2"/>
    <w:rsid w:val="005F0D55"/>
    <w:rsid w:val="005F183E"/>
    <w:rsid w:val="005F1F79"/>
    <w:rsid w:val="005F7B57"/>
    <w:rsid w:val="00600DDA"/>
    <w:rsid w:val="00601E31"/>
    <w:rsid w:val="00604211"/>
    <w:rsid w:val="00613498"/>
    <w:rsid w:val="00616C24"/>
    <w:rsid w:val="00617B94"/>
    <w:rsid w:val="00620BED"/>
    <w:rsid w:val="00622324"/>
    <w:rsid w:val="00625A78"/>
    <w:rsid w:val="006415B4"/>
    <w:rsid w:val="00642086"/>
    <w:rsid w:val="00644E3D"/>
    <w:rsid w:val="00651B9E"/>
    <w:rsid w:val="00652019"/>
    <w:rsid w:val="006522A2"/>
    <w:rsid w:val="00657EC9"/>
    <w:rsid w:val="00665633"/>
    <w:rsid w:val="00674C86"/>
    <w:rsid w:val="0068015E"/>
    <w:rsid w:val="00680421"/>
    <w:rsid w:val="00683923"/>
    <w:rsid w:val="0068412D"/>
    <w:rsid w:val="00685085"/>
    <w:rsid w:val="006861AB"/>
    <w:rsid w:val="00686B89"/>
    <w:rsid w:val="0069420F"/>
    <w:rsid w:val="00695A32"/>
    <w:rsid w:val="006A2FC5"/>
    <w:rsid w:val="006A7D75"/>
    <w:rsid w:val="006B0A70"/>
    <w:rsid w:val="006B606A"/>
    <w:rsid w:val="006C33AF"/>
    <w:rsid w:val="006C62A0"/>
    <w:rsid w:val="006C72C7"/>
    <w:rsid w:val="006C7485"/>
    <w:rsid w:val="006D5D22"/>
    <w:rsid w:val="006E0324"/>
    <w:rsid w:val="006E39A9"/>
    <w:rsid w:val="006E4A76"/>
    <w:rsid w:val="006E7741"/>
    <w:rsid w:val="006F1DBD"/>
    <w:rsid w:val="00700556"/>
    <w:rsid w:val="00705179"/>
    <w:rsid w:val="007053F6"/>
    <w:rsid w:val="007167DD"/>
    <w:rsid w:val="00722ADE"/>
    <w:rsid w:val="0072478B"/>
    <w:rsid w:val="00730928"/>
    <w:rsid w:val="00733019"/>
    <w:rsid w:val="0073414D"/>
    <w:rsid w:val="00734567"/>
    <w:rsid w:val="00743635"/>
    <w:rsid w:val="007440BE"/>
    <w:rsid w:val="0075235E"/>
    <w:rsid w:val="007528A5"/>
    <w:rsid w:val="007732CC"/>
    <w:rsid w:val="00774079"/>
    <w:rsid w:val="0077752B"/>
    <w:rsid w:val="007817AC"/>
    <w:rsid w:val="0078643D"/>
    <w:rsid w:val="00790D22"/>
    <w:rsid w:val="00793D6F"/>
    <w:rsid w:val="00794090"/>
    <w:rsid w:val="007A0BE3"/>
    <w:rsid w:val="007A1445"/>
    <w:rsid w:val="007A44F8"/>
    <w:rsid w:val="007B078D"/>
    <w:rsid w:val="007B673B"/>
    <w:rsid w:val="007B70E2"/>
    <w:rsid w:val="007C6EF8"/>
    <w:rsid w:val="007D21BF"/>
    <w:rsid w:val="007D2A8F"/>
    <w:rsid w:val="007D71D0"/>
    <w:rsid w:val="007E4CA7"/>
    <w:rsid w:val="007F0415"/>
    <w:rsid w:val="007F3C12"/>
    <w:rsid w:val="007F499C"/>
    <w:rsid w:val="007F5205"/>
    <w:rsid w:val="007F6B5F"/>
    <w:rsid w:val="00802889"/>
    <w:rsid w:val="008118CC"/>
    <w:rsid w:val="008215E7"/>
    <w:rsid w:val="00830E92"/>
    <w:rsid w:val="00830FC6"/>
    <w:rsid w:val="00831C4A"/>
    <w:rsid w:val="00831D45"/>
    <w:rsid w:val="00835B06"/>
    <w:rsid w:val="00840133"/>
    <w:rsid w:val="00850435"/>
    <w:rsid w:val="00852DC1"/>
    <w:rsid w:val="00865EAA"/>
    <w:rsid w:val="00866F06"/>
    <w:rsid w:val="00871E17"/>
    <w:rsid w:val="00871F68"/>
    <w:rsid w:val="008728F5"/>
    <w:rsid w:val="008824C2"/>
    <w:rsid w:val="00882BCF"/>
    <w:rsid w:val="008960E4"/>
    <w:rsid w:val="008A3940"/>
    <w:rsid w:val="008B13C9"/>
    <w:rsid w:val="008B533E"/>
    <w:rsid w:val="008C248C"/>
    <w:rsid w:val="008C5432"/>
    <w:rsid w:val="008C55BB"/>
    <w:rsid w:val="008C662B"/>
    <w:rsid w:val="008C7BF1"/>
    <w:rsid w:val="008D00D6"/>
    <w:rsid w:val="008D1337"/>
    <w:rsid w:val="008D3133"/>
    <w:rsid w:val="008D4D00"/>
    <w:rsid w:val="008D4E5E"/>
    <w:rsid w:val="008D6CBB"/>
    <w:rsid w:val="008D7ABD"/>
    <w:rsid w:val="008E19E3"/>
    <w:rsid w:val="008E1F7B"/>
    <w:rsid w:val="008E4855"/>
    <w:rsid w:val="008E55A2"/>
    <w:rsid w:val="008E7393"/>
    <w:rsid w:val="008F1609"/>
    <w:rsid w:val="008F78D8"/>
    <w:rsid w:val="00911AA8"/>
    <w:rsid w:val="00913B23"/>
    <w:rsid w:val="0091538A"/>
    <w:rsid w:val="009421E7"/>
    <w:rsid w:val="00942D0E"/>
    <w:rsid w:val="00961620"/>
    <w:rsid w:val="009652C4"/>
    <w:rsid w:val="009734B6"/>
    <w:rsid w:val="00977ABB"/>
    <w:rsid w:val="0098096F"/>
    <w:rsid w:val="00982B6A"/>
    <w:rsid w:val="009841B6"/>
    <w:rsid w:val="0098437A"/>
    <w:rsid w:val="00986C92"/>
    <w:rsid w:val="0099169C"/>
    <w:rsid w:val="00992CD8"/>
    <w:rsid w:val="00993C47"/>
    <w:rsid w:val="009B0CCA"/>
    <w:rsid w:val="009B4B16"/>
    <w:rsid w:val="009D462E"/>
    <w:rsid w:val="009D4F30"/>
    <w:rsid w:val="009E53CA"/>
    <w:rsid w:val="009E54A1"/>
    <w:rsid w:val="009F1233"/>
    <w:rsid w:val="009F1702"/>
    <w:rsid w:val="009F4E25"/>
    <w:rsid w:val="009F5B1F"/>
    <w:rsid w:val="00A03C96"/>
    <w:rsid w:val="00A1436D"/>
    <w:rsid w:val="00A23928"/>
    <w:rsid w:val="00A30636"/>
    <w:rsid w:val="00A30AE4"/>
    <w:rsid w:val="00A32632"/>
    <w:rsid w:val="00A3326D"/>
    <w:rsid w:val="00A3341A"/>
    <w:rsid w:val="00A35DFD"/>
    <w:rsid w:val="00A5022F"/>
    <w:rsid w:val="00A63057"/>
    <w:rsid w:val="00A63E1B"/>
    <w:rsid w:val="00A65789"/>
    <w:rsid w:val="00A701AA"/>
    <w:rsid w:val="00A702DF"/>
    <w:rsid w:val="00A719AA"/>
    <w:rsid w:val="00A775A3"/>
    <w:rsid w:val="00A81B5B"/>
    <w:rsid w:val="00A82512"/>
    <w:rsid w:val="00A82FAD"/>
    <w:rsid w:val="00A9673A"/>
    <w:rsid w:val="00A96EF2"/>
    <w:rsid w:val="00AA24D2"/>
    <w:rsid w:val="00AA5C35"/>
    <w:rsid w:val="00AA5ED9"/>
    <w:rsid w:val="00AB6650"/>
    <w:rsid w:val="00AC0A38"/>
    <w:rsid w:val="00AC0F1C"/>
    <w:rsid w:val="00AC4E0E"/>
    <w:rsid w:val="00AC517B"/>
    <w:rsid w:val="00AD0D19"/>
    <w:rsid w:val="00AD1A69"/>
    <w:rsid w:val="00AE2E1B"/>
    <w:rsid w:val="00AE5DE4"/>
    <w:rsid w:val="00AF051B"/>
    <w:rsid w:val="00AF78FE"/>
    <w:rsid w:val="00B032B8"/>
    <w:rsid w:val="00B037A2"/>
    <w:rsid w:val="00B14B83"/>
    <w:rsid w:val="00B31870"/>
    <w:rsid w:val="00B320B8"/>
    <w:rsid w:val="00B35EE2"/>
    <w:rsid w:val="00B36DEF"/>
    <w:rsid w:val="00B420D4"/>
    <w:rsid w:val="00B45342"/>
    <w:rsid w:val="00B53750"/>
    <w:rsid w:val="00B57131"/>
    <w:rsid w:val="00B62F2C"/>
    <w:rsid w:val="00B67B45"/>
    <w:rsid w:val="00B727C9"/>
    <w:rsid w:val="00B735C8"/>
    <w:rsid w:val="00B743B0"/>
    <w:rsid w:val="00B748B8"/>
    <w:rsid w:val="00B76A63"/>
    <w:rsid w:val="00B8154A"/>
    <w:rsid w:val="00B824C6"/>
    <w:rsid w:val="00B928E8"/>
    <w:rsid w:val="00BA6350"/>
    <w:rsid w:val="00BB4E29"/>
    <w:rsid w:val="00BB74C9"/>
    <w:rsid w:val="00BC3AB6"/>
    <w:rsid w:val="00BD19E8"/>
    <w:rsid w:val="00BD4273"/>
    <w:rsid w:val="00BE1292"/>
    <w:rsid w:val="00BE7979"/>
    <w:rsid w:val="00BF2875"/>
    <w:rsid w:val="00C049D8"/>
    <w:rsid w:val="00C1050C"/>
    <w:rsid w:val="00C37E46"/>
    <w:rsid w:val="00C432E4"/>
    <w:rsid w:val="00C445C4"/>
    <w:rsid w:val="00C56EA4"/>
    <w:rsid w:val="00C70C26"/>
    <w:rsid w:val="00C72001"/>
    <w:rsid w:val="00C7432B"/>
    <w:rsid w:val="00C770CF"/>
    <w:rsid w:val="00C772B7"/>
    <w:rsid w:val="00C80347"/>
    <w:rsid w:val="00C804C6"/>
    <w:rsid w:val="00C81D88"/>
    <w:rsid w:val="00C862DE"/>
    <w:rsid w:val="00C9163C"/>
    <w:rsid w:val="00CB316A"/>
    <w:rsid w:val="00CB7C1A"/>
    <w:rsid w:val="00CC5E08"/>
    <w:rsid w:val="00CD69EF"/>
    <w:rsid w:val="00CF1802"/>
    <w:rsid w:val="00CF6860"/>
    <w:rsid w:val="00CF795D"/>
    <w:rsid w:val="00D02AC6"/>
    <w:rsid w:val="00D03F0C"/>
    <w:rsid w:val="00D04312"/>
    <w:rsid w:val="00D16A7F"/>
    <w:rsid w:val="00D16AD2"/>
    <w:rsid w:val="00D22596"/>
    <w:rsid w:val="00D22691"/>
    <w:rsid w:val="00D22F17"/>
    <w:rsid w:val="00D24C3D"/>
    <w:rsid w:val="00D32171"/>
    <w:rsid w:val="00D32C47"/>
    <w:rsid w:val="00D46CB1"/>
    <w:rsid w:val="00D54E4A"/>
    <w:rsid w:val="00D57984"/>
    <w:rsid w:val="00D723F0"/>
    <w:rsid w:val="00D8133F"/>
    <w:rsid w:val="00D87799"/>
    <w:rsid w:val="00D93AB5"/>
    <w:rsid w:val="00D94650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27AB"/>
    <w:rsid w:val="00E05C3B"/>
    <w:rsid w:val="00E349AA"/>
    <w:rsid w:val="00E41390"/>
    <w:rsid w:val="00E41CA0"/>
    <w:rsid w:val="00E4366B"/>
    <w:rsid w:val="00E50A4A"/>
    <w:rsid w:val="00E56ABD"/>
    <w:rsid w:val="00E606DE"/>
    <w:rsid w:val="00E644FE"/>
    <w:rsid w:val="00E712FF"/>
    <w:rsid w:val="00E72733"/>
    <w:rsid w:val="00E735A5"/>
    <w:rsid w:val="00E742FA"/>
    <w:rsid w:val="00E75BE4"/>
    <w:rsid w:val="00E76816"/>
    <w:rsid w:val="00E83DBF"/>
    <w:rsid w:val="00E87C13"/>
    <w:rsid w:val="00E94CD9"/>
    <w:rsid w:val="00EA0BFF"/>
    <w:rsid w:val="00EA1A76"/>
    <w:rsid w:val="00EA290B"/>
    <w:rsid w:val="00EB7ED5"/>
    <w:rsid w:val="00EC61FD"/>
    <w:rsid w:val="00EE0E90"/>
    <w:rsid w:val="00EE47B8"/>
    <w:rsid w:val="00EF3BCA"/>
    <w:rsid w:val="00F01B0D"/>
    <w:rsid w:val="00F04A42"/>
    <w:rsid w:val="00F1238F"/>
    <w:rsid w:val="00F16485"/>
    <w:rsid w:val="00F228ED"/>
    <w:rsid w:val="00F26E31"/>
    <w:rsid w:val="00F27C6C"/>
    <w:rsid w:val="00F34A8D"/>
    <w:rsid w:val="00F5023B"/>
    <w:rsid w:val="00F50D25"/>
    <w:rsid w:val="00F5348A"/>
    <w:rsid w:val="00F535D8"/>
    <w:rsid w:val="00F61155"/>
    <w:rsid w:val="00F64BF2"/>
    <w:rsid w:val="00F66FE9"/>
    <w:rsid w:val="00F708E3"/>
    <w:rsid w:val="00F72A61"/>
    <w:rsid w:val="00F76561"/>
    <w:rsid w:val="00F828BD"/>
    <w:rsid w:val="00F84736"/>
    <w:rsid w:val="00F8697D"/>
    <w:rsid w:val="00FA55A8"/>
    <w:rsid w:val="00FB4A93"/>
    <w:rsid w:val="00FC6C29"/>
    <w:rsid w:val="00FD1837"/>
    <w:rsid w:val="00FD2274"/>
    <w:rsid w:val="00FD58E0"/>
    <w:rsid w:val="00FD623A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3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paragraph" w:customStyle="1" w:styleId="ParaNum">
    <w:name w:val="ParaNum"/>
    <w:basedOn w:val="Normal"/>
    <w:link w:val="ParaNumChar"/>
    <w:rsid w:val="0021734D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21734D"/>
    <w:rPr>
      <w:snapToGrid w:val="0"/>
      <w:kern w:val="28"/>
      <w:sz w:val="22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e,Styl,rrfootnote,f"/>
    <w:link w:val="FootnoteTextChar"/>
    <w:rsid w:val="00227006"/>
    <w:pPr>
      <w:spacing w:after="120"/>
    </w:pPr>
  </w:style>
  <w:style w:type="character" w:customStyle="1" w:styleId="FootnoteTextChar">
    <w:name w:val="Footnote Text Char"/>
    <w:aliases w:val="Footnote Text Char1 Char Char,rrfootnote Char Char Char,Style 5 Char Char Char,Footnote Text Char Char Char Char,Footnote Text Char1 Char Char Char Char,Footnote Text Char Char Char Char Char Char,fn Char,Style Char,Styl Char,f Char"/>
    <w:basedOn w:val="DefaultParagraphFont"/>
    <w:link w:val="FootnoteText"/>
    <w:rsid w:val="00227006"/>
  </w:style>
  <w:style w:type="character" w:styleId="FootnoteReference">
    <w:name w:val="footnote reference"/>
    <w:aliases w:val="Style 4,Style 12,(NECG) Footnote Reference,Appel note de bas de p,Style 124,Style 13,o,fr,Style 3,FR,Style 17,Footnote Reference/,Style 6,Footnote Reference1"/>
    <w:rsid w:val="00227006"/>
    <w:rPr>
      <w:rFonts w:ascii="Times New Roman" w:hAnsi="Times New Roman"/>
      <w:dstrike w:val="0"/>
      <w:color w:val="auto"/>
      <w:sz w:val="20"/>
      <w:vertAlign w:val="superscript"/>
    </w:rPr>
  </w:style>
  <w:style w:type="paragraph" w:customStyle="1" w:styleId="NormalTimes">
    <w:name w:val="Normal + Times"/>
    <w:basedOn w:val="Normal"/>
    <w:rsid w:val="00D93AB5"/>
    <w:pPr>
      <w:ind w:firstLine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30928"/>
    <w:pPr>
      <w:ind w:left="720"/>
      <w:contextualSpacing/>
    </w:pPr>
  </w:style>
  <w:style w:type="paragraph" w:styleId="Revision">
    <w:name w:val="Revision"/>
    <w:hidden/>
    <w:uiPriority w:val="99"/>
    <w:semiHidden/>
    <w:rsid w:val="00C105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paragraph" w:customStyle="1" w:styleId="ParaNum">
    <w:name w:val="ParaNum"/>
    <w:basedOn w:val="Normal"/>
    <w:link w:val="ParaNumChar"/>
    <w:rsid w:val="0021734D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21734D"/>
    <w:rPr>
      <w:snapToGrid w:val="0"/>
      <w:kern w:val="28"/>
      <w:sz w:val="22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e,Styl,rrfootnote,f"/>
    <w:link w:val="FootnoteTextChar"/>
    <w:rsid w:val="00227006"/>
    <w:pPr>
      <w:spacing w:after="120"/>
    </w:pPr>
  </w:style>
  <w:style w:type="character" w:customStyle="1" w:styleId="FootnoteTextChar">
    <w:name w:val="Footnote Text Char"/>
    <w:aliases w:val="Footnote Text Char1 Char Char,rrfootnote Char Char Char,Style 5 Char Char Char,Footnote Text Char Char Char Char,Footnote Text Char1 Char Char Char Char,Footnote Text Char Char Char Char Char Char,fn Char,Style Char,Styl Char,f Char"/>
    <w:basedOn w:val="DefaultParagraphFont"/>
    <w:link w:val="FootnoteText"/>
    <w:rsid w:val="00227006"/>
  </w:style>
  <w:style w:type="character" w:styleId="FootnoteReference">
    <w:name w:val="footnote reference"/>
    <w:aliases w:val="Style 4,Style 12,(NECG) Footnote Reference,Appel note de bas de p,Style 124,Style 13,o,fr,Style 3,FR,Style 17,Footnote Reference/,Style 6,Footnote Reference1"/>
    <w:rsid w:val="00227006"/>
    <w:rPr>
      <w:rFonts w:ascii="Times New Roman" w:hAnsi="Times New Roman"/>
      <w:dstrike w:val="0"/>
      <w:color w:val="auto"/>
      <w:sz w:val="20"/>
      <w:vertAlign w:val="superscript"/>
    </w:rPr>
  </w:style>
  <w:style w:type="paragraph" w:customStyle="1" w:styleId="NormalTimes">
    <w:name w:val="Normal + Times"/>
    <w:basedOn w:val="Normal"/>
    <w:rsid w:val="00D93AB5"/>
    <w:pPr>
      <w:ind w:firstLine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30928"/>
    <w:pPr>
      <w:ind w:left="720"/>
      <w:contextualSpacing/>
    </w:pPr>
  </w:style>
  <w:style w:type="paragraph" w:styleId="Revision">
    <w:name w:val="Revision"/>
    <w:hidden/>
    <w:uiPriority w:val="99"/>
    <w:semiHidden/>
    <w:rsid w:val="00C105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2284</Characters>
  <Application>Microsoft Office Word</Application>
  <DocSecurity>0</DocSecurity>
  <Lines>58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2655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2015-11-19T15:00:00Z</cp:lastPrinted>
  <dcterms:created xsi:type="dcterms:W3CDTF">2016-08-04T15:32:00Z</dcterms:created>
  <dcterms:modified xsi:type="dcterms:W3CDTF">2016-08-04T15:32:00Z</dcterms:modified>
  <cp:category> </cp:category>
  <cp:contentStatus> </cp:contentStatus>
</cp:coreProperties>
</file>