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F70E6" w14:textId="77777777" w:rsidR="0032720D" w:rsidRDefault="0032720D" w:rsidP="0032720D">
      <w:pPr>
        <w:rPr>
          <w:b/>
        </w:rPr>
      </w:pPr>
      <w:bookmarkStart w:id="0" w:name="_GoBack"/>
      <w:bookmarkEnd w:id="0"/>
      <w:r>
        <w:rPr>
          <w:b/>
          <w:i/>
          <w:noProof/>
          <w:sz w:val="28"/>
          <w:szCs w:val="28"/>
        </w:rPr>
        <w:drawing>
          <wp:inline distT="0" distB="0" distL="0" distR="0" wp14:anchorId="471C72BA" wp14:editId="296A1985">
            <wp:extent cx="5509260" cy="762000"/>
            <wp:effectExtent l="0" t="0" r="0" b="0"/>
            <wp:docPr id="1" name="Picture 1" descr="FCC - News from the Federal Communications Commi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CC - News from the Federal Communications Commis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B291B" w14:textId="77777777" w:rsidR="0032720D" w:rsidRDefault="0032720D" w:rsidP="0032720D">
      <w:pPr>
        <w:rPr>
          <w:b/>
          <w:bCs/>
        </w:rPr>
      </w:pPr>
    </w:p>
    <w:p w14:paraId="22E4CCE6" w14:textId="657C1DA4" w:rsidR="0032720D" w:rsidRPr="00752C75" w:rsidRDefault="0032720D" w:rsidP="0032720D">
      <w:pPr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Media Contact</w:t>
      </w:r>
      <w:r w:rsidR="0086579A">
        <w:rPr>
          <w:b/>
          <w:bCs/>
          <w:sz w:val="22"/>
          <w:szCs w:val="22"/>
        </w:rPr>
        <w:t>s</w:t>
      </w:r>
      <w:r w:rsidRPr="00752C75">
        <w:rPr>
          <w:b/>
          <w:bCs/>
          <w:sz w:val="22"/>
          <w:szCs w:val="22"/>
        </w:rPr>
        <w:t xml:space="preserve">: </w:t>
      </w:r>
    </w:p>
    <w:p w14:paraId="79D49830" w14:textId="27AADDB8" w:rsidR="007B67BD" w:rsidRDefault="00E32A71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Kim Hart 202-41</w:t>
      </w:r>
      <w:r w:rsidR="007B67BD">
        <w:rPr>
          <w:bCs/>
          <w:sz w:val="22"/>
          <w:szCs w:val="22"/>
        </w:rPr>
        <w:t>8-8191</w:t>
      </w:r>
    </w:p>
    <w:p w14:paraId="012E9FEF" w14:textId="380B6D5C" w:rsidR="0032720D" w:rsidRDefault="007B67BD" w:rsidP="0032720D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Kim.</w:t>
      </w:r>
      <w:r w:rsidR="002F0A86">
        <w:rPr>
          <w:bCs/>
          <w:sz w:val="22"/>
          <w:szCs w:val="22"/>
        </w:rPr>
        <w:t>H</w:t>
      </w:r>
      <w:r>
        <w:rPr>
          <w:bCs/>
          <w:sz w:val="22"/>
          <w:szCs w:val="22"/>
        </w:rPr>
        <w:t>art@fcc.gov</w:t>
      </w:r>
      <w:r w:rsidR="0086579A">
        <w:rPr>
          <w:bCs/>
          <w:sz w:val="22"/>
          <w:szCs w:val="22"/>
        </w:rPr>
        <w:tab/>
      </w:r>
      <w:r w:rsidR="0086579A">
        <w:rPr>
          <w:bCs/>
          <w:sz w:val="22"/>
          <w:szCs w:val="22"/>
        </w:rPr>
        <w:tab/>
      </w:r>
      <w:r w:rsidR="0086579A">
        <w:rPr>
          <w:bCs/>
          <w:sz w:val="22"/>
          <w:szCs w:val="22"/>
        </w:rPr>
        <w:tab/>
      </w:r>
    </w:p>
    <w:p w14:paraId="74BA46EC" w14:textId="77777777" w:rsidR="0032720D" w:rsidRPr="00752C75" w:rsidRDefault="0032720D" w:rsidP="0032720D">
      <w:pPr>
        <w:rPr>
          <w:bCs/>
          <w:sz w:val="22"/>
          <w:szCs w:val="22"/>
        </w:rPr>
      </w:pPr>
    </w:p>
    <w:p w14:paraId="293FC74B" w14:textId="77777777" w:rsidR="0032720D" w:rsidRPr="00752C75" w:rsidRDefault="0032720D" w:rsidP="0032720D">
      <w:pPr>
        <w:rPr>
          <w:b/>
          <w:sz w:val="22"/>
          <w:szCs w:val="22"/>
        </w:rPr>
      </w:pPr>
      <w:r w:rsidRPr="00752C75">
        <w:rPr>
          <w:b/>
          <w:sz w:val="22"/>
          <w:szCs w:val="22"/>
        </w:rPr>
        <w:t>For Immediate Release</w:t>
      </w:r>
    </w:p>
    <w:p w14:paraId="773BC30B" w14:textId="77777777" w:rsidR="009E5A95" w:rsidRPr="00752C75" w:rsidRDefault="009E5A95" w:rsidP="00FB3FF6">
      <w:pPr>
        <w:pStyle w:val="BodyTextIndent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14:paraId="720A6B63" w14:textId="77777777" w:rsidR="00B16D72" w:rsidRDefault="00B16D72" w:rsidP="00B16D72">
      <w:pPr>
        <w:jc w:val="center"/>
        <w:rPr>
          <w:b/>
        </w:rPr>
      </w:pPr>
      <w:r w:rsidRPr="00B16D72">
        <w:rPr>
          <w:b/>
        </w:rPr>
        <w:t xml:space="preserve">STATEMENT FROM CHAIRMAN TOM WHEELER, COMMISSIONER MIGNON CLYBURN AND COMMISSIONER JESSICA ROSENWORCEL </w:t>
      </w:r>
    </w:p>
    <w:p w14:paraId="2F2BBF15" w14:textId="73D3066B" w:rsidR="00540DA0" w:rsidRPr="00B16D72" w:rsidRDefault="00B16D72" w:rsidP="00B16D72">
      <w:pPr>
        <w:jc w:val="center"/>
        <w:rPr>
          <w:b/>
          <w:sz w:val="22"/>
          <w:szCs w:val="22"/>
        </w:rPr>
      </w:pPr>
      <w:r w:rsidRPr="00B16D72">
        <w:rPr>
          <w:b/>
        </w:rPr>
        <w:t>ON THE SET-TOP BOX PROPOSAL</w:t>
      </w:r>
      <w:r>
        <w:rPr>
          <w:i/>
          <w:iCs/>
        </w:rPr>
        <w:t xml:space="preserve">. </w:t>
      </w:r>
    </w:p>
    <w:p w14:paraId="2FF9D163" w14:textId="77777777" w:rsidR="007B67BD" w:rsidRDefault="007B67BD" w:rsidP="007B67BD">
      <w:pPr>
        <w:rPr>
          <w:sz w:val="22"/>
          <w:szCs w:val="22"/>
        </w:rPr>
      </w:pPr>
    </w:p>
    <w:p w14:paraId="651540D6" w14:textId="6526C82E" w:rsidR="00CC7DF8" w:rsidRDefault="00FA6DA6" w:rsidP="007B67BD">
      <w:pPr>
        <w:rPr>
          <w:sz w:val="22"/>
          <w:szCs w:val="22"/>
        </w:rPr>
      </w:pPr>
      <w:r w:rsidRPr="00752C75">
        <w:rPr>
          <w:sz w:val="22"/>
          <w:szCs w:val="22"/>
        </w:rPr>
        <w:t>WASHINGTON</w:t>
      </w:r>
      <w:r w:rsidR="00266602" w:rsidRPr="00752C75">
        <w:rPr>
          <w:sz w:val="22"/>
          <w:szCs w:val="22"/>
        </w:rPr>
        <w:t>,</w:t>
      </w:r>
      <w:r w:rsidRPr="00752C75">
        <w:rPr>
          <w:sz w:val="22"/>
          <w:szCs w:val="22"/>
        </w:rPr>
        <w:t xml:space="preserve"> </w:t>
      </w:r>
      <w:r w:rsidR="0083580E" w:rsidRPr="00752C75">
        <w:rPr>
          <w:sz w:val="22"/>
          <w:szCs w:val="22"/>
        </w:rPr>
        <w:t>September 29</w:t>
      </w:r>
      <w:r w:rsidR="004A65EB" w:rsidRPr="00752C75">
        <w:rPr>
          <w:sz w:val="22"/>
          <w:szCs w:val="22"/>
        </w:rPr>
        <w:t>, 2016</w:t>
      </w:r>
      <w:r w:rsidR="00266602" w:rsidRPr="00752C75">
        <w:rPr>
          <w:sz w:val="22"/>
          <w:szCs w:val="22"/>
        </w:rPr>
        <w:t xml:space="preserve"> – </w:t>
      </w:r>
      <w:r w:rsidR="00B16D72">
        <w:rPr>
          <w:i/>
          <w:iCs/>
        </w:rPr>
        <w:t xml:space="preserve">The Set-Top Box Order has been removed </w:t>
      </w:r>
      <w:r w:rsidR="00E32A71">
        <w:rPr>
          <w:i/>
          <w:iCs/>
        </w:rPr>
        <w:t xml:space="preserve">from </w:t>
      </w:r>
      <w:r w:rsidR="00B16D72">
        <w:rPr>
          <w:i/>
          <w:iCs/>
        </w:rPr>
        <w:t>the September Open Meeting Agenda. The proposal will go on the Commission’s circulation list and remain under consideration by Commissioners</w:t>
      </w:r>
      <w:r w:rsidR="00E32A71">
        <w:rPr>
          <w:i/>
          <w:iCs/>
        </w:rPr>
        <w:t>.</w:t>
      </w:r>
    </w:p>
    <w:p w14:paraId="01A5B53C" w14:textId="77777777" w:rsidR="007B67BD" w:rsidRDefault="007B67BD" w:rsidP="007B67BD">
      <w:pPr>
        <w:rPr>
          <w:sz w:val="22"/>
          <w:szCs w:val="22"/>
        </w:rPr>
      </w:pPr>
    </w:p>
    <w:p w14:paraId="3C24ED40" w14:textId="68A13F05" w:rsidR="00B16D72" w:rsidRDefault="00B16D72" w:rsidP="00B16D72">
      <w:pPr>
        <w:rPr>
          <w:sz w:val="22"/>
          <w:szCs w:val="22"/>
        </w:rPr>
      </w:pPr>
      <w:r>
        <w:t>“It’s time for consumers to say goodbye to costly set-top boxes.  It’s time for more ways to watch and more lower-cost options.  That’s why we have been working to update our policies under Section 629 of the Communications Act in order to foster a competitive market for these devices.  W</w:t>
      </w:r>
      <w:r w:rsidR="00E32A71">
        <w:t xml:space="preserve">e have made tremendous progress – </w:t>
      </w:r>
      <w:r>
        <w:t>and w</w:t>
      </w:r>
      <w:r w:rsidR="00203373">
        <w:t xml:space="preserve">e share </w:t>
      </w:r>
      <w:r>
        <w:t>the goal of creating a more innovative and inexpensive market for these consumer devices.  We are still working to resolve the remaining technical and legal issues and we are</w:t>
      </w:r>
      <w:r w:rsidR="00E32A71">
        <w:t xml:space="preserve"> committed to unlocking the set-</w:t>
      </w:r>
      <w:r>
        <w:t>top box for consumers across this country.”</w:t>
      </w:r>
    </w:p>
    <w:p w14:paraId="1E03253E" w14:textId="77777777" w:rsidR="00B16D72" w:rsidRDefault="00B16D72" w:rsidP="007B67BD">
      <w:pPr>
        <w:rPr>
          <w:sz w:val="22"/>
          <w:szCs w:val="22"/>
        </w:rPr>
      </w:pPr>
    </w:p>
    <w:p w14:paraId="4D268142" w14:textId="77777777" w:rsidR="007B67BD" w:rsidRDefault="007B67BD" w:rsidP="007B67BD">
      <w:pPr>
        <w:rPr>
          <w:sz w:val="22"/>
          <w:szCs w:val="22"/>
        </w:rPr>
      </w:pPr>
    </w:p>
    <w:p w14:paraId="59399F3C" w14:textId="77777777" w:rsidR="007B67BD" w:rsidRDefault="007B67BD" w:rsidP="007B67BD">
      <w:pPr>
        <w:rPr>
          <w:sz w:val="22"/>
          <w:szCs w:val="22"/>
        </w:rPr>
      </w:pPr>
    </w:p>
    <w:p w14:paraId="7FF35C1E" w14:textId="77777777" w:rsidR="007B67BD" w:rsidRDefault="007B67BD" w:rsidP="007B67BD">
      <w:pPr>
        <w:rPr>
          <w:sz w:val="22"/>
          <w:szCs w:val="22"/>
        </w:rPr>
      </w:pPr>
    </w:p>
    <w:p w14:paraId="3621E76E" w14:textId="77777777" w:rsidR="007B67BD" w:rsidRPr="00752C75" w:rsidRDefault="007B67BD" w:rsidP="007B67BD">
      <w:pPr>
        <w:rPr>
          <w:color w:val="000000" w:themeColor="text1"/>
          <w:sz w:val="22"/>
          <w:szCs w:val="22"/>
        </w:rPr>
      </w:pPr>
    </w:p>
    <w:p w14:paraId="7B653372" w14:textId="77777777" w:rsidR="0032720D" w:rsidRPr="00752C75" w:rsidRDefault="0032720D" w:rsidP="0078531B">
      <w:pPr>
        <w:ind w:right="240"/>
        <w:jc w:val="center"/>
        <w:rPr>
          <w:sz w:val="22"/>
          <w:szCs w:val="22"/>
        </w:rPr>
      </w:pPr>
      <w:r w:rsidRPr="00752C75">
        <w:rPr>
          <w:sz w:val="22"/>
          <w:szCs w:val="22"/>
        </w:rPr>
        <w:t>###</w:t>
      </w:r>
    </w:p>
    <w:p w14:paraId="4DB83C9A" w14:textId="77777777" w:rsidR="007B67BD" w:rsidRDefault="007B67BD" w:rsidP="0048313B">
      <w:pPr>
        <w:ind w:right="498"/>
        <w:jc w:val="center"/>
        <w:rPr>
          <w:b/>
          <w:bCs/>
          <w:sz w:val="22"/>
          <w:szCs w:val="22"/>
        </w:rPr>
      </w:pPr>
    </w:p>
    <w:p w14:paraId="74739738" w14:textId="16C44A27" w:rsidR="0032720D" w:rsidRPr="00752C75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Office of Media Relations: (202) 418-0500</w:t>
      </w:r>
    </w:p>
    <w:p w14:paraId="117D3476" w14:textId="77777777" w:rsidR="0032720D" w:rsidRPr="00752C75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TTY: (888) 835-5322</w:t>
      </w:r>
    </w:p>
    <w:p w14:paraId="0B5242C0" w14:textId="77777777" w:rsidR="0032720D" w:rsidRPr="00752C75" w:rsidRDefault="0032720D" w:rsidP="0048313B">
      <w:pPr>
        <w:ind w:right="498"/>
        <w:jc w:val="center"/>
        <w:rPr>
          <w:b/>
          <w:bCs/>
          <w:sz w:val="22"/>
          <w:szCs w:val="22"/>
        </w:rPr>
      </w:pPr>
      <w:r w:rsidRPr="00752C75">
        <w:rPr>
          <w:b/>
          <w:bCs/>
          <w:sz w:val="22"/>
          <w:szCs w:val="22"/>
        </w:rPr>
        <w:t>Twitter: @FCC</w:t>
      </w:r>
    </w:p>
    <w:p w14:paraId="6DD775D9" w14:textId="408CA348" w:rsidR="0032720D" w:rsidRPr="00752C75" w:rsidRDefault="00497245" w:rsidP="0048313B">
      <w:pPr>
        <w:ind w:right="498"/>
        <w:jc w:val="center"/>
        <w:rPr>
          <w:b/>
          <w:bCs/>
          <w:sz w:val="22"/>
          <w:szCs w:val="22"/>
        </w:rPr>
      </w:pPr>
      <w:hyperlink r:id="rId9" w:history="1">
        <w:r w:rsidR="0032720D" w:rsidRPr="00752C75">
          <w:rPr>
            <w:rStyle w:val="Hyperlink"/>
            <w:b/>
            <w:bCs/>
            <w:color w:val="auto"/>
            <w:sz w:val="22"/>
            <w:szCs w:val="22"/>
          </w:rPr>
          <w:t>www.fcc.gov/office-media-relations</w:t>
        </w:r>
      </w:hyperlink>
    </w:p>
    <w:p w14:paraId="71A7A2C6" w14:textId="57B2A151" w:rsidR="00F72607" w:rsidRPr="00AA1DDB" w:rsidRDefault="0032720D" w:rsidP="00AA1DDB">
      <w:pPr>
        <w:ind w:right="498"/>
        <w:jc w:val="center"/>
        <w:rPr>
          <w:bCs/>
          <w:i/>
          <w:sz w:val="22"/>
          <w:szCs w:val="22"/>
        </w:rPr>
      </w:pPr>
      <w:r w:rsidRPr="00752C75">
        <w:rPr>
          <w:bCs/>
          <w:i/>
          <w:sz w:val="22"/>
          <w:szCs w:val="22"/>
        </w:rPr>
        <w:t>This is an unofficial announcement of Commission action.  Release of the full text of a Commission order constitutes official action.  See MCI v. FCC. 515 F 2d 385 (D.C. Circ 1974).</w:t>
      </w:r>
    </w:p>
    <w:sectPr w:rsidR="00F72607" w:rsidRPr="00AA1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3DE1A" w14:textId="77777777" w:rsidR="00407201" w:rsidRDefault="00407201" w:rsidP="001400B6">
      <w:r>
        <w:separator/>
      </w:r>
    </w:p>
  </w:endnote>
  <w:endnote w:type="continuationSeparator" w:id="0">
    <w:p w14:paraId="1790BFC1" w14:textId="77777777" w:rsidR="00407201" w:rsidRDefault="00407201" w:rsidP="00140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29A00" w14:textId="77777777" w:rsidR="00C158BB" w:rsidRDefault="00C158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57F44" w14:textId="77777777" w:rsidR="00C158BB" w:rsidRDefault="00C158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87404" w14:textId="77777777" w:rsidR="00C158BB" w:rsidRDefault="00C158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0E6AC" w14:textId="77777777" w:rsidR="00407201" w:rsidRDefault="00407201" w:rsidP="001400B6">
      <w:r>
        <w:separator/>
      </w:r>
    </w:p>
  </w:footnote>
  <w:footnote w:type="continuationSeparator" w:id="0">
    <w:p w14:paraId="08F26195" w14:textId="77777777" w:rsidR="00407201" w:rsidRDefault="00407201" w:rsidP="00140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8ED17" w14:textId="77777777" w:rsidR="00C158BB" w:rsidRDefault="00C158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CB08" w14:textId="77777777" w:rsidR="00C158BB" w:rsidRDefault="00C158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A8BFE4" w14:textId="77777777" w:rsidR="00C158BB" w:rsidRDefault="00C158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71B71"/>
    <w:multiLevelType w:val="hybridMultilevel"/>
    <w:tmpl w:val="CA8AB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839FB"/>
    <w:multiLevelType w:val="multilevel"/>
    <w:tmpl w:val="429E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6E6B92"/>
    <w:multiLevelType w:val="hybridMultilevel"/>
    <w:tmpl w:val="2FA0741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71147C"/>
    <w:multiLevelType w:val="hybridMultilevel"/>
    <w:tmpl w:val="115672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97175A2"/>
    <w:multiLevelType w:val="hybridMultilevel"/>
    <w:tmpl w:val="0E44A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BE2AE9"/>
    <w:multiLevelType w:val="multilevel"/>
    <w:tmpl w:val="C44414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A12CA4"/>
    <w:multiLevelType w:val="hybridMultilevel"/>
    <w:tmpl w:val="04C0A9F8"/>
    <w:lvl w:ilvl="0" w:tplc="B348613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C337B8"/>
    <w:multiLevelType w:val="hybridMultilevel"/>
    <w:tmpl w:val="A72025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E8C4ED3"/>
    <w:multiLevelType w:val="hybridMultilevel"/>
    <w:tmpl w:val="4C3CFC80"/>
    <w:lvl w:ilvl="0" w:tplc="99E6BD58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0D"/>
    <w:rsid w:val="00014518"/>
    <w:rsid w:val="00014992"/>
    <w:rsid w:val="00084419"/>
    <w:rsid w:val="000C28D9"/>
    <w:rsid w:val="000D0E9E"/>
    <w:rsid w:val="000D7F8B"/>
    <w:rsid w:val="000F209A"/>
    <w:rsid w:val="000F5167"/>
    <w:rsid w:val="0012085E"/>
    <w:rsid w:val="001400B6"/>
    <w:rsid w:val="00142F67"/>
    <w:rsid w:val="00147287"/>
    <w:rsid w:val="0015406C"/>
    <w:rsid w:val="001661E2"/>
    <w:rsid w:val="00181E6F"/>
    <w:rsid w:val="00195344"/>
    <w:rsid w:val="00196208"/>
    <w:rsid w:val="001A64D9"/>
    <w:rsid w:val="001B4CC9"/>
    <w:rsid w:val="001D184A"/>
    <w:rsid w:val="001D460D"/>
    <w:rsid w:val="001D6FD5"/>
    <w:rsid w:val="00203373"/>
    <w:rsid w:val="00215053"/>
    <w:rsid w:val="00224D54"/>
    <w:rsid w:val="002277CD"/>
    <w:rsid w:val="00237076"/>
    <w:rsid w:val="002410AE"/>
    <w:rsid w:val="00254CF1"/>
    <w:rsid w:val="00266602"/>
    <w:rsid w:val="00273C4C"/>
    <w:rsid w:val="00290C59"/>
    <w:rsid w:val="00296CB5"/>
    <w:rsid w:val="002A0E3A"/>
    <w:rsid w:val="002A520F"/>
    <w:rsid w:val="002B46B1"/>
    <w:rsid w:val="002B5E9C"/>
    <w:rsid w:val="002E046E"/>
    <w:rsid w:val="002F0A86"/>
    <w:rsid w:val="002F3240"/>
    <w:rsid w:val="00314885"/>
    <w:rsid w:val="0032272B"/>
    <w:rsid w:val="0032337F"/>
    <w:rsid w:val="0032720D"/>
    <w:rsid w:val="00331884"/>
    <w:rsid w:val="00351C5F"/>
    <w:rsid w:val="00356EB0"/>
    <w:rsid w:val="003743CC"/>
    <w:rsid w:val="00376781"/>
    <w:rsid w:val="00376BBC"/>
    <w:rsid w:val="0037765D"/>
    <w:rsid w:val="00396654"/>
    <w:rsid w:val="003B4408"/>
    <w:rsid w:val="00401413"/>
    <w:rsid w:val="00402B2E"/>
    <w:rsid w:val="00407201"/>
    <w:rsid w:val="00410568"/>
    <w:rsid w:val="00414293"/>
    <w:rsid w:val="004228FD"/>
    <w:rsid w:val="00434A6B"/>
    <w:rsid w:val="00437D06"/>
    <w:rsid w:val="00442926"/>
    <w:rsid w:val="00445262"/>
    <w:rsid w:val="00464531"/>
    <w:rsid w:val="0047080C"/>
    <w:rsid w:val="00475734"/>
    <w:rsid w:val="004769F7"/>
    <w:rsid w:val="0048313B"/>
    <w:rsid w:val="00497245"/>
    <w:rsid w:val="004A0D8F"/>
    <w:rsid w:val="004A65EB"/>
    <w:rsid w:val="004C5C87"/>
    <w:rsid w:val="00504462"/>
    <w:rsid w:val="005244AF"/>
    <w:rsid w:val="00526D74"/>
    <w:rsid w:val="005276A1"/>
    <w:rsid w:val="0053449D"/>
    <w:rsid w:val="00540DA0"/>
    <w:rsid w:val="00540F30"/>
    <w:rsid w:val="00566C18"/>
    <w:rsid w:val="00575A67"/>
    <w:rsid w:val="005814C1"/>
    <w:rsid w:val="00585A7F"/>
    <w:rsid w:val="00591125"/>
    <w:rsid w:val="0059692B"/>
    <w:rsid w:val="0059766A"/>
    <w:rsid w:val="005B36B2"/>
    <w:rsid w:val="005B769C"/>
    <w:rsid w:val="00613FD4"/>
    <w:rsid w:val="00623CA7"/>
    <w:rsid w:val="00645013"/>
    <w:rsid w:val="0065428B"/>
    <w:rsid w:val="00675768"/>
    <w:rsid w:val="00696FBF"/>
    <w:rsid w:val="006A1544"/>
    <w:rsid w:val="006B4938"/>
    <w:rsid w:val="006C7D1A"/>
    <w:rsid w:val="006D46D8"/>
    <w:rsid w:val="006D53D6"/>
    <w:rsid w:val="007144DD"/>
    <w:rsid w:val="007208DD"/>
    <w:rsid w:val="00723D6B"/>
    <w:rsid w:val="00727EA0"/>
    <w:rsid w:val="007347D5"/>
    <w:rsid w:val="007440BD"/>
    <w:rsid w:val="00746B6B"/>
    <w:rsid w:val="00746D50"/>
    <w:rsid w:val="00752C75"/>
    <w:rsid w:val="00753905"/>
    <w:rsid w:val="007654F8"/>
    <w:rsid w:val="007736FC"/>
    <w:rsid w:val="0078531B"/>
    <w:rsid w:val="007854A8"/>
    <w:rsid w:val="00797392"/>
    <w:rsid w:val="007A5F42"/>
    <w:rsid w:val="007B56C6"/>
    <w:rsid w:val="007B67BD"/>
    <w:rsid w:val="007C63D9"/>
    <w:rsid w:val="007E14DE"/>
    <w:rsid w:val="007E1CFE"/>
    <w:rsid w:val="0080027C"/>
    <w:rsid w:val="00812BBF"/>
    <w:rsid w:val="0083580E"/>
    <w:rsid w:val="0086167D"/>
    <w:rsid w:val="00862033"/>
    <w:rsid w:val="0086579A"/>
    <w:rsid w:val="008813CC"/>
    <w:rsid w:val="008A0959"/>
    <w:rsid w:val="008E3991"/>
    <w:rsid w:val="00901587"/>
    <w:rsid w:val="00906469"/>
    <w:rsid w:val="0091471F"/>
    <w:rsid w:val="00917848"/>
    <w:rsid w:val="00921F62"/>
    <w:rsid w:val="00946629"/>
    <w:rsid w:val="009746A8"/>
    <w:rsid w:val="0097703D"/>
    <w:rsid w:val="00983D33"/>
    <w:rsid w:val="009902D5"/>
    <w:rsid w:val="00996D00"/>
    <w:rsid w:val="009C71CE"/>
    <w:rsid w:val="009D0313"/>
    <w:rsid w:val="009D3A69"/>
    <w:rsid w:val="009D5E0A"/>
    <w:rsid w:val="009E2A57"/>
    <w:rsid w:val="009E5A95"/>
    <w:rsid w:val="009E784A"/>
    <w:rsid w:val="009F1586"/>
    <w:rsid w:val="009F1DE1"/>
    <w:rsid w:val="00A37D09"/>
    <w:rsid w:val="00A415B6"/>
    <w:rsid w:val="00A41D1D"/>
    <w:rsid w:val="00A516EB"/>
    <w:rsid w:val="00A56BA5"/>
    <w:rsid w:val="00A610EE"/>
    <w:rsid w:val="00A64F1D"/>
    <w:rsid w:val="00A909DE"/>
    <w:rsid w:val="00A9389A"/>
    <w:rsid w:val="00A94359"/>
    <w:rsid w:val="00AA1DDB"/>
    <w:rsid w:val="00AB3C7E"/>
    <w:rsid w:val="00AC24DE"/>
    <w:rsid w:val="00AC4D9B"/>
    <w:rsid w:val="00AC5830"/>
    <w:rsid w:val="00AE0574"/>
    <w:rsid w:val="00AE45A4"/>
    <w:rsid w:val="00AF6E3B"/>
    <w:rsid w:val="00AF7EAD"/>
    <w:rsid w:val="00B0263D"/>
    <w:rsid w:val="00B16D72"/>
    <w:rsid w:val="00B25CA7"/>
    <w:rsid w:val="00B425B0"/>
    <w:rsid w:val="00B5542E"/>
    <w:rsid w:val="00B579DD"/>
    <w:rsid w:val="00B6348C"/>
    <w:rsid w:val="00B80D9C"/>
    <w:rsid w:val="00BA55B2"/>
    <w:rsid w:val="00BA7803"/>
    <w:rsid w:val="00BF7AA7"/>
    <w:rsid w:val="00C024D7"/>
    <w:rsid w:val="00C13CD0"/>
    <w:rsid w:val="00C15534"/>
    <w:rsid w:val="00C158BB"/>
    <w:rsid w:val="00C26D0B"/>
    <w:rsid w:val="00C37157"/>
    <w:rsid w:val="00C53B12"/>
    <w:rsid w:val="00C73021"/>
    <w:rsid w:val="00C75A26"/>
    <w:rsid w:val="00C85BC6"/>
    <w:rsid w:val="00CA11DA"/>
    <w:rsid w:val="00CA5EC2"/>
    <w:rsid w:val="00CC7DF8"/>
    <w:rsid w:val="00CD3233"/>
    <w:rsid w:val="00CD56CB"/>
    <w:rsid w:val="00CD636A"/>
    <w:rsid w:val="00CE302C"/>
    <w:rsid w:val="00D05650"/>
    <w:rsid w:val="00D10D16"/>
    <w:rsid w:val="00D16CB7"/>
    <w:rsid w:val="00D263D9"/>
    <w:rsid w:val="00D33870"/>
    <w:rsid w:val="00D340E3"/>
    <w:rsid w:val="00D34DF1"/>
    <w:rsid w:val="00D41BB5"/>
    <w:rsid w:val="00D56A72"/>
    <w:rsid w:val="00D56DDC"/>
    <w:rsid w:val="00D635BC"/>
    <w:rsid w:val="00D70187"/>
    <w:rsid w:val="00D81B5B"/>
    <w:rsid w:val="00DC54BB"/>
    <w:rsid w:val="00DE3753"/>
    <w:rsid w:val="00DE6A49"/>
    <w:rsid w:val="00DF5761"/>
    <w:rsid w:val="00DF6AB4"/>
    <w:rsid w:val="00DF7FD4"/>
    <w:rsid w:val="00E17FFA"/>
    <w:rsid w:val="00E32A71"/>
    <w:rsid w:val="00E46D78"/>
    <w:rsid w:val="00E50430"/>
    <w:rsid w:val="00E5749A"/>
    <w:rsid w:val="00E6788A"/>
    <w:rsid w:val="00E74A5E"/>
    <w:rsid w:val="00E774B2"/>
    <w:rsid w:val="00E85794"/>
    <w:rsid w:val="00E9282B"/>
    <w:rsid w:val="00EB60A9"/>
    <w:rsid w:val="00EB796E"/>
    <w:rsid w:val="00ED7931"/>
    <w:rsid w:val="00F26150"/>
    <w:rsid w:val="00F43613"/>
    <w:rsid w:val="00F72607"/>
    <w:rsid w:val="00F74FF0"/>
    <w:rsid w:val="00F86D55"/>
    <w:rsid w:val="00FA6DA6"/>
    <w:rsid w:val="00FB2B39"/>
    <w:rsid w:val="00FB30AB"/>
    <w:rsid w:val="00FB3FF6"/>
    <w:rsid w:val="00FD010A"/>
    <w:rsid w:val="00FD0BB0"/>
    <w:rsid w:val="00FE05C0"/>
    <w:rsid w:val="00FE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CE0C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20D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2720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66602"/>
    <w:pPr>
      <w:spacing w:after="120"/>
      <w:ind w:left="360"/>
    </w:pPr>
    <w:rPr>
      <w:rFonts w:ascii="Arial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66602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6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02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49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49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499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49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499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00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0B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E5A95"/>
    <w:pPr>
      <w:ind w:left="720"/>
      <w:contextualSpacing/>
    </w:pPr>
  </w:style>
  <w:style w:type="paragraph" w:customStyle="1" w:styleId="Body">
    <w:name w:val="Body"/>
    <w:rsid w:val="00402B2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styleId="FootnoteText">
    <w:name w:val="footnote text"/>
    <w:basedOn w:val="Normal"/>
    <w:link w:val="FootnoteTextChar"/>
    <w:uiPriority w:val="99"/>
    <w:unhideWhenUsed/>
    <w:rsid w:val="009E2A57"/>
    <w:rPr>
      <w:rFonts w:ascii="Calibri" w:eastAsiaTheme="minorHAns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2A57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aliases w:val="(NECG) Footnote Reference,o,fr,Style 3,Appel note de bas de p,Style 12,Style 124,Style 13,FR,Style 17,Style 6,Footnote Reference/,Style 4,Style 7,Footnote Reference1,Style 34,Style 9"/>
    <w:basedOn w:val="DefaultParagraphFont"/>
    <w:uiPriority w:val="99"/>
    <w:semiHidden/>
    <w:unhideWhenUsed/>
    <w:rsid w:val="009E2A57"/>
    <w:rPr>
      <w:rFonts w:ascii="Times New Roman" w:hAnsi="Times New Roman" w:cs="Times New Roman" w:hint="default"/>
      <w:strike w:val="0"/>
      <w:dstrike w:val="0"/>
      <w:color w:val="auto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1103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1302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2016-02-18T18:47:00Z</cp:lastPrinted>
  <dcterms:created xsi:type="dcterms:W3CDTF">2016-09-29T14:38:00Z</dcterms:created>
  <dcterms:modified xsi:type="dcterms:W3CDTF">2016-09-29T14:38:00Z</dcterms:modified>
  <cp:category> </cp:category>
  <cp:contentStatus> </cp:contentStatus>
</cp:coreProperties>
</file>