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CE14F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7A44F8"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RDefault="007A44F8" w:rsidP="00BB4E29">
            <w:pPr>
              <w:rPr>
                <w:bCs/>
                <w:sz w:val="22"/>
                <w:szCs w:val="22"/>
              </w:rPr>
            </w:pPr>
            <w:r w:rsidRPr="008A3940">
              <w:rPr>
                <w:bCs/>
                <w:sz w:val="22"/>
                <w:szCs w:val="22"/>
              </w:rPr>
              <w:t>will.wiquist@fcc.gov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CC5E08" w:rsidRPr="00AB1AB5" w:rsidRDefault="00AB1AB5" w:rsidP="00AB1AB5">
            <w:pPr>
              <w:tabs>
                <w:tab w:val="left" w:pos="8625"/>
              </w:tabs>
              <w:jc w:val="center"/>
              <w:rPr>
                <w:b/>
                <w:bCs/>
                <w:sz w:val="26"/>
                <w:szCs w:val="26"/>
              </w:rPr>
            </w:pPr>
            <w:r w:rsidRPr="00AB1AB5">
              <w:rPr>
                <w:b/>
                <w:bCs/>
                <w:sz w:val="26"/>
                <w:szCs w:val="26"/>
              </w:rPr>
              <w:t>FCC ANNOUNCES EXCELLENCE IN ECONOMICS, ENGINEERING AWARD WINNERS</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406ED1" w:rsidRPr="00406ED1" w:rsidRDefault="00FF1C0B" w:rsidP="00406ED1">
            <w:pPr>
              <w:tabs>
                <w:tab w:val="left" w:pos="8640"/>
              </w:tabs>
              <w:rPr>
                <w:sz w:val="22"/>
                <w:szCs w:val="22"/>
              </w:rPr>
            </w:pPr>
            <w:r w:rsidRPr="008A3940">
              <w:rPr>
                <w:sz w:val="22"/>
                <w:szCs w:val="22"/>
              </w:rPr>
              <w:t xml:space="preserve">WASHINGTON, </w:t>
            </w:r>
            <w:r w:rsidR="00AB1AB5">
              <w:rPr>
                <w:sz w:val="22"/>
                <w:szCs w:val="22"/>
              </w:rPr>
              <w:t>October 27</w:t>
            </w:r>
            <w:r w:rsidR="0042116E">
              <w:rPr>
                <w:sz w:val="22"/>
                <w:szCs w:val="22"/>
              </w:rPr>
              <w:t>, 2016</w:t>
            </w:r>
            <w:r w:rsidR="002B1013" w:rsidRPr="008A3940">
              <w:rPr>
                <w:sz w:val="22"/>
                <w:szCs w:val="22"/>
              </w:rPr>
              <w:t xml:space="preserve"> – </w:t>
            </w:r>
            <w:r w:rsidR="00406ED1" w:rsidRPr="00406ED1">
              <w:rPr>
                <w:sz w:val="22"/>
                <w:szCs w:val="22"/>
              </w:rPr>
              <w:t xml:space="preserve">The Federal Communications Commission </w:t>
            </w:r>
            <w:r w:rsidR="00AB1AB5">
              <w:rPr>
                <w:sz w:val="22"/>
                <w:szCs w:val="22"/>
              </w:rPr>
              <w:t xml:space="preserve">today </w:t>
            </w:r>
            <w:r w:rsidR="00406ED1" w:rsidRPr="00406ED1">
              <w:rPr>
                <w:sz w:val="22"/>
                <w:szCs w:val="22"/>
              </w:rPr>
              <w:t>announced the winners of the Excellence in Economic Analysis and Excellence in Engineering Analysis Awards.   These awards are intended to recognize Commission staff for outstanding economic analysis, and engineering, scientific or technical contributions that they have performed in the course of their work at the Commission.</w:t>
            </w:r>
          </w:p>
          <w:p w:rsidR="00406ED1" w:rsidRPr="00406ED1" w:rsidRDefault="00406ED1" w:rsidP="00406ED1">
            <w:pPr>
              <w:tabs>
                <w:tab w:val="left" w:pos="8640"/>
              </w:tabs>
              <w:rPr>
                <w:sz w:val="22"/>
                <w:szCs w:val="22"/>
              </w:rPr>
            </w:pPr>
          </w:p>
          <w:p w:rsidR="00406ED1" w:rsidRPr="00406ED1" w:rsidRDefault="00406ED1" w:rsidP="00406ED1">
            <w:pPr>
              <w:tabs>
                <w:tab w:val="left" w:pos="8640"/>
              </w:tabs>
              <w:rPr>
                <w:sz w:val="22"/>
                <w:szCs w:val="22"/>
              </w:rPr>
            </w:pPr>
            <w:r w:rsidRPr="00406ED1">
              <w:rPr>
                <w:sz w:val="22"/>
                <w:szCs w:val="22"/>
              </w:rPr>
              <w:t>Chairman Tom Wheeler made the announcement at today’s Open Meeting and commended the winners.</w:t>
            </w:r>
            <w:r w:rsidR="00AB1AB5">
              <w:rPr>
                <w:sz w:val="22"/>
                <w:szCs w:val="22"/>
              </w:rPr>
              <w:t xml:space="preserve">  “The FCC is lucky to have such talented, dedicated staff.  Today’s awards for economic and engineering analysis recognize outstanding work which exemplifies what I see each day. Congratulations to the winners and thank you to all the FCC staff.”</w:t>
            </w:r>
          </w:p>
          <w:p w:rsidR="00406ED1" w:rsidRPr="00406ED1" w:rsidRDefault="00406ED1" w:rsidP="00406ED1">
            <w:pPr>
              <w:tabs>
                <w:tab w:val="left" w:pos="8640"/>
              </w:tabs>
              <w:rPr>
                <w:sz w:val="22"/>
                <w:szCs w:val="22"/>
              </w:rPr>
            </w:pPr>
          </w:p>
          <w:p w:rsidR="00BD19E8" w:rsidRDefault="00406ED1" w:rsidP="00406ED1">
            <w:pPr>
              <w:tabs>
                <w:tab w:val="left" w:pos="8640"/>
              </w:tabs>
              <w:rPr>
                <w:sz w:val="22"/>
                <w:szCs w:val="22"/>
              </w:rPr>
            </w:pPr>
            <w:r w:rsidRPr="00406ED1">
              <w:rPr>
                <w:sz w:val="22"/>
                <w:szCs w:val="22"/>
              </w:rPr>
              <w:t xml:space="preserve">Eugene Kiselev of the Media Bureau and Katherine LoPiccalo of the </w:t>
            </w:r>
            <w:r w:rsidR="00AB1AB5">
              <w:rPr>
                <w:sz w:val="22"/>
                <w:szCs w:val="22"/>
              </w:rPr>
              <w:t xml:space="preserve">FCC’s </w:t>
            </w:r>
            <w:r w:rsidRPr="00406ED1">
              <w:rPr>
                <w:sz w:val="22"/>
                <w:szCs w:val="22"/>
              </w:rPr>
              <w:t xml:space="preserve">Office of Strategic Planning share the 2016 </w:t>
            </w:r>
            <w:r w:rsidR="00AB1AB5" w:rsidRPr="00406ED1">
              <w:rPr>
                <w:sz w:val="22"/>
                <w:szCs w:val="22"/>
              </w:rPr>
              <w:t xml:space="preserve">Excellence in Economic Analysis </w:t>
            </w:r>
            <w:r w:rsidRPr="00406ED1">
              <w:rPr>
                <w:sz w:val="22"/>
                <w:szCs w:val="22"/>
              </w:rPr>
              <w:t xml:space="preserve">Award for economic analysis of the Charter/Time Warner Cable/Bright House merger application. </w:t>
            </w:r>
            <w:r>
              <w:rPr>
                <w:sz w:val="22"/>
                <w:szCs w:val="22"/>
              </w:rPr>
              <w:t xml:space="preserve"> </w:t>
            </w:r>
            <w:r w:rsidRPr="00406ED1">
              <w:rPr>
                <w:sz w:val="22"/>
                <w:szCs w:val="22"/>
              </w:rPr>
              <w:t>Kamran Etemad of the Wireless Telecommunications Bureau and Robert Pavlak and Navid Golshahi of the Office</w:t>
            </w:r>
            <w:r w:rsidR="00AB1AB5">
              <w:rPr>
                <w:sz w:val="22"/>
                <w:szCs w:val="22"/>
              </w:rPr>
              <w:t xml:space="preserve"> of Engineering and Technology </w:t>
            </w:r>
            <w:r w:rsidRPr="00406ED1">
              <w:rPr>
                <w:sz w:val="22"/>
                <w:szCs w:val="22"/>
              </w:rPr>
              <w:t xml:space="preserve">are the winners of the Commission’s 2016 Excellence in Engineering Award for their work on the technical issues for the Citizens Band Radio Service in the 3550 – 3700 MHz band.  </w:t>
            </w:r>
          </w:p>
          <w:p w:rsidR="00406ED1" w:rsidRPr="009972BC" w:rsidRDefault="00406ED1" w:rsidP="00406ED1">
            <w:pPr>
              <w:tabs>
                <w:tab w:val="left" w:pos="8640"/>
              </w:tabs>
              <w:rPr>
                <w:rStyle w:val="Hyperlink"/>
                <w:color w:val="auto"/>
                <w:sz w:val="22"/>
                <w:szCs w:val="22"/>
                <w:u w:val="none"/>
              </w:rPr>
            </w:pPr>
          </w:p>
          <w:p w:rsidR="004F0F1F" w:rsidRPr="009972BC" w:rsidRDefault="00F708E3" w:rsidP="00BB4E29">
            <w:pPr>
              <w:ind w:right="240"/>
              <w:jc w:val="center"/>
              <w:rPr>
                <w:sz w:val="22"/>
                <w:szCs w:val="22"/>
              </w:rPr>
            </w:pPr>
            <w:r w:rsidRPr="009972BC">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BB4E29">
            <w:pPr>
              <w:ind w:right="498"/>
              <w:jc w:val="center"/>
              <w:rPr>
                <w:b/>
                <w:bCs/>
                <w:sz w:val="18"/>
                <w:szCs w:val="18"/>
              </w:rPr>
            </w:pPr>
            <w:r>
              <w:rPr>
                <w:b/>
                <w:bCs/>
                <w:sz w:val="18"/>
                <w:szCs w:val="18"/>
              </w:rPr>
              <w:t>Twitter: @FCC</w:t>
            </w:r>
          </w:p>
          <w:p w:rsidR="00CC5E08" w:rsidRDefault="006F7FF4" w:rsidP="00BB4E29">
            <w:pPr>
              <w:ind w:right="498"/>
              <w:jc w:val="center"/>
              <w:rPr>
                <w:rStyle w:val="Hyperlink"/>
                <w:b/>
                <w:bCs/>
                <w:color w:val="auto"/>
                <w:sz w:val="18"/>
                <w:szCs w:val="18"/>
              </w:rPr>
            </w:pPr>
            <w:hyperlink r:id="rId9" w:history="1">
              <w:r w:rsidR="00EE0E90" w:rsidRPr="00EE0E90">
                <w:rPr>
                  <w:rStyle w:val="Hyperlink"/>
                  <w:b/>
                  <w:bCs/>
                  <w:color w:val="auto"/>
                  <w:sz w:val="18"/>
                  <w:szCs w:val="18"/>
                </w:rPr>
                <w:t>www.fcc.gov/office-media-relations</w:t>
              </w:r>
            </w:hyperlink>
          </w:p>
          <w:p w:rsidR="0069420F" w:rsidRPr="00EE0E90" w:rsidRDefault="0069420F" w:rsidP="00BB4E29">
            <w:pPr>
              <w:ind w:right="498"/>
              <w:jc w:val="center"/>
              <w:rPr>
                <w:b/>
                <w:bCs/>
                <w:sz w:val="18"/>
                <w:szCs w:val="18"/>
              </w:rPr>
            </w:pPr>
          </w:p>
          <w:p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D34" w:rsidRDefault="00F94D34" w:rsidP="00F94D34">
      <w:r>
        <w:separator/>
      </w:r>
    </w:p>
  </w:endnote>
  <w:endnote w:type="continuationSeparator" w:id="0">
    <w:p w:rsidR="00F94D34" w:rsidRDefault="00F94D34" w:rsidP="00F9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34" w:rsidRDefault="00F94D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34" w:rsidRDefault="00F94D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34" w:rsidRDefault="00F94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D34" w:rsidRDefault="00F94D34" w:rsidP="00F94D34">
      <w:r>
        <w:separator/>
      </w:r>
    </w:p>
  </w:footnote>
  <w:footnote w:type="continuationSeparator" w:id="0">
    <w:p w:rsidR="00F94D34" w:rsidRDefault="00F94D34" w:rsidP="00F94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34" w:rsidRDefault="00F94D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34" w:rsidRDefault="00F94D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34" w:rsidRDefault="00F94D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D1"/>
    <w:rsid w:val="0002500C"/>
    <w:rsid w:val="000311FC"/>
    <w:rsid w:val="00040127"/>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E42FC"/>
    <w:rsid w:val="003E5991"/>
    <w:rsid w:val="003F344A"/>
    <w:rsid w:val="00403FF0"/>
    <w:rsid w:val="00406ED1"/>
    <w:rsid w:val="0042046D"/>
    <w:rsid w:val="0042116E"/>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E2F64"/>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96E15"/>
    <w:rsid w:val="006A2FC5"/>
    <w:rsid w:val="006A7D75"/>
    <w:rsid w:val="006B0A70"/>
    <w:rsid w:val="006B606A"/>
    <w:rsid w:val="006C33AF"/>
    <w:rsid w:val="006D5D22"/>
    <w:rsid w:val="006E0324"/>
    <w:rsid w:val="006E4A76"/>
    <w:rsid w:val="006F1DBD"/>
    <w:rsid w:val="006F7FF4"/>
    <w:rsid w:val="00700556"/>
    <w:rsid w:val="007167DD"/>
    <w:rsid w:val="0072478B"/>
    <w:rsid w:val="0073414D"/>
    <w:rsid w:val="0075235E"/>
    <w:rsid w:val="007528A5"/>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0689F"/>
    <w:rsid w:val="00961620"/>
    <w:rsid w:val="009734B6"/>
    <w:rsid w:val="0098096F"/>
    <w:rsid w:val="0098437A"/>
    <w:rsid w:val="00986C92"/>
    <w:rsid w:val="00993C47"/>
    <w:rsid w:val="009972BC"/>
    <w:rsid w:val="009B4B16"/>
    <w:rsid w:val="009E54A1"/>
    <w:rsid w:val="009F4E25"/>
    <w:rsid w:val="009F5B1F"/>
    <w:rsid w:val="00A35DFD"/>
    <w:rsid w:val="00A702DF"/>
    <w:rsid w:val="00A775A3"/>
    <w:rsid w:val="00A81B5B"/>
    <w:rsid w:val="00A82FAD"/>
    <w:rsid w:val="00A9673A"/>
    <w:rsid w:val="00A96EF2"/>
    <w:rsid w:val="00AA5C35"/>
    <w:rsid w:val="00AA5ED9"/>
    <w:rsid w:val="00AB1AB5"/>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432E4"/>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94D34"/>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696E15"/>
    <w:rPr>
      <w:rFonts w:ascii="Segoe UI" w:hAnsi="Segoe UI" w:cs="Segoe UI"/>
      <w:sz w:val="18"/>
      <w:szCs w:val="18"/>
    </w:rPr>
  </w:style>
  <w:style w:type="character" w:customStyle="1" w:styleId="BalloonTextChar">
    <w:name w:val="Balloon Text Char"/>
    <w:basedOn w:val="DefaultParagraphFont"/>
    <w:link w:val="BalloonText"/>
    <w:semiHidden/>
    <w:rsid w:val="00696E15"/>
    <w:rPr>
      <w:rFonts w:ascii="Segoe UI" w:hAnsi="Segoe UI" w:cs="Segoe UI"/>
      <w:sz w:val="18"/>
      <w:szCs w:val="18"/>
    </w:rPr>
  </w:style>
  <w:style w:type="paragraph" w:styleId="Header">
    <w:name w:val="header"/>
    <w:basedOn w:val="Normal"/>
    <w:link w:val="HeaderChar"/>
    <w:unhideWhenUsed/>
    <w:rsid w:val="00F94D34"/>
    <w:pPr>
      <w:tabs>
        <w:tab w:val="center" w:pos="4680"/>
        <w:tab w:val="right" w:pos="9360"/>
      </w:tabs>
    </w:pPr>
  </w:style>
  <w:style w:type="character" w:customStyle="1" w:styleId="HeaderChar">
    <w:name w:val="Header Char"/>
    <w:basedOn w:val="DefaultParagraphFont"/>
    <w:link w:val="Header"/>
    <w:rsid w:val="00F94D34"/>
    <w:rPr>
      <w:sz w:val="24"/>
      <w:szCs w:val="24"/>
    </w:rPr>
  </w:style>
  <w:style w:type="paragraph" w:styleId="Footer">
    <w:name w:val="footer"/>
    <w:basedOn w:val="Normal"/>
    <w:link w:val="FooterChar"/>
    <w:unhideWhenUsed/>
    <w:rsid w:val="00F94D34"/>
    <w:pPr>
      <w:tabs>
        <w:tab w:val="center" w:pos="4680"/>
        <w:tab w:val="right" w:pos="9360"/>
      </w:tabs>
    </w:pPr>
  </w:style>
  <w:style w:type="character" w:customStyle="1" w:styleId="FooterChar">
    <w:name w:val="Footer Char"/>
    <w:basedOn w:val="DefaultParagraphFont"/>
    <w:link w:val="Footer"/>
    <w:rsid w:val="00F94D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696E15"/>
    <w:rPr>
      <w:rFonts w:ascii="Segoe UI" w:hAnsi="Segoe UI" w:cs="Segoe UI"/>
      <w:sz w:val="18"/>
      <w:szCs w:val="18"/>
    </w:rPr>
  </w:style>
  <w:style w:type="character" w:customStyle="1" w:styleId="BalloonTextChar">
    <w:name w:val="Balloon Text Char"/>
    <w:basedOn w:val="DefaultParagraphFont"/>
    <w:link w:val="BalloonText"/>
    <w:semiHidden/>
    <w:rsid w:val="00696E15"/>
    <w:rPr>
      <w:rFonts w:ascii="Segoe UI" w:hAnsi="Segoe UI" w:cs="Segoe UI"/>
      <w:sz w:val="18"/>
      <w:szCs w:val="18"/>
    </w:rPr>
  </w:style>
  <w:style w:type="paragraph" w:styleId="Header">
    <w:name w:val="header"/>
    <w:basedOn w:val="Normal"/>
    <w:link w:val="HeaderChar"/>
    <w:unhideWhenUsed/>
    <w:rsid w:val="00F94D34"/>
    <w:pPr>
      <w:tabs>
        <w:tab w:val="center" w:pos="4680"/>
        <w:tab w:val="right" w:pos="9360"/>
      </w:tabs>
    </w:pPr>
  </w:style>
  <w:style w:type="character" w:customStyle="1" w:styleId="HeaderChar">
    <w:name w:val="Header Char"/>
    <w:basedOn w:val="DefaultParagraphFont"/>
    <w:link w:val="Header"/>
    <w:rsid w:val="00F94D34"/>
    <w:rPr>
      <w:sz w:val="24"/>
      <w:szCs w:val="24"/>
    </w:rPr>
  </w:style>
  <w:style w:type="paragraph" w:styleId="Footer">
    <w:name w:val="footer"/>
    <w:basedOn w:val="Normal"/>
    <w:link w:val="FooterChar"/>
    <w:unhideWhenUsed/>
    <w:rsid w:val="00F94D34"/>
    <w:pPr>
      <w:tabs>
        <w:tab w:val="center" w:pos="4680"/>
        <w:tab w:val="right" w:pos="9360"/>
      </w:tabs>
    </w:pPr>
  </w:style>
  <w:style w:type="character" w:customStyle="1" w:styleId="FooterChar">
    <w:name w:val="Footer Char"/>
    <w:basedOn w:val="DefaultParagraphFont"/>
    <w:link w:val="Footer"/>
    <w:rsid w:val="00F94D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1489</Characters>
  <Application>Microsoft Office Word</Application>
  <DocSecurity>0</DocSecurity>
  <Lines>39</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2016-10-27T18:44:00Z</cp:lastPrinted>
  <dcterms:created xsi:type="dcterms:W3CDTF">2016-10-27T18:54:00Z</dcterms:created>
  <dcterms:modified xsi:type="dcterms:W3CDTF">2016-10-27T18:54:00Z</dcterms:modified>
  <cp:category> </cp:category>
  <cp:contentStatus> </cp:contentStatus>
</cp:coreProperties>
</file>