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3C8977C" w14:textId="77777777" w:rsidTr="00117B32">
        <w:trPr>
          <w:trHeight w:val="2181"/>
        </w:trPr>
        <w:tc>
          <w:tcPr>
            <w:tcW w:w="8856" w:type="dxa"/>
          </w:tcPr>
          <w:p w14:paraId="03C89762" w14:textId="77777777" w:rsidR="00FF232D" w:rsidRDefault="00CE14FD" w:rsidP="006A7D75">
            <w:pPr>
              <w:jc w:val="center"/>
              <w:rPr>
                <w:b/>
              </w:rPr>
            </w:pPr>
            <w:bookmarkStart w:id="0" w:name="_GoBack"/>
            <w:bookmarkEnd w:id="0"/>
            <w:r>
              <w:rPr>
                <w:b/>
                <w:i/>
                <w:noProof/>
                <w:sz w:val="28"/>
                <w:szCs w:val="28"/>
              </w:rPr>
              <w:drawing>
                <wp:inline distT="0" distB="0" distL="0" distR="0" wp14:anchorId="03C8977E" wp14:editId="03C8977F">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3C89763" w14:textId="3401CD62" w:rsidR="00426518" w:rsidRDefault="00426518" w:rsidP="00B57131">
            <w:pPr>
              <w:rPr>
                <w:b/>
                <w:bCs/>
              </w:rPr>
            </w:pPr>
          </w:p>
          <w:p w14:paraId="03C89764" w14:textId="77777777" w:rsidR="007A44F8" w:rsidRPr="008A3940" w:rsidRDefault="007A44F8" w:rsidP="00BB4E29">
            <w:pPr>
              <w:rPr>
                <w:b/>
                <w:bCs/>
                <w:sz w:val="22"/>
                <w:szCs w:val="22"/>
              </w:rPr>
            </w:pPr>
            <w:r w:rsidRPr="008A3940">
              <w:rPr>
                <w:b/>
                <w:bCs/>
                <w:sz w:val="22"/>
                <w:szCs w:val="22"/>
              </w:rPr>
              <w:t xml:space="preserve">Media Contact: </w:t>
            </w:r>
          </w:p>
          <w:p w14:paraId="03C89765"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03C89766" w14:textId="77777777" w:rsidR="00FF232D" w:rsidRPr="008A3940" w:rsidRDefault="007A44F8" w:rsidP="00BB4E29">
            <w:pPr>
              <w:rPr>
                <w:bCs/>
                <w:sz w:val="22"/>
                <w:szCs w:val="22"/>
              </w:rPr>
            </w:pPr>
            <w:r w:rsidRPr="008A3940">
              <w:rPr>
                <w:bCs/>
                <w:sz w:val="22"/>
                <w:szCs w:val="22"/>
              </w:rPr>
              <w:t>will.wiquist@fcc.gov</w:t>
            </w:r>
          </w:p>
          <w:p w14:paraId="03C89767" w14:textId="77777777" w:rsidR="007A44F8" w:rsidRPr="008A3940" w:rsidRDefault="007A44F8" w:rsidP="00BB4E29">
            <w:pPr>
              <w:rPr>
                <w:bCs/>
                <w:sz w:val="22"/>
                <w:szCs w:val="22"/>
              </w:rPr>
            </w:pPr>
          </w:p>
          <w:p w14:paraId="03C89768" w14:textId="77777777" w:rsidR="007A44F8" w:rsidRPr="008A3940" w:rsidRDefault="007A44F8" w:rsidP="00BB4E29">
            <w:pPr>
              <w:rPr>
                <w:b/>
                <w:sz w:val="22"/>
                <w:szCs w:val="22"/>
              </w:rPr>
            </w:pPr>
            <w:r w:rsidRPr="008A3940">
              <w:rPr>
                <w:b/>
                <w:sz w:val="22"/>
                <w:szCs w:val="22"/>
              </w:rPr>
              <w:t>For Immediate Release</w:t>
            </w:r>
          </w:p>
          <w:p w14:paraId="03C89769" w14:textId="77777777" w:rsidR="007A44F8" w:rsidRDefault="007A44F8" w:rsidP="00BB4E29">
            <w:pPr>
              <w:jc w:val="center"/>
              <w:rPr>
                <w:b/>
                <w:bCs/>
                <w:sz w:val="32"/>
                <w:szCs w:val="32"/>
              </w:rPr>
            </w:pPr>
          </w:p>
          <w:p w14:paraId="03C8976A" w14:textId="69C0E803" w:rsidR="0095597E" w:rsidRPr="0095597E" w:rsidRDefault="0095597E" w:rsidP="0095597E">
            <w:pPr>
              <w:tabs>
                <w:tab w:val="left" w:pos="8625"/>
              </w:tabs>
              <w:jc w:val="center"/>
              <w:rPr>
                <w:b/>
                <w:bCs/>
                <w:sz w:val="26"/>
                <w:szCs w:val="26"/>
              </w:rPr>
            </w:pPr>
            <w:r w:rsidRPr="0095597E">
              <w:rPr>
                <w:b/>
                <w:bCs/>
                <w:sz w:val="26"/>
                <w:szCs w:val="26"/>
              </w:rPr>
              <w:t xml:space="preserve">FCC </w:t>
            </w:r>
            <w:r w:rsidR="005A3D84" w:rsidRPr="0095597E">
              <w:rPr>
                <w:b/>
                <w:bCs/>
                <w:sz w:val="26"/>
                <w:szCs w:val="26"/>
              </w:rPr>
              <w:t>P</w:t>
            </w:r>
            <w:r w:rsidR="005A3D84">
              <w:rPr>
                <w:b/>
                <w:bCs/>
                <w:sz w:val="26"/>
                <w:szCs w:val="26"/>
              </w:rPr>
              <w:t>LAN</w:t>
            </w:r>
            <w:r w:rsidR="005A3D84" w:rsidRPr="0095597E">
              <w:rPr>
                <w:b/>
                <w:bCs/>
                <w:sz w:val="26"/>
                <w:szCs w:val="26"/>
              </w:rPr>
              <w:t xml:space="preserve">S </w:t>
            </w:r>
            <w:r w:rsidRPr="0095597E">
              <w:rPr>
                <w:b/>
                <w:bCs/>
                <w:sz w:val="26"/>
                <w:szCs w:val="26"/>
              </w:rPr>
              <w:t xml:space="preserve">FINE </w:t>
            </w:r>
            <w:r w:rsidR="000E296F">
              <w:rPr>
                <w:b/>
                <w:bCs/>
                <w:sz w:val="26"/>
                <w:szCs w:val="26"/>
              </w:rPr>
              <w:t>AGAINST</w:t>
            </w:r>
            <w:r w:rsidRPr="0095597E">
              <w:rPr>
                <w:b/>
                <w:bCs/>
                <w:sz w:val="26"/>
                <w:szCs w:val="26"/>
              </w:rPr>
              <w:t xml:space="preserve"> NECC TELECOM FOR</w:t>
            </w:r>
            <w:r w:rsidR="005A3D84">
              <w:rPr>
                <w:b/>
                <w:bCs/>
                <w:sz w:val="26"/>
                <w:szCs w:val="26"/>
              </w:rPr>
              <w:t xml:space="preserve"> OVERCHARGING </w:t>
            </w:r>
            <w:r w:rsidR="00AD67BF">
              <w:rPr>
                <w:b/>
                <w:bCs/>
                <w:sz w:val="26"/>
                <w:szCs w:val="26"/>
              </w:rPr>
              <w:t>UNIVERSAL SERVICE FEES</w:t>
            </w:r>
          </w:p>
          <w:p w14:paraId="03C8976B"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35323DDC" w14:textId="203386B0" w:rsidR="001D3FC6" w:rsidRDefault="00FF1C0B" w:rsidP="009B31E7">
            <w:pPr>
              <w:tabs>
                <w:tab w:val="left" w:pos="8640"/>
              </w:tabs>
              <w:rPr>
                <w:sz w:val="22"/>
                <w:szCs w:val="22"/>
              </w:rPr>
            </w:pPr>
            <w:r w:rsidRPr="008A3940">
              <w:rPr>
                <w:sz w:val="22"/>
                <w:szCs w:val="22"/>
              </w:rPr>
              <w:t xml:space="preserve">WASHINGTON, </w:t>
            </w:r>
            <w:r w:rsidR="005849E0">
              <w:rPr>
                <w:sz w:val="22"/>
                <w:szCs w:val="22"/>
              </w:rPr>
              <w:t xml:space="preserve">December </w:t>
            </w:r>
            <w:r w:rsidR="006C42CB">
              <w:rPr>
                <w:sz w:val="22"/>
                <w:szCs w:val="22"/>
              </w:rPr>
              <w:t>2</w:t>
            </w:r>
            <w:r w:rsidR="0042116E">
              <w:rPr>
                <w:sz w:val="22"/>
                <w:szCs w:val="22"/>
              </w:rPr>
              <w:t>, 2016</w:t>
            </w:r>
            <w:r w:rsidR="002B1013" w:rsidRPr="008A3940">
              <w:rPr>
                <w:sz w:val="22"/>
                <w:szCs w:val="22"/>
              </w:rPr>
              <w:t xml:space="preserve"> – </w:t>
            </w:r>
            <w:r w:rsidR="000E049E" w:rsidRPr="000E049E">
              <w:rPr>
                <w:sz w:val="22"/>
                <w:szCs w:val="22"/>
              </w:rPr>
              <w:t xml:space="preserve">The Federal Communications Commission </w:t>
            </w:r>
            <w:r w:rsidR="00417FC8">
              <w:rPr>
                <w:sz w:val="22"/>
                <w:szCs w:val="22"/>
              </w:rPr>
              <w:t>has proposed a</w:t>
            </w:r>
            <w:r w:rsidR="0095597E" w:rsidRPr="0095597E">
              <w:rPr>
                <w:sz w:val="22"/>
                <w:szCs w:val="22"/>
              </w:rPr>
              <w:t xml:space="preserve"> $</w:t>
            </w:r>
            <w:r w:rsidR="00ED2A4A" w:rsidRPr="006C42CB">
              <w:rPr>
                <w:sz w:val="22"/>
                <w:szCs w:val="22"/>
              </w:rPr>
              <w:t>392,930</w:t>
            </w:r>
            <w:r w:rsidR="0095597E" w:rsidRPr="0095597E">
              <w:rPr>
                <w:sz w:val="22"/>
                <w:szCs w:val="22"/>
              </w:rPr>
              <w:t xml:space="preserve"> </w:t>
            </w:r>
            <w:r w:rsidR="00417FC8">
              <w:rPr>
                <w:sz w:val="22"/>
                <w:szCs w:val="22"/>
              </w:rPr>
              <w:t xml:space="preserve">fine </w:t>
            </w:r>
            <w:r w:rsidR="0095597E" w:rsidRPr="0095597E">
              <w:rPr>
                <w:sz w:val="22"/>
                <w:szCs w:val="22"/>
              </w:rPr>
              <w:t>against NECC Telecom</w:t>
            </w:r>
            <w:r w:rsidR="009E0BD9">
              <w:rPr>
                <w:sz w:val="22"/>
                <w:szCs w:val="22"/>
              </w:rPr>
              <w:t xml:space="preserve"> </w:t>
            </w:r>
            <w:r w:rsidR="0095597E" w:rsidRPr="0095597E">
              <w:rPr>
                <w:sz w:val="22"/>
                <w:szCs w:val="22"/>
              </w:rPr>
              <w:t>for</w:t>
            </w:r>
            <w:r w:rsidR="009B31E7">
              <w:rPr>
                <w:sz w:val="22"/>
                <w:szCs w:val="22"/>
              </w:rPr>
              <w:t xml:space="preserve"> apparently</w:t>
            </w:r>
            <w:r w:rsidR="0095597E" w:rsidRPr="0095597E">
              <w:rPr>
                <w:sz w:val="22"/>
                <w:szCs w:val="22"/>
              </w:rPr>
              <w:t xml:space="preserve"> charging excessive </w:t>
            </w:r>
            <w:r w:rsidR="00DF7EE5">
              <w:rPr>
                <w:sz w:val="22"/>
                <w:szCs w:val="22"/>
              </w:rPr>
              <w:t xml:space="preserve">and unlawful </w:t>
            </w:r>
            <w:r w:rsidR="0095597E" w:rsidRPr="0095597E">
              <w:rPr>
                <w:sz w:val="22"/>
                <w:szCs w:val="22"/>
              </w:rPr>
              <w:t xml:space="preserve">universal service fees to its </w:t>
            </w:r>
            <w:r w:rsidR="009B31E7">
              <w:rPr>
                <w:sz w:val="22"/>
                <w:szCs w:val="22"/>
              </w:rPr>
              <w:t>customers</w:t>
            </w:r>
            <w:r w:rsidR="0095597E" w:rsidRPr="0095597E">
              <w:rPr>
                <w:sz w:val="22"/>
                <w:szCs w:val="22"/>
              </w:rPr>
              <w:t xml:space="preserve">.  </w:t>
            </w:r>
            <w:r w:rsidR="001D3FC6">
              <w:rPr>
                <w:sz w:val="22"/>
                <w:szCs w:val="22"/>
              </w:rPr>
              <w:t>Phone companies</w:t>
            </w:r>
            <w:r w:rsidR="007178C6">
              <w:rPr>
                <w:sz w:val="22"/>
                <w:szCs w:val="22"/>
              </w:rPr>
              <w:t xml:space="preserve"> are required to pay into a fund to support </w:t>
            </w:r>
            <w:r w:rsidR="001D3FC6">
              <w:rPr>
                <w:sz w:val="22"/>
                <w:szCs w:val="22"/>
              </w:rPr>
              <w:t xml:space="preserve">various universal service </w:t>
            </w:r>
            <w:hyperlink r:id="rId9" w:history="1">
              <w:r w:rsidR="001D3FC6" w:rsidRPr="007178C6">
                <w:rPr>
                  <w:rStyle w:val="Hyperlink"/>
                  <w:sz w:val="22"/>
                  <w:szCs w:val="22"/>
                </w:rPr>
                <w:t>programs</w:t>
              </w:r>
            </w:hyperlink>
            <w:r w:rsidR="007178C6">
              <w:rPr>
                <w:sz w:val="22"/>
                <w:szCs w:val="22"/>
              </w:rPr>
              <w:t xml:space="preserve"> and may assess fees on customers to offset that </w:t>
            </w:r>
            <w:r w:rsidR="00626219">
              <w:rPr>
                <w:sz w:val="22"/>
                <w:szCs w:val="22"/>
              </w:rPr>
              <w:t>cost</w:t>
            </w:r>
            <w:r w:rsidR="001D3FC6">
              <w:rPr>
                <w:sz w:val="22"/>
                <w:szCs w:val="22"/>
              </w:rPr>
              <w:t xml:space="preserve">. Carriers are prohibited from </w:t>
            </w:r>
            <w:r w:rsidR="007178C6">
              <w:rPr>
                <w:sz w:val="22"/>
                <w:szCs w:val="22"/>
              </w:rPr>
              <w:t>charging customers</w:t>
            </w:r>
            <w:r w:rsidR="001D3FC6">
              <w:rPr>
                <w:sz w:val="22"/>
                <w:szCs w:val="22"/>
              </w:rPr>
              <w:t xml:space="preserve"> more</w:t>
            </w:r>
            <w:r w:rsidR="007178C6">
              <w:rPr>
                <w:sz w:val="22"/>
                <w:szCs w:val="22"/>
              </w:rPr>
              <w:t xml:space="preserve"> in fees</w:t>
            </w:r>
            <w:r w:rsidR="001D3FC6">
              <w:rPr>
                <w:sz w:val="22"/>
                <w:szCs w:val="22"/>
              </w:rPr>
              <w:t xml:space="preserve"> than they pay into the Universal Service Fund (USF).</w:t>
            </w:r>
          </w:p>
          <w:p w14:paraId="2427F558" w14:textId="77777777" w:rsidR="001D3FC6" w:rsidRDefault="001D3FC6" w:rsidP="009B31E7">
            <w:pPr>
              <w:tabs>
                <w:tab w:val="left" w:pos="8640"/>
              </w:tabs>
              <w:rPr>
                <w:sz w:val="22"/>
                <w:szCs w:val="22"/>
              </w:rPr>
            </w:pPr>
          </w:p>
          <w:p w14:paraId="4B86AE33" w14:textId="16236094" w:rsidR="00363301" w:rsidRDefault="00363301" w:rsidP="00363301">
            <w:pPr>
              <w:tabs>
                <w:tab w:val="left" w:pos="8640"/>
              </w:tabs>
              <w:rPr>
                <w:sz w:val="22"/>
                <w:szCs w:val="22"/>
              </w:rPr>
            </w:pPr>
            <w:r>
              <w:rPr>
                <w:sz w:val="22"/>
                <w:szCs w:val="22"/>
              </w:rPr>
              <w:t xml:space="preserve">“Gouging consumers by charging them excessive or unauthorized fees is not only bad business, it is unlawful,” said FCC Enforcement Bureau Chief Travis LeBlanc. “Any carrier that places Universal Service Fund charges on consumer bills is required to actually pay that money into the Universal Service Fund, rather than lining its own pockets. Anything to the contrary would be cramming, plain and simple.”  </w:t>
            </w:r>
          </w:p>
          <w:p w14:paraId="39DAB375" w14:textId="77777777" w:rsidR="00363301" w:rsidRDefault="00363301" w:rsidP="00363301">
            <w:pPr>
              <w:tabs>
                <w:tab w:val="left" w:pos="8640"/>
              </w:tabs>
              <w:rPr>
                <w:sz w:val="22"/>
                <w:szCs w:val="22"/>
              </w:rPr>
            </w:pPr>
          </w:p>
          <w:p w14:paraId="03C8976C" w14:textId="436E28E2" w:rsidR="009B31E7" w:rsidRDefault="001D3FC6" w:rsidP="009B31E7">
            <w:pPr>
              <w:tabs>
                <w:tab w:val="left" w:pos="8640"/>
              </w:tabs>
              <w:rPr>
                <w:sz w:val="22"/>
                <w:szCs w:val="22"/>
              </w:rPr>
            </w:pPr>
            <w:r>
              <w:rPr>
                <w:sz w:val="22"/>
                <w:szCs w:val="22"/>
              </w:rPr>
              <w:t xml:space="preserve">The FCC Enforcement Bureau’s investigation showed that NECC, primarily an international long distance reseller, profited from overcharges labeled as USF-related fees imposed upon its international service customers despite being exempt from any USF contribution obligation. </w:t>
            </w:r>
            <w:r w:rsidR="009B31E7">
              <w:rPr>
                <w:sz w:val="22"/>
                <w:szCs w:val="22"/>
              </w:rPr>
              <w:t>Th</w:t>
            </w:r>
            <w:r w:rsidR="00D50492">
              <w:rPr>
                <w:sz w:val="22"/>
                <w:szCs w:val="22"/>
              </w:rPr>
              <w:t>is</w:t>
            </w:r>
            <w:r w:rsidR="009B31E7">
              <w:rPr>
                <w:sz w:val="22"/>
                <w:szCs w:val="22"/>
              </w:rPr>
              <w:t xml:space="preserve"> is the Commission’s </w:t>
            </w:r>
            <w:r w:rsidR="009B31E7" w:rsidRPr="007A56C1">
              <w:rPr>
                <w:sz w:val="22"/>
                <w:szCs w:val="22"/>
              </w:rPr>
              <w:t xml:space="preserve">first </w:t>
            </w:r>
            <w:r w:rsidR="00D41EA0">
              <w:rPr>
                <w:sz w:val="22"/>
                <w:szCs w:val="22"/>
              </w:rPr>
              <w:t xml:space="preserve">action enforcing </w:t>
            </w:r>
            <w:r w:rsidR="009B31E7">
              <w:rPr>
                <w:sz w:val="22"/>
                <w:szCs w:val="22"/>
              </w:rPr>
              <w:t xml:space="preserve">FCC rules prohibiting </w:t>
            </w:r>
            <w:r w:rsidR="00D41EA0">
              <w:rPr>
                <w:sz w:val="22"/>
                <w:szCs w:val="22"/>
              </w:rPr>
              <w:t xml:space="preserve">a </w:t>
            </w:r>
            <w:r w:rsidR="009B31E7">
              <w:rPr>
                <w:sz w:val="22"/>
                <w:szCs w:val="22"/>
              </w:rPr>
              <w:t xml:space="preserve">carrier from collecting more from consumers in USF fees than the carrier actually </w:t>
            </w:r>
            <w:r w:rsidR="00F21DD4">
              <w:rPr>
                <w:sz w:val="22"/>
                <w:szCs w:val="22"/>
              </w:rPr>
              <w:t>pays in</w:t>
            </w:r>
            <w:r w:rsidR="009B31E7">
              <w:rPr>
                <w:sz w:val="22"/>
                <w:szCs w:val="22"/>
              </w:rPr>
              <w:t xml:space="preserve">to the </w:t>
            </w:r>
            <w:r w:rsidR="00F21DD4">
              <w:rPr>
                <w:sz w:val="22"/>
                <w:szCs w:val="22"/>
              </w:rPr>
              <w:t>USF</w:t>
            </w:r>
            <w:r w:rsidR="009B31E7">
              <w:rPr>
                <w:sz w:val="22"/>
                <w:szCs w:val="22"/>
              </w:rPr>
              <w:t xml:space="preserve">.  </w:t>
            </w:r>
          </w:p>
          <w:p w14:paraId="03C8976F" w14:textId="77777777" w:rsidR="009B31E7" w:rsidRDefault="009B31E7" w:rsidP="000B0EFA">
            <w:pPr>
              <w:tabs>
                <w:tab w:val="left" w:pos="8640"/>
              </w:tabs>
              <w:rPr>
                <w:sz w:val="22"/>
                <w:szCs w:val="22"/>
              </w:rPr>
            </w:pPr>
          </w:p>
          <w:p w14:paraId="03C89770" w14:textId="163120B7" w:rsidR="0048438A" w:rsidRDefault="001D3FC6" w:rsidP="000B0EFA">
            <w:pPr>
              <w:tabs>
                <w:tab w:val="left" w:pos="8640"/>
              </w:tabs>
              <w:rPr>
                <w:sz w:val="22"/>
                <w:szCs w:val="22"/>
              </w:rPr>
            </w:pPr>
            <w:r>
              <w:rPr>
                <w:sz w:val="22"/>
                <w:szCs w:val="22"/>
              </w:rPr>
              <w:t xml:space="preserve">The Commission also alleges that </w:t>
            </w:r>
            <w:r w:rsidRPr="001E2D02">
              <w:rPr>
                <w:sz w:val="22"/>
                <w:szCs w:val="22"/>
              </w:rPr>
              <w:t xml:space="preserve">NECC </w:t>
            </w:r>
            <w:r>
              <w:rPr>
                <w:sz w:val="22"/>
                <w:szCs w:val="22"/>
              </w:rPr>
              <w:t xml:space="preserve">failed to pay over $80,000 in mandatory regulatory fees and </w:t>
            </w:r>
            <w:r w:rsidRPr="001E2D02">
              <w:rPr>
                <w:sz w:val="22"/>
                <w:szCs w:val="22"/>
              </w:rPr>
              <w:t xml:space="preserve">transferred </w:t>
            </w:r>
            <w:r>
              <w:rPr>
                <w:sz w:val="22"/>
                <w:szCs w:val="22"/>
              </w:rPr>
              <w:t xml:space="preserve">its authorizations to provide telecommunications services without FCC approval.  </w:t>
            </w:r>
            <w:r w:rsidR="000B0EFA">
              <w:rPr>
                <w:sz w:val="22"/>
                <w:szCs w:val="22"/>
              </w:rPr>
              <w:t>T</w:t>
            </w:r>
            <w:r w:rsidR="00BE6640">
              <w:rPr>
                <w:sz w:val="22"/>
                <w:szCs w:val="22"/>
              </w:rPr>
              <w:t>oday’</w:t>
            </w:r>
            <w:r w:rsidR="00CA2BF4">
              <w:rPr>
                <w:sz w:val="22"/>
                <w:szCs w:val="22"/>
              </w:rPr>
              <w:t>s proposed fine</w:t>
            </w:r>
            <w:r w:rsidR="000B0EFA">
              <w:rPr>
                <w:sz w:val="22"/>
                <w:szCs w:val="22"/>
              </w:rPr>
              <w:t xml:space="preserve"> underscores the </w:t>
            </w:r>
            <w:r w:rsidR="00D52640">
              <w:rPr>
                <w:sz w:val="22"/>
                <w:szCs w:val="22"/>
              </w:rPr>
              <w:t xml:space="preserve">important </w:t>
            </w:r>
            <w:r w:rsidR="000B0EFA">
              <w:rPr>
                <w:sz w:val="22"/>
                <w:szCs w:val="22"/>
              </w:rPr>
              <w:t xml:space="preserve">regulatory obligations carriers </w:t>
            </w:r>
            <w:r w:rsidR="00BE6640">
              <w:rPr>
                <w:sz w:val="22"/>
                <w:szCs w:val="22"/>
              </w:rPr>
              <w:t xml:space="preserve">have </w:t>
            </w:r>
            <w:r w:rsidR="000B0EFA">
              <w:rPr>
                <w:sz w:val="22"/>
                <w:szCs w:val="22"/>
              </w:rPr>
              <w:t xml:space="preserve">to obtain prior </w:t>
            </w:r>
            <w:r w:rsidR="00BE6640">
              <w:rPr>
                <w:sz w:val="22"/>
                <w:szCs w:val="22"/>
              </w:rPr>
              <w:t xml:space="preserve">FCC </w:t>
            </w:r>
            <w:r w:rsidR="000B0EFA">
              <w:rPr>
                <w:sz w:val="22"/>
                <w:szCs w:val="22"/>
              </w:rPr>
              <w:t>approval for ownership transfers and to pay applicable regulatory fees</w:t>
            </w:r>
            <w:r w:rsidR="00BE6640">
              <w:rPr>
                <w:sz w:val="22"/>
                <w:szCs w:val="22"/>
              </w:rPr>
              <w:t xml:space="preserve"> in a timely manner.</w:t>
            </w:r>
            <w:r w:rsidR="0048438A">
              <w:rPr>
                <w:sz w:val="22"/>
                <w:szCs w:val="22"/>
              </w:rPr>
              <w:t xml:space="preserve"> </w:t>
            </w:r>
            <w:r w:rsidR="00660916">
              <w:rPr>
                <w:sz w:val="22"/>
                <w:szCs w:val="22"/>
              </w:rPr>
              <w:t xml:space="preserve"> </w:t>
            </w:r>
          </w:p>
          <w:p w14:paraId="03C89771" w14:textId="77777777" w:rsidR="00017803" w:rsidRPr="00AF1428" w:rsidRDefault="00017803" w:rsidP="00DA7B44">
            <w:pPr>
              <w:rPr>
                <w:sz w:val="22"/>
                <w:szCs w:val="22"/>
              </w:rPr>
            </w:pPr>
          </w:p>
          <w:p w14:paraId="12E8810B" w14:textId="49A79313" w:rsidR="00551F51" w:rsidRPr="00BE6640" w:rsidRDefault="00551F51" w:rsidP="00551F51">
            <w:pPr>
              <w:rPr>
                <w:sz w:val="22"/>
                <w:szCs w:val="22"/>
              </w:rPr>
            </w:pPr>
            <w:r w:rsidRPr="00AF1428">
              <w:rPr>
                <w:sz w:val="22"/>
                <w:szCs w:val="22"/>
              </w:rPr>
              <w:t xml:space="preserve">A proposed fine, formally called a Notice of Apparently Liability for Forfeiture, details the Commission’s allegations of unlawful conduct and proposes a monetary forfeiture for such conduct. The description of today’s action and the apparent violations are allegations, and the parties will have a chance to respond before any final action is taken. Members of the public who have information related to this matter may provide it at </w:t>
            </w:r>
            <w:hyperlink r:id="rId10" w:history="1">
              <w:r w:rsidR="00012726" w:rsidRPr="00816D92">
                <w:rPr>
                  <w:rStyle w:val="Hyperlink"/>
                  <w:sz w:val="22"/>
                  <w:szCs w:val="22"/>
                </w:rPr>
                <w:t>https://consumercomplaints.fcc.gov/</w:t>
              </w:r>
            </w:hyperlink>
            <w:r w:rsidRPr="00BE6640">
              <w:rPr>
                <w:sz w:val="22"/>
                <w:szCs w:val="22"/>
              </w:rPr>
              <w:t>.</w:t>
            </w:r>
          </w:p>
          <w:p w14:paraId="7CAB33EC" w14:textId="77777777" w:rsidR="00551F51" w:rsidRPr="000303EB" w:rsidRDefault="00551F51" w:rsidP="00551F51">
            <w:pPr>
              <w:rPr>
                <w:sz w:val="22"/>
                <w:szCs w:val="22"/>
              </w:rPr>
            </w:pPr>
          </w:p>
          <w:p w14:paraId="7A897431" w14:textId="168797EF" w:rsidR="00721AA0" w:rsidRDefault="00930951" w:rsidP="00721AA0">
            <w:pPr>
              <w:rPr>
                <w:sz w:val="22"/>
                <w:szCs w:val="22"/>
              </w:rPr>
            </w:pPr>
            <w:r w:rsidRPr="00BE6640">
              <w:rPr>
                <w:sz w:val="22"/>
                <w:szCs w:val="22"/>
              </w:rPr>
              <w:t xml:space="preserve">Action by the Commission </w:t>
            </w:r>
            <w:r w:rsidR="00982B28" w:rsidRPr="00BE6640">
              <w:rPr>
                <w:sz w:val="22"/>
                <w:szCs w:val="22"/>
              </w:rPr>
              <w:t xml:space="preserve">December </w:t>
            </w:r>
            <w:r w:rsidR="001F2885">
              <w:rPr>
                <w:sz w:val="22"/>
                <w:szCs w:val="22"/>
              </w:rPr>
              <w:t>2</w:t>
            </w:r>
            <w:r w:rsidRPr="00BE6640">
              <w:rPr>
                <w:sz w:val="22"/>
                <w:szCs w:val="22"/>
              </w:rPr>
              <w:t xml:space="preserve">, 2016 by </w:t>
            </w:r>
            <w:r w:rsidR="007A56C1" w:rsidRPr="00BE6640">
              <w:rPr>
                <w:sz w:val="22"/>
                <w:szCs w:val="22"/>
              </w:rPr>
              <w:t xml:space="preserve">Notice of Apparent Liability for Forfeiture </w:t>
            </w:r>
            <w:r w:rsidRPr="007178C6">
              <w:rPr>
                <w:sz w:val="22"/>
                <w:szCs w:val="22"/>
              </w:rPr>
              <w:t>(FCC 16-</w:t>
            </w:r>
            <w:r w:rsidR="001F2885">
              <w:rPr>
                <w:sz w:val="22"/>
                <w:szCs w:val="22"/>
              </w:rPr>
              <w:t>164</w:t>
            </w:r>
            <w:r w:rsidRPr="007178C6">
              <w:rPr>
                <w:sz w:val="22"/>
                <w:szCs w:val="22"/>
              </w:rPr>
              <w:t xml:space="preserve">). </w:t>
            </w:r>
            <w:r w:rsidR="007A56C1" w:rsidRPr="007178C6">
              <w:rPr>
                <w:sz w:val="22"/>
                <w:szCs w:val="22"/>
              </w:rPr>
              <w:t xml:space="preserve"> </w:t>
            </w:r>
          </w:p>
          <w:p w14:paraId="063B6D9F" w14:textId="77777777" w:rsidR="00721AA0" w:rsidRDefault="00721AA0" w:rsidP="00721AA0">
            <w:pPr>
              <w:rPr>
                <w:sz w:val="22"/>
                <w:szCs w:val="22"/>
              </w:rPr>
            </w:pPr>
          </w:p>
          <w:p w14:paraId="09EAA7B3" w14:textId="77777777" w:rsidR="001F2885" w:rsidRDefault="00721AA0" w:rsidP="00721AA0">
            <w:pPr>
              <w:rPr>
                <w:sz w:val="22"/>
                <w:szCs w:val="22"/>
              </w:rPr>
            </w:pPr>
            <w:r w:rsidRPr="00721AA0">
              <w:rPr>
                <w:sz w:val="22"/>
                <w:szCs w:val="22"/>
              </w:rPr>
              <w:t xml:space="preserve">The Notice of Apparent Liability is available here: </w:t>
            </w:r>
          </w:p>
          <w:p w14:paraId="03C89772" w14:textId="74CF6ABB" w:rsidR="00D04E45" w:rsidRPr="00721AA0" w:rsidRDefault="007E231D" w:rsidP="00721AA0">
            <w:pPr>
              <w:rPr>
                <w:sz w:val="22"/>
                <w:szCs w:val="22"/>
              </w:rPr>
            </w:pPr>
            <w:hyperlink r:id="rId11" w:history="1">
              <w:r w:rsidR="001F2885" w:rsidRPr="00816D92">
                <w:rPr>
                  <w:rStyle w:val="Hyperlink"/>
                  <w:sz w:val="22"/>
                  <w:szCs w:val="22"/>
                </w:rPr>
                <w:t>https://apps.fcc.gov/edocs_public/attachmatch/FCC-16-164A1.pdf</w:t>
              </w:r>
            </w:hyperlink>
            <w:r w:rsidR="001F2885">
              <w:rPr>
                <w:sz w:val="22"/>
                <w:szCs w:val="22"/>
              </w:rPr>
              <w:t xml:space="preserve"> </w:t>
            </w:r>
          </w:p>
          <w:p w14:paraId="03C89773" w14:textId="77777777" w:rsidR="00930951" w:rsidRPr="009972BC" w:rsidRDefault="00930951" w:rsidP="00DA7B44">
            <w:pPr>
              <w:rPr>
                <w:rStyle w:val="Hyperlink"/>
                <w:color w:val="auto"/>
                <w:sz w:val="22"/>
                <w:szCs w:val="22"/>
                <w:u w:val="none"/>
              </w:rPr>
            </w:pPr>
          </w:p>
          <w:p w14:paraId="03C89774" w14:textId="77777777" w:rsidR="004F0F1F" w:rsidRPr="009972BC" w:rsidRDefault="00F708E3" w:rsidP="00BB4E29">
            <w:pPr>
              <w:ind w:right="240"/>
              <w:jc w:val="center"/>
              <w:rPr>
                <w:sz w:val="22"/>
                <w:szCs w:val="22"/>
              </w:rPr>
            </w:pPr>
            <w:r w:rsidRPr="009972BC">
              <w:rPr>
                <w:sz w:val="22"/>
                <w:szCs w:val="22"/>
              </w:rPr>
              <w:t>###</w:t>
            </w:r>
          </w:p>
          <w:p w14:paraId="03C89775"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03C89776"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3C89777" w14:textId="77777777" w:rsidR="00CC5E08" w:rsidRPr="006B0A70" w:rsidRDefault="006A2FC5" w:rsidP="00BB4E29">
            <w:pPr>
              <w:ind w:right="498"/>
              <w:jc w:val="center"/>
              <w:rPr>
                <w:b/>
                <w:bCs/>
                <w:sz w:val="18"/>
                <w:szCs w:val="18"/>
              </w:rPr>
            </w:pPr>
            <w:r>
              <w:rPr>
                <w:b/>
                <w:bCs/>
                <w:sz w:val="18"/>
                <w:szCs w:val="18"/>
              </w:rPr>
              <w:t>Twitter: @FCC</w:t>
            </w:r>
          </w:p>
          <w:p w14:paraId="03C89779" w14:textId="160F2F1E" w:rsidR="00CC5E08" w:rsidRDefault="007E231D" w:rsidP="00BB4E29">
            <w:pPr>
              <w:ind w:right="498"/>
              <w:jc w:val="center"/>
              <w:rPr>
                <w:rStyle w:val="Hyperlink"/>
                <w:b/>
                <w:bCs/>
                <w:color w:val="auto"/>
                <w:sz w:val="18"/>
                <w:szCs w:val="18"/>
              </w:rPr>
            </w:pPr>
            <w:hyperlink r:id="rId12" w:history="1">
              <w:r w:rsidR="00EE0E90" w:rsidRPr="00EE0E90">
                <w:rPr>
                  <w:rStyle w:val="Hyperlink"/>
                  <w:b/>
                  <w:bCs/>
                  <w:color w:val="auto"/>
                  <w:sz w:val="18"/>
                  <w:szCs w:val="18"/>
                </w:rPr>
                <w:t>www.fcc.gov/office-media-relations</w:t>
              </w:r>
            </w:hyperlink>
          </w:p>
          <w:p w14:paraId="03C8977A" w14:textId="77777777" w:rsidR="0069420F" w:rsidRPr="00EE0E90" w:rsidRDefault="0069420F" w:rsidP="00BB4E29">
            <w:pPr>
              <w:ind w:right="498"/>
              <w:jc w:val="center"/>
              <w:rPr>
                <w:b/>
                <w:bCs/>
                <w:sz w:val="18"/>
                <w:szCs w:val="18"/>
              </w:rPr>
            </w:pPr>
          </w:p>
          <w:p w14:paraId="03C8977B"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03C8977D" w14:textId="77777777" w:rsidR="00D24C3D" w:rsidRPr="007528A5" w:rsidRDefault="00D24C3D">
      <w:pPr>
        <w:rPr>
          <w:b/>
          <w:bCs/>
          <w:sz w:val="2"/>
          <w:szCs w:val="2"/>
        </w:rPr>
      </w:pPr>
    </w:p>
    <w:sectPr w:rsidR="00D24C3D" w:rsidRPr="007528A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4DC1" w14:textId="77777777" w:rsidR="00EE4000" w:rsidRDefault="00EE4000" w:rsidP="008A741C">
      <w:r>
        <w:separator/>
      </w:r>
    </w:p>
  </w:endnote>
  <w:endnote w:type="continuationSeparator" w:id="0">
    <w:p w14:paraId="08E2CAC6" w14:textId="77777777" w:rsidR="00EE4000" w:rsidRDefault="00EE4000" w:rsidP="008A741C">
      <w:r>
        <w:continuationSeparator/>
      </w:r>
    </w:p>
  </w:endnote>
  <w:endnote w:type="continuationNotice" w:id="1">
    <w:p w14:paraId="62F8A283" w14:textId="77777777" w:rsidR="00EE4000" w:rsidRDefault="00EE4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331A" w14:textId="77777777" w:rsidR="00A85FA2" w:rsidRDefault="00A85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FC3B" w14:textId="77777777" w:rsidR="00A85FA2" w:rsidRDefault="00A85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F20A" w14:textId="77777777" w:rsidR="00A85FA2" w:rsidRDefault="00A85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D3D59" w14:textId="77777777" w:rsidR="00EE4000" w:rsidRDefault="00EE4000" w:rsidP="008A741C">
      <w:r>
        <w:separator/>
      </w:r>
    </w:p>
  </w:footnote>
  <w:footnote w:type="continuationSeparator" w:id="0">
    <w:p w14:paraId="7C717122" w14:textId="77777777" w:rsidR="00EE4000" w:rsidRDefault="00EE4000" w:rsidP="008A741C">
      <w:r>
        <w:continuationSeparator/>
      </w:r>
    </w:p>
  </w:footnote>
  <w:footnote w:type="continuationNotice" w:id="1">
    <w:p w14:paraId="6322BD28" w14:textId="77777777" w:rsidR="00EE4000" w:rsidRDefault="00EE4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1324F" w14:textId="77777777" w:rsidR="00A85FA2" w:rsidRDefault="00A85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C46D" w14:textId="77777777" w:rsidR="00A85FA2" w:rsidRDefault="00A85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82CD" w14:textId="77777777" w:rsidR="00A85FA2" w:rsidRDefault="00A85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12726"/>
    <w:rsid w:val="00017803"/>
    <w:rsid w:val="0002500C"/>
    <w:rsid w:val="000303EB"/>
    <w:rsid w:val="000311FC"/>
    <w:rsid w:val="00040127"/>
    <w:rsid w:val="00046C8D"/>
    <w:rsid w:val="00081232"/>
    <w:rsid w:val="00091E65"/>
    <w:rsid w:val="00096D4A"/>
    <w:rsid w:val="000A38EA"/>
    <w:rsid w:val="000B0EFA"/>
    <w:rsid w:val="000C1E47"/>
    <w:rsid w:val="000C26F3"/>
    <w:rsid w:val="000E049E"/>
    <w:rsid w:val="000E296F"/>
    <w:rsid w:val="000E2B15"/>
    <w:rsid w:val="000F1CA8"/>
    <w:rsid w:val="0010799B"/>
    <w:rsid w:val="00115389"/>
    <w:rsid w:val="00117B32"/>
    <w:rsid w:val="00117DB2"/>
    <w:rsid w:val="00123ED2"/>
    <w:rsid w:val="00125BE0"/>
    <w:rsid w:val="00142C13"/>
    <w:rsid w:val="00152776"/>
    <w:rsid w:val="00153222"/>
    <w:rsid w:val="00153EB6"/>
    <w:rsid w:val="001577D3"/>
    <w:rsid w:val="001709E4"/>
    <w:rsid w:val="001733A6"/>
    <w:rsid w:val="001865A9"/>
    <w:rsid w:val="00187DB2"/>
    <w:rsid w:val="00190537"/>
    <w:rsid w:val="001A5080"/>
    <w:rsid w:val="001B20BB"/>
    <w:rsid w:val="001C4370"/>
    <w:rsid w:val="001D3779"/>
    <w:rsid w:val="001D3FC6"/>
    <w:rsid w:val="001E2D02"/>
    <w:rsid w:val="001E4FFC"/>
    <w:rsid w:val="001F0469"/>
    <w:rsid w:val="001F2885"/>
    <w:rsid w:val="00203A98"/>
    <w:rsid w:val="00206EDD"/>
    <w:rsid w:val="0021247E"/>
    <w:rsid w:val="002146F6"/>
    <w:rsid w:val="00231C32"/>
    <w:rsid w:val="00240345"/>
    <w:rsid w:val="002421F0"/>
    <w:rsid w:val="00244C9E"/>
    <w:rsid w:val="00247274"/>
    <w:rsid w:val="00266966"/>
    <w:rsid w:val="00294C0C"/>
    <w:rsid w:val="002A0934"/>
    <w:rsid w:val="002B1013"/>
    <w:rsid w:val="002D03E5"/>
    <w:rsid w:val="002E3F1D"/>
    <w:rsid w:val="002E7D67"/>
    <w:rsid w:val="002F31D0"/>
    <w:rsid w:val="00300359"/>
    <w:rsid w:val="00316E92"/>
    <w:rsid w:val="0031773E"/>
    <w:rsid w:val="0034134E"/>
    <w:rsid w:val="00347716"/>
    <w:rsid w:val="003506E1"/>
    <w:rsid w:val="00352CC6"/>
    <w:rsid w:val="00355F85"/>
    <w:rsid w:val="00363301"/>
    <w:rsid w:val="003727E3"/>
    <w:rsid w:val="00385A93"/>
    <w:rsid w:val="003910F1"/>
    <w:rsid w:val="00391C3F"/>
    <w:rsid w:val="003E42FC"/>
    <w:rsid w:val="003E5991"/>
    <w:rsid w:val="003F344A"/>
    <w:rsid w:val="003F3D86"/>
    <w:rsid w:val="00403FF0"/>
    <w:rsid w:val="00417FC8"/>
    <w:rsid w:val="0042046D"/>
    <w:rsid w:val="0042116E"/>
    <w:rsid w:val="00425AEF"/>
    <w:rsid w:val="00426518"/>
    <w:rsid w:val="00427B06"/>
    <w:rsid w:val="00441F59"/>
    <w:rsid w:val="00442317"/>
    <w:rsid w:val="00444E07"/>
    <w:rsid w:val="00444FA9"/>
    <w:rsid w:val="00473E9C"/>
    <w:rsid w:val="00480099"/>
    <w:rsid w:val="0048438A"/>
    <w:rsid w:val="00497858"/>
    <w:rsid w:val="00497E74"/>
    <w:rsid w:val="004B2D36"/>
    <w:rsid w:val="004B4FEA"/>
    <w:rsid w:val="004C0ADA"/>
    <w:rsid w:val="004C12B6"/>
    <w:rsid w:val="004C433E"/>
    <w:rsid w:val="004C4512"/>
    <w:rsid w:val="004C4F36"/>
    <w:rsid w:val="004D3D85"/>
    <w:rsid w:val="004E2BD8"/>
    <w:rsid w:val="004F0F1F"/>
    <w:rsid w:val="00501A2E"/>
    <w:rsid w:val="005022AA"/>
    <w:rsid w:val="00504845"/>
    <w:rsid w:val="0050757F"/>
    <w:rsid w:val="00514E0B"/>
    <w:rsid w:val="00516AD2"/>
    <w:rsid w:val="005279CB"/>
    <w:rsid w:val="00545C8C"/>
    <w:rsid w:val="00545DAE"/>
    <w:rsid w:val="00551F51"/>
    <w:rsid w:val="00571B83"/>
    <w:rsid w:val="00571CEB"/>
    <w:rsid w:val="00575A00"/>
    <w:rsid w:val="00575D2C"/>
    <w:rsid w:val="005849E0"/>
    <w:rsid w:val="0058673C"/>
    <w:rsid w:val="005A3D84"/>
    <w:rsid w:val="005A7972"/>
    <w:rsid w:val="005B17E7"/>
    <w:rsid w:val="005B2643"/>
    <w:rsid w:val="005D17FD"/>
    <w:rsid w:val="005E4506"/>
    <w:rsid w:val="005F0D55"/>
    <w:rsid w:val="005F183E"/>
    <w:rsid w:val="00600DDA"/>
    <w:rsid w:val="00604211"/>
    <w:rsid w:val="00613498"/>
    <w:rsid w:val="00617B94"/>
    <w:rsid w:val="00620BED"/>
    <w:rsid w:val="00626219"/>
    <w:rsid w:val="006415B4"/>
    <w:rsid w:val="00644E3D"/>
    <w:rsid w:val="00651B9E"/>
    <w:rsid w:val="00652019"/>
    <w:rsid w:val="00657A08"/>
    <w:rsid w:val="00657EC9"/>
    <w:rsid w:val="00660916"/>
    <w:rsid w:val="00665633"/>
    <w:rsid w:val="00674C86"/>
    <w:rsid w:val="0068015E"/>
    <w:rsid w:val="006861AB"/>
    <w:rsid w:val="00686B89"/>
    <w:rsid w:val="0069420F"/>
    <w:rsid w:val="006A2FC5"/>
    <w:rsid w:val="006A3E82"/>
    <w:rsid w:val="006A7D75"/>
    <w:rsid w:val="006B0A70"/>
    <w:rsid w:val="006B606A"/>
    <w:rsid w:val="006C33AF"/>
    <w:rsid w:val="006C42CB"/>
    <w:rsid w:val="006D5D22"/>
    <w:rsid w:val="006E0324"/>
    <w:rsid w:val="006E4A76"/>
    <w:rsid w:val="006F1DBD"/>
    <w:rsid w:val="00700556"/>
    <w:rsid w:val="00710DD8"/>
    <w:rsid w:val="007167DD"/>
    <w:rsid w:val="007178C6"/>
    <w:rsid w:val="00721AA0"/>
    <w:rsid w:val="0072478B"/>
    <w:rsid w:val="0073414D"/>
    <w:rsid w:val="0075235E"/>
    <w:rsid w:val="007528A5"/>
    <w:rsid w:val="007732CC"/>
    <w:rsid w:val="00774079"/>
    <w:rsid w:val="0077752B"/>
    <w:rsid w:val="00793D6F"/>
    <w:rsid w:val="00794090"/>
    <w:rsid w:val="007A44F8"/>
    <w:rsid w:val="007A56C1"/>
    <w:rsid w:val="007C76A6"/>
    <w:rsid w:val="007D21BF"/>
    <w:rsid w:val="007E231D"/>
    <w:rsid w:val="007F3C12"/>
    <w:rsid w:val="007F5205"/>
    <w:rsid w:val="008215E7"/>
    <w:rsid w:val="008256F0"/>
    <w:rsid w:val="00830FC6"/>
    <w:rsid w:val="008648F6"/>
    <w:rsid w:val="0086497A"/>
    <w:rsid w:val="00865EAA"/>
    <w:rsid w:val="00866F06"/>
    <w:rsid w:val="008728F5"/>
    <w:rsid w:val="008824C2"/>
    <w:rsid w:val="008960E4"/>
    <w:rsid w:val="008A3940"/>
    <w:rsid w:val="008A741C"/>
    <w:rsid w:val="008B13C9"/>
    <w:rsid w:val="008C248C"/>
    <w:rsid w:val="008C5432"/>
    <w:rsid w:val="008C7BF1"/>
    <w:rsid w:val="008D00D6"/>
    <w:rsid w:val="008D4D00"/>
    <w:rsid w:val="008D4E5E"/>
    <w:rsid w:val="008D7ABD"/>
    <w:rsid w:val="008E55A2"/>
    <w:rsid w:val="008F1609"/>
    <w:rsid w:val="008F4774"/>
    <w:rsid w:val="008F78D8"/>
    <w:rsid w:val="0090028B"/>
    <w:rsid w:val="00911737"/>
    <w:rsid w:val="00914B0B"/>
    <w:rsid w:val="00915FCD"/>
    <w:rsid w:val="00930951"/>
    <w:rsid w:val="0093616F"/>
    <w:rsid w:val="0095597E"/>
    <w:rsid w:val="00961620"/>
    <w:rsid w:val="009734B6"/>
    <w:rsid w:val="0098096F"/>
    <w:rsid w:val="00982B28"/>
    <w:rsid w:val="0098437A"/>
    <w:rsid w:val="00986C92"/>
    <w:rsid w:val="00993C47"/>
    <w:rsid w:val="009972BC"/>
    <w:rsid w:val="009A04BB"/>
    <w:rsid w:val="009A6D49"/>
    <w:rsid w:val="009B31E7"/>
    <w:rsid w:val="009B4B16"/>
    <w:rsid w:val="009B7137"/>
    <w:rsid w:val="009D1561"/>
    <w:rsid w:val="009E0BD9"/>
    <w:rsid w:val="009E54A1"/>
    <w:rsid w:val="009F4E25"/>
    <w:rsid w:val="009F5B1F"/>
    <w:rsid w:val="00A35DFD"/>
    <w:rsid w:val="00A64C5F"/>
    <w:rsid w:val="00A702DF"/>
    <w:rsid w:val="00A775A3"/>
    <w:rsid w:val="00A81B5B"/>
    <w:rsid w:val="00A82FAD"/>
    <w:rsid w:val="00A85FA2"/>
    <w:rsid w:val="00A9673A"/>
    <w:rsid w:val="00A96EF2"/>
    <w:rsid w:val="00AA5C35"/>
    <w:rsid w:val="00AA5ED9"/>
    <w:rsid w:val="00AB3BE8"/>
    <w:rsid w:val="00AC0A38"/>
    <w:rsid w:val="00AC4C45"/>
    <w:rsid w:val="00AC4E0E"/>
    <w:rsid w:val="00AC517B"/>
    <w:rsid w:val="00AD024B"/>
    <w:rsid w:val="00AD0D19"/>
    <w:rsid w:val="00AD67BF"/>
    <w:rsid w:val="00AF051B"/>
    <w:rsid w:val="00AF1428"/>
    <w:rsid w:val="00AF27C5"/>
    <w:rsid w:val="00B037A2"/>
    <w:rsid w:val="00B31870"/>
    <w:rsid w:val="00B320B8"/>
    <w:rsid w:val="00B35EE2"/>
    <w:rsid w:val="00B36DEF"/>
    <w:rsid w:val="00B57131"/>
    <w:rsid w:val="00B62F2C"/>
    <w:rsid w:val="00B66051"/>
    <w:rsid w:val="00B66AD6"/>
    <w:rsid w:val="00B727C9"/>
    <w:rsid w:val="00B735C8"/>
    <w:rsid w:val="00B7634B"/>
    <w:rsid w:val="00B76A63"/>
    <w:rsid w:val="00B87B4F"/>
    <w:rsid w:val="00BA372D"/>
    <w:rsid w:val="00BA6350"/>
    <w:rsid w:val="00BB29ED"/>
    <w:rsid w:val="00BB4E29"/>
    <w:rsid w:val="00BB74C9"/>
    <w:rsid w:val="00BC3AB6"/>
    <w:rsid w:val="00BD19E8"/>
    <w:rsid w:val="00BD4273"/>
    <w:rsid w:val="00BE6640"/>
    <w:rsid w:val="00BE6890"/>
    <w:rsid w:val="00C24E16"/>
    <w:rsid w:val="00C432E4"/>
    <w:rsid w:val="00C43422"/>
    <w:rsid w:val="00C70C26"/>
    <w:rsid w:val="00C72001"/>
    <w:rsid w:val="00C772B7"/>
    <w:rsid w:val="00C80347"/>
    <w:rsid w:val="00C87D49"/>
    <w:rsid w:val="00CA2BF4"/>
    <w:rsid w:val="00CB7C1A"/>
    <w:rsid w:val="00CC5E08"/>
    <w:rsid w:val="00CD21D5"/>
    <w:rsid w:val="00CD764C"/>
    <w:rsid w:val="00CE14FD"/>
    <w:rsid w:val="00CF6860"/>
    <w:rsid w:val="00D02AC6"/>
    <w:rsid w:val="00D03F0C"/>
    <w:rsid w:val="00D04312"/>
    <w:rsid w:val="00D04E45"/>
    <w:rsid w:val="00D16A7F"/>
    <w:rsid w:val="00D16AD2"/>
    <w:rsid w:val="00D22596"/>
    <w:rsid w:val="00D22691"/>
    <w:rsid w:val="00D24C3D"/>
    <w:rsid w:val="00D41EA0"/>
    <w:rsid w:val="00D46CB1"/>
    <w:rsid w:val="00D50492"/>
    <w:rsid w:val="00D52640"/>
    <w:rsid w:val="00D723F0"/>
    <w:rsid w:val="00D7684B"/>
    <w:rsid w:val="00D8133F"/>
    <w:rsid w:val="00D95B05"/>
    <w:rsid w:val="00D97E2D"/>
    <w:rsid w:val="00DA103D"/>
    <w:rsid w:val="00DA45D3"/>
    <w:rsid w:val="00DA4772"/>
    <w:rsid w:val="00DA7B44"/>
    <w:rsid w:val="00DB2667"/>
    <w:rsid w:val="00DB475B"/>
    <w:rsid w:val="00DB67B7"/>
    <w:rsid w:val="00DC15A9"/>
    <w:rsid w:val="00DC3D39"/>
    <w:rsid w:val="00DC40AA"/>
    <w:rsid w:val="00DD1750"/>
    <w:rsid w:val="00DF1D85"/>
    <w:rsid w:val="00DF7EE5"/>
    <w:rsid w:val="00E22070"/>
    <w:rsid w:val="00E25858"/>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7B32"/>
    <w:rsid w:val="00ED2A4A"/>
    <w:rsid w:val="00EE0E90"/>
    <w:rsid w:val="00EE4000"/>
    <w:rsid w:val="00EF3BCA"/>
    <w:rsid w:val="00EF6F3B"/>
    <w:rsid w:val="00F01B0D"/>
    <w:rsid w:val="00F1238F"/>
    <w:rsid w:val="00F16485"/>
    <w:rsid w:val="00F21DD4"/>
    <w:rsid w:val="00F228ED"/>
    <w:rsid w:val="00F26E31"/>
    <w:rsid w:val="00F27C6C"/>
    <w:rsid w:val="00F34A8D"/>
    <w:rsid w:val="00F50D25"/>
    <w:rsid w:val="00F535D8"/>
    <w:rsid w:val="00F61155"/>
    <w:rsid w:val="00F708E3"/>
    <w:rsid w:val="00F76561"/>
    <w:rsid w:val="00F84736"/>
    <w:rsid w:val="00F85104"/>
    <w:rsid w:val="00FA2A4C"/>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8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60916"/>
    <w:rPr>
      <w:rFonts w:ascii="Segoe UI" w:hAnsi="Segoe UI" w:cs="Segoe UI"/>
      <w:sz w:val="18"/>
      <w:szCs w:val="18"/>
    </w:rPr>
  </w:style>
  <w:style w:type="character" w:customStyle="1" w:styleId="BalloonTextChar">
    <w:name w:val="Balloon Text Char"/>
    <w:basedOn w:val="DefaultParagraphFont"/>
    <w:link w:val="BalloonText"/>
    <w:semiHidden/>
    <w:rsid w:val="00660916"/>
    <w:rPr>
      <w:rFonts w:ascii="Segoe UI" w:hAnsi="Segoe UI" w:cs="Segoe UI"/>
      <w:sz w:val="18"/>
      <w:szCs w:val="18"/>
    </w:rPr>
  </w:style>
  <w:style w:type="character" w:styleId="CommentReference">
    <w:name w:val="annotation reference"/>
    <w:basedOn w:val="DefaultParagraphFont"/>
    <w:semiHidden/>
    <w:unhideWhenUsed/>
    <w:rsid w:val="00046C8D"/>
    <w:rPr>
      <w:sz w:val="16"/>
      <w:szCs w:val="16"/>
    </w:rPr>
  </w:style>
  <w:style w:type="paragraph" w:styleId="CommentText">
    <w:name w:val="annotation text"/>
    <w:basedOn w:val="Normal"/>
    <w:link w:val="CommentTextChar"/>
    <w:semiHidden/>
    <w:unhideWhenUsed/>
    <w:rsid w:val="00046C8D"/>
    <w:rPr>
      <w:sz w:val="20"/>
      <w:szCs w:val="20"/>
    </w:rPr>
  </w:style>
  <w:style w:type="character" w:customStyle="1" w:styleId="CommentTextChar">
    <w:name w:val="Comment Text Char"/>
    <w:basedOn w:val="DefaultParagraphFont"/>
    <w:link w:val="CommentText"/>
    <w:semiHidden/>
    <w:rsid w:val="00046C8D"/>
  </w:style>
  <w:style w:type="paragraph" w:styleId="CommentSubject">
    <w:name w:val="annotation subject"/>
    <w:basedOn w:val="CommentText"/>
    <w:next w:val="CommentText"/>
    <w:link w:val="CommentSubjectChar"/>
    <w:semiHidden/>
    <w:unhideWhenUsed/>
    <w:rsid w:val="00046C8D"/>
    <w:rPr>
      <w:b/>
      <w:bCs/>
    </w:rPr>
  </w:style>
  <w:style w:type="character" w:customStyle="1" w:styleId="CommentSubjectChar">
    <w:name w:val="Comment Subject Char"/>
    <w:basedOn w:val="CommentTextChar"/>
    <w:link w:val="CommentSubject"/>
    <w:semiHidden/>
    <w:rsid w:val="00046C8D"/>
    <w:rPr>
      <w:b/>
      <w:bCs/>
    </w:rPr>
  </w:style>
  <w:style w:type="paragraph" w:styleId="Revision">
    <w:name w:val="Revision"/>
    <w:hidden/>
    <w:uiPriority w:val="99"/>
    <w:semiHidden/>
    <w:rsid w:val="00046C8D"/>
    <w:rPr>
      <w:sz w:val="24"/>
      <w:szCs w:val="24"/>
    </w:rPr>
  </w:style>
  <w:style w:type="paragraph" w:styleId="Header">
    <w:name w:val="header"/>
    <w:basedOn w:val="Normal"/>
    <w:link w:val="HeaderChar"/>
    <w:unhideWhenUsed/>
    <w:rsid w:val="008A741C"/>
    <w:pPr>
      <w:tabs>
        <w:tab w:val="center" w:pos="4680"/>
        <w:tab w:val="right" w:pos="9360"/>
      </w:tabs>
    </w:pPr>
  </w:style>
  <w:style w:type="character" w:customStyle="1" w:styleId="HeaderChar">
    <w:name w:val="Header Char"/>
    <w:basedOn w:val="DefaultParagraphFont"/>
    <w:link w:val="Header"/>
    <w:rsid w:val="008A741C"/>
    <w:rPr>
      <w:sz w:val="24"/>
      <w:szCs w:val="24"/>
    </w:rPr>
  </w:style>
  <w:style w:type="paragraph" w:styleId="Footer">
    <w:name w:val="footer"/>
    <w:basedOn w:val="Normal"/>
    <w:link w:val="FooterChar"/>
    <w:unhideWhenUsed/>
    <w:rsid w:val="008A741C"/>
    <w:pPr>
      <w:tabs>
        <w:tab w:val="center" w:pos="4680"/>
        <w:tab w:val="right" w:pos="9360"/>
      </w:tabs>
    </w:pPr>
  </w:style>
  <w:style w:type="character" w:customStyle="1" w:styleId="FooterChar">
    <w:name w:val="Footer Char"/>
    <w:basedOn w:val="DefaultParagraphFont"/>
    <w:link w:val="Footer"/>
    <w:rsid w:val="008A74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60916"/>
    <w:rPr>
      <w:rFonts w:ascii="Segoe UI" w:hAnsi="Segoe UI" w:cs="Segoe UI"/>
      <w:sz w:val="18"/>
      <w:szCs w:val="18"/>
    </w:rPr>
  </w:style>
  <w:style w:type="character" w:customStyle="1" w:styleId="BalloonTextChar">
    <w:name w:val="Balloon Text Char"/>
    <w:basedOn w:val="DefaultParagraphFont"/>
    <w:link w:val="BalloonText"/>
    <w:semiHidden/>
    <w:rsid w:val="00660916"/>
    <w:rPr>
      <w:rFonts w:ascii="Segoe UI" w:hAnsi="Segoe UI" w:cs="Segoe UI"/>
      <w:sz w:val="18"/>
      <w:szCs w:val="18"/>
    </w:rPr>
  </w:style>
  <w:style w:type="character" w:styleId="CommentReference">
    <w:name w:val="annotation reference"/>
    <w:basedOn w:val="DefaultParagraphFont"/>
    <w:semiHidden/>
    <w:unhideWhenUsed/>
    <w:rsid w:val="00046C8D"/>
    <w:rPr>
      <w:sz w:val="16"/>
      <w:szCs w:val="16"/>
    </w:rPr>
  </w:style>
  <w:style w:type="paragraph" w:styleId="CommentText">
    <w:name w:val="annotation text"/>
    <w:basedOn w:val="Normal"/>
    <w:link w:val="CommentTextChar"/>
    <w:semiHidden/>
    <w:unhideWhenUsed/>
    <w:rsid w:val="00046C8D"/>
    <w:rPr>
      <w:sz w:val="20"/>
      <w:szCs w:val="20"/>
    </w:rPr>
  </w:style>
  <w:style w:type="character" w:customStyle="1" w:styleId="CommentTextChar">
    <w:name w:val="Comment Text Char"/>
    <w:basedOn w:val="DefaultParagraphFont"/>
    <w:link w:val="CommentText"/>
    <w:semiHidden/>
    <w:rsid w:val="00046C8D"/>
  </w:style>
  <w:style w:type="paragraph" w:styleId="CommentSubject">
    <w:name w:val="annotation subject"/>
    <w:basedOn w:val="CommentText"/>
    <w:next w:val="CommentText"/>
    <w:link w:val="CommentSubjectChar"/>
    <w:semiHidden/>
    <w:unhideWhenUsed/>
    <w:rsid w:val="00046C8D"/>
    <w:rPr>
      <w:b/>
      <w:bCs/>
    </w:rPr>
  </w:style>
  <w:style w:type="character" w:customStyle="1" w:styleId="CommentSubjectChar">
    <w:name w:val="Comment Subject Char"/>
    <w:basedOn w:val="CommentTextChar"/>
    <w:link w:val="CommentSubject"/>
    <w:semiHidden/>
    <w:rsid w:val="00046C8D"/>
    <w:rPr>
      <w:b/>
      <w:bCs/>
    </w:rPr>
  </w:style>
  <w:style w:type="paragraph" w:styleId="Revision">
    <w:name w:val="Revision"/>
    <w:hidden/>
    <w:uiPriority w:val="99"/>
    <w:semiHidden/>
    <w:rsid w:val="00046C8D"/>
    <w:rPr>
      <w:sz w:val="24"/>
      <w:szCs w:val="24"/>
    </w:rPr>
  </w:style>
  <w:style w:type="paragraph" w:styleId="Header">
    <w:name w:val="header"/>
    <w:basedOn w:val="Normal"/>
    <w:link w:val="HeaderChar"/>
    <w:unhideWhenUsed/>
    <w:rsid w:val="008A741C"/>
    <w:pPr>
      <w:tabs>
        <w:tab w:val="center" w:pos="4680"/>
        <w:tab w:val="right" w:pos="9360"/>
      </w:tabs>
    </w:pPr>
  </w:style>
  <w:style w:type="character" w:customStyle="1" w:styleId="HeaderChar">
    <w:name w:val="Header Char"/>
    <w:basedOn w:val="DefaultParagraphFont"/>
    <w:link w:val="Header"/>
    <w:rsid w:val="008A741C"/>
    <w:rPr>
      <w:sz w:val="24"/>
      <w:szCs w:val="24"/>
    </w:rPr>
  </w:style>
  <w:style w:type="paragraph" w:styleId="Footer">
    <w:name w:val="footer"/>
    <w:basedOn w:val="Normal"/>
    <w:link w:val="FooterChar"/>
    <w:unhideWhenUsed/>
    <w:rsid w:val="008A741C"/>
    <w:pPr>
      <w:tabs>
        <w:tab w:val="center" w:pos="4680"/>
        <w:tab w:val="right" w:pos="9360"/>
      </w:tabs>
    </w:pPr>
  </w:style>
  <w:style w:type="character" w:customStyle="1" w:styleId="FooterChar">
    <w:name w:val="Footer Char"/>
    <w:basedOn w:val="DefaultParagraphFont"/>
    <w:link w:val="Footer"/>
    <w:rsid w:val="008A74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50226936">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4147">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6-164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mercomplaint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consumers/guides/universal-service-support-mechanis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2447</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2016-12-03T00:01:00Z</dcterms:created>
  <dcterms:modified xsi:type="dcterms:W3CDTF">2016-12-03T00:01:00Z</dcterms:modified>
  <cp:category> </cp:category>
  <cp:contentStatus> </cp:contentStatus>
</cp:coreProperties>
</file>