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42DA576B" w14:textId="77777777" w:rsidTr="006D5D22">
        <w:trPr>
          <w:trHeight w:val="2181"/>
        </w:trPr>
        <w:tc>
          <w:tcPr>
            <w:tcW w:w="8856" w:type="dxa"/>
          </w:tcPr>
          <w:p w14:paraId="04881E82" w14:textId="77777777" w:rsidR="00FF232D" w:rsidRDefault="00CE14FD" w:rsidP="006A7D75">
            <w:pPr>
              <w:jc w:val="center"/>
              <w:rPr>
                <w:b/>
              </w:rPr>
            </w:pPr>
            <w:bookmarkStart w:id="0" w:name="_GoBack"/>
            <w:bookmarkEnd w:id="0"/>
            <w:r>
              <w:rPr>
                <w:b/>
                <w:i/>
                <w:noProof/>
                <w:sz w:val="28"/>
                <w:szCs w:val="28"/>
              </w:rPr>
              <w:drawing>
                <wp:inline distT="0" distB="0" distL="0" distR="0" wp14:anchorId="57069ED9" wp14:editId="3408D322">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75071633" w14:textId="77777777" w:rsidR="00426518" w:rsidRDefault="00426518" w:rsidP="00B57131">
            <w:pPr>
              <w:rPr>
                <w:b/>
                <w:bCs/>
              </w:rPr>
            </w:pPr>
          </w:p>
          <w:p w14:paraId="2BEB8C7A" w14:textId="77777777" w:rsidR="007A44F8" w:rsidRPr="008A3940" w:rsidRDefault="007A44F8" w:rsidP="00BB4E29">
            <w:pPr>
              <w:rPr>
                <w:b/>
                <w:bCs/>
                <w:sz w:val="22"/>
                <w:szCs w:val="22"/>
              </w:rPr>
            </w:pPr>
            <w:r w:rsidRPr="008A3940">
              <w:rPr>
                <w:b/>
                <w:bCs/>
                <w:sz w:val="22"/>
                <w:szCs w:val="22"/>
              </w:rPr>
              <w:t xml:space="preserve">Media Contact: </w:t>
            </w:r>
          </w:p>
          <w:p w14:paraId="0678F82B"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69D546E9" w14:textId="77777777" w:rsidR="00FF232D" w:rsidRPr="008A3940" w:rsidRDefault="007A44F8" w:rsidP="00BB4E29">
            <w:pPr>
              <w:rPr>
                <w:bCs/>
                <w:sz w:val="22"/>
                <w:szCs w:val="22"/>
              </w:rPr>
            </w:pPr>
            <w:r w:rsidRPr="008A3940">
              <w:rPr>
                <w:bCs/>
                <w:sz w:val="22"/>
                <w:szCs w:val="22"/>
              </w:rPr>
              <w:t>will.wiquist@fcc.gov</w:t>
            </w:r>
          </w:p>
          <w:p w14:paraId="360E48D0" w14:textId="77777777" w:rsidR="007A44F8" w:rsidRPr="008A3940" w:rsidRDefault="007A44F8" w:rsidP="00BB4E29">
            <w:pPr>
              <w:rPr>
                <w:bCs/>
                <w:sz w:val="22"/>
                <w:szCs w:val="22"/>
              </w:rPr>
            </w:pPr>
          </w:p>
          <w:p w14:paraId="5D0C2A2E" w14:textId="77777777" w:rsidR="007A44F8" w:rsidRPr="008A3940" w:rsidRDefault="007A44F8" w:rsidP="00BB4E29">
            <w:pPr>
              <w:rPr>
                <w:b/>
                <w:sz w:val="22"/>
                <w:szCs w:val="22"/>
              </w:rPr>
            </w:pPr>
            <w:r w:rsidRPr="008A3940">
              <w:rPr>
                <w:b/>
                <w:sz w:val="22"/>
                <w:szCs w:val="22"/>
              </w:rPr>
              <w:t>For Immediate Release</w:t>
            </w:r>
          </w:p>
          <w:p w14:paraId="36BAFFA7" w14:textId="77777777" w:rsidR="007A44F8" w:rsidRDefault="007A44F8" w:rsidP="00BB4E29">
            <w:pPr>
              <w:jc w:val="center"/>
              <w:rPr>
                <w:b/>
                <w:bCs/>
                <w:sz w:val="32"/>
                <w:szCs w:val="32"/>
              </w:rPr>
            </w:pPr>
          </w:p>
          <w:p w14:paraId="3EEE7472" w14:textId="20DF42D1" w:rsidR="00CC5E08" w:rsidRPr="00CB1127" w:rsidRDefault="00457B04" w:rsidP="00433DA7">
            <w:pPr>
              <w:tabs>
                <w:tab w:val="left" w:pos="8625"/>
              </w:tabs>
              <w:jc w:val="center"/>
              <w:rPr>
                <w:b/>
                <w:bCs/>
                <w:sz w:val="26"/>
                <w:szCs w:val="26"/>
              </w:rPr>
            </w:pPr>
            <w:r>
              <w:rPr>
                <w:b/>
                <w:bCs/>
                <w:sz w:val="26"/>
                <w:szCs w:val="26"/>
              </w:rPr>
              <w:t>FCC FINES ST</w:t>
            </w:r>
            <w:r w:rsidR="0012542A">
              <w:rPr>
                <w:b/>
                <w:bCs/>
                <w:sz w:val="26"/>
                <w:szCs w:val="26"/>
              </w:rPr>
              <w:t>R</w:t>
            </w:r>
            <w:r>
              <w:rPr>
                <w:b/>
                <w:bCs/>
                <w:sz w:val="26"/>
                <w:szCs w:val="26"/>
              </w:rPr>
              <w:t>AIGHT PATH</w:t>
            </w:r>
            <w:r w:rsidR="00085073" w:rsidRPr="00085073">
              <w:rPr>
                <w:b/>
                <w:bCs/>
                <w:sz w:val="26"/>
                <w:szCs w:val="26"/>
              </w:rPr>
              <w:t xml:space="preserve"> $100 MILLION</w:t>
            </w:r>
            <w:r w:rsidR="00085073">
              <w:rPr>
                <w:b/>
                <w:bCs/>
                <w:sz w:val="26"/>
                <w:szCs w:val="26"/>
              </w:rPr>
              <w:t xml:space="preserve"> </w:t>
            </w:r>
            <w:r>
              <w:rPr>
                <w:b/>
                <w:bCs/>
                <w:sz w:val="26"/>
                <w:szCs w:val="26"/>
              </w:rPr>
              <w:t>TO SETTLE INVESTIGATION FOR</w:t>
            </w:r>
            <w:r w:rsidR="00085073" w:rsidRPr="00085073">
              <w:rPr>
                <w:b/>
                <w:bCs/>
                <w:sz w:val="26"/>
                <w:szCs w:val="26"/>
              </w:rPr>
              <w:t xml:space="preserve"> FAILURE TO DEPLOY WIRELESS SERVICE</w:t>
            </w:r>
            <w:r>
              <w:rPr>
                <w:b/>
                <w:bCs/>
                <w:sz w:val="26"/>
                <w:szCs w:val="26"/>
              </w:rPr>
              <w:t xml:space="preserve"> </w:t>
            </w:r>
          </w:p>
          <w:p w14:paraId="5EBB7A01" w14:textId="17EE95A9" w:rsidR="00D110DF" w:rsidRPr="00602FF3" w:rsidRDefault="00D110DF" w:rsidP="00602FF3">
            <w:pPr>
              <w:tabs>
                <w:tab w:val="left" w:pos="8625"/>
              </w:tabs>
              <w:jc w:val="center"/>
              <w:rPr>
                <w:b/>
                <w:bCs/>
                <w:i/>
                <w:sz w:val="22"/>
                <w:szCs w:val="22"/>
              </w:rPr>
            </w:pPr>
            <w:r w:rsidRPr="00602FF3">
              <w:rPr>
                <w:b/>
                <w:bCs/>
                <w:i/>
                <w:sz w:val="22"/>
                <w:szCs w:val="22"/>
              </w:rPr>
              <w:t xml:space="preserve">Straight Path to </w:t>
            </w:r>
            <w:r w:rsidR="00433DA7">
              <w:rPr>
                <w:b/>
                <w:bCs/>
                <w:i/>
                <w:sz w:val="22"/>
                <w:szCs w:val="22"/>
              </w:rPr>
              <w:t>S</w:t>
            </w:r>
            <w:r w:rsidRPr="00602FF3">
              <w:rPr>
                <w:b/>
                <w:bCs/>
                <w:i/>
                <w:sz w:val="22"/>
                <w:szCs w:val="22"/>
              </w:rPr>
              <w:t xml:space="preserve">ell or </w:t>
            </w:r>
            <w:r w:rsidR="00433DA7">
              <w:rPr>
                <w:b/>
                <w:bCs/>
                <w:i/>
                <w:sz w:val="22"/>
                <w:szCs w:val="22"/>
              </w:rPr>
              <w:t>S</w:t>
            </w:r>
            <w:r w:rsidRPr="00602FF3">
              <w:rPr>
                <w:b/>
                <w:bCs/>
                <w:i/>
                <w:sz w:val="22"/>
                <w:szCs w:val="22"/>
              </w:rPr>
              <w:t xml:space="preserve">urrender </w:t>
            </w:r>
            <w:r w:rsidR="00433DA7">
              <w:rPr>
                <w:b/>
                <w:bCs/>
                <w:i/>
                <w:sz w:val="22"/>
                <w:szCs w:val="22"/>
              </w:rPr>
              <w:t>A</w:t>
            </w:r>
            <w:r w:rsidR="00457B04" w:rsidRPr="00602FF3">
              <w:rPr>
                <w:b/>
                <w:bCs/>
                <w:i/>
                <w:sz w:val="22"/>
                <w:szCs w:val="22"/>
              </w:rPr>
              <w:t xml:space="preserve">ll </w:t>
            </w:r>
            <w:r w:rsidR="00433DA7">
              <w:rPr>
                <w:b/>
                <w:bCs/>
                <w:i/>
                <w:sz w:val="22"/>
                <w:szCs w:val="22"/>
              </w:rPr>
              <w:t>I</w:t>
            </w:r>
            <w:r w:rsidRPr="00602FF3">
              <w:rPr>
                <w:b/>
                <w:bCs/>
                <w:i/>
                <w:sz w:val="22"/>
                <w:szCs w:val="22"/>
              </w:rPr>
              <w:t>ts</w:t>
            </w:r>
            <w:r w:rsidR="00457B04" w:rsidRPr="00602FF3">
              <w:rPr>
                <w:b/>
                <w:bCs/>
                <w:i/>
                <w:sz w:val="22"/>
                <w:szCs w:val="22"/>
              </w:rPr>
              <w:t xml:space="preserve"> 5G</w:t>
            </w:r>
            <w:r w:rsidRPr="00602FF3">
              <w:rPr>
                <w:b/>
                <w:bCs/>
                <w:i/>
                <w:sz w:val="22"/>
                <w:szCs w:val="22"/>
              </w:rPr>
              <w:t xml:space="preserve"> </w:t>
            </w:r>
            <w:r w:rsidR="00433DA7">
              <w:rPr>
                <w:b/>
                <w:bCs/>
                <w:i/>
                <w:sz w:val="22"/>
                <w:szCs w:val="22"/>
              </w:rPr>
              <w:t>L</w:t>
            </w:r>
            <w:r w:rsidRPr="00602FF3">
              <w:rPr>
                <w:b/>
                <w:bCs/>
                <w:i/>
                <w:sz w:val="22"/>
                <w:szCs w:val="22"/>
              </w:rPr>
              <w:t>icenses</w:t>
            </w:r>
            <w:r w:rsidR="00F228ED" w:rsidRPr="00602FF3">
              <w:rPr>
                <w:b/>
                <w:bCs/>
                <w:i/>
                <w:sz w:val="22"/>
                <w:szCs w:val="22"/>
              </w:rPr>
              <w:t xml:space="preserve"> </w:t>
            </w:r>
          </w:p>
          <w:p w14:paraId="5CF61DE4" w14:textId="59446575"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68E5A3EB" w14:textId="38B48AF9" w:rsidR="00CB1127" w:rsidRDefault="00FF1C0B" w:rsidP="00085073">
            <w:pPr>
              <w:tabs>
                <w:tab w:val="left" w:pos="8640"/>
              </w:tabs>
              <w:rPr>
                <w:sz w:val="22"/>
                <w:szCs w:val="22"/>
              </w:rPr>
            </w:pPr>
            <w:r w:rsidRPr="008A3940">
              <w:rPr>
                <w:sz w:val="22"/>
                <w:szCs w:val="22"/>
              </w:rPr>
              <w:t xml:space="preserve">WASHINGTON, </w:t>
            </w:r>
            <w:r w:rsidR="00085073">
              <w:rPr>
                <w:sz w:val="22"/>
                <w:szCs w:val="22"/>
              </w:rPr>
              <w:t>January 12</w:t>
            </w:r>
            <w:r w:rsidR="0070589A">
              <w:rPr>
                <w:sz w:val="22"/>
                <w:szCs w:val="22"/>
              </w:rPr>
              <w:t>, 2017</w:t>
            </w:r>
            <w:r w:rsidR="002B1013" w:rsidRPr="008A3940">
              <w:rPr>
                <w:sz w:val="22"/>
                <w:szCs w:val="22"/>
              </w:rPr>
              <w:t xml:space="preserve"> – </w:t>
            </w:r>
            <w:r w:rsidR="00085073" w:rsidRPr="00085073">
              <w:rPr>
                <w:sz w:val="22"/>
                <w:szCs w:val="22"/>
              </w:rPr>
              <w:t xml:space="preserve">The Federal Communications Commission’s Enforcement Bureau </w:t>
            </w:r>
            <w:r w:rsidR="00CB1127">
              <w:rPr>
                <w:sz w:val="22"/>
                <w:szCs w:val="22"/>
              </w:rPr>
              <w:t>today announced a settlement valued in excess of $100 million with Straight Path Communications</w:t>
            </w:r>
            <w:r w:rsidR="00C53FFB">
              <w:rPr>
                <w:sz w:val="22"/>
                <w:szCs w:val="22"/>
              </w:rPr>
              <w:t xml:space="preserve"> </w:t>
            </w:r>
            <w:r w:rsidR="003F2A5C">
              <w:rPr>
                <w:sz w:val="22"/>
                <w:szCs w:val="22"/>
              </w:rPr>
              <w:t>to resolve an investigation of Straight Path’s failure</w:t>
            </w:r>
            <w:r w:rsidR="00CB1127">
              <w:rPr>
                <w:sz w:val="22"/>
                <w:szCs w:val="22"/>
              </w:rPr>
              <w:t xml:space="preserve"> to deploy wireless services as required under its</w:t>
            </w:r>
            <w:r w:rsidR="00C53FFB">
              <w:rPr>
                <w:sz w:val="22"/>
                <w:szCs w:val="22"/>
              </w:rPr>
              <w:t xml:space="preserve"> FCC</w:t>
            </w:r>
            <w:r w:rsidR="00CB1127">
              <w:rPr>
                <w:sz w:val="22"/>
                <w:szCs w:val="22"/>
              </w:rPr>
              <w:t xml:space="preserve"> spectrum licenses. </w:t>
            </w:r>
          </w:p>
          <w:p w14:paraId="5274E2FD" w14:textId="77777777" w:rsidR="004174D5" w:rsidRDefault="004174D5" w:rsidP="00085073">
            <w:pPr>
              <w:tabs>
                <w:tab w:val="left" w:pos="8640"/>
              </w:tabs>
              <w:rPr>
                <w:sz w:val="22"/>
                <w:szCs w:val="22"/>
              </w:rPr>
            </w:pPr>
          </w:p>
          <w:p w14:paraId="24EDE0AA" w14:textId="215F15F8" w:rsidR="00AF110E" w:rsidRPr="004174D5" w:rsidRDefault="00CB1127" w:rsidP="00547645">
            <w:pPr>
              <w:rPr>
                <w:sz w:val="22"/>
                <w:szCs w:val="22"/>
              </w:rPr>
            </w:pPr>
            <w:r w:rsidRPr="00547645">
              <w:rPr>
                <w:sz w:val="22"/>
                <w:szCs w:val="22"/>
              </w:rPr>
              <w:t xml:space="preserve">The Enforcement Bureau </w:t>
            </w:r>
            <w:r w:rsidR="003F2A5C" w:rsidRPr="00547645">
              <w:rPr>
                <w:sz w:val="22"/>
                <w:szCs w:val="22"/>
              </w:rPr>
              <w:t>investigated</w:t>
            </w:r>
            <w:r w:rsidRPr="00547645">
              <w:rPr>
                <w:sz w:val="22"/>
                <w:szCs w:val="22"/>
              </w:rPr>
              <w:t xml:space="preserve"> </w:t>
            </w:r>
            <w:r w:rsidR="00085073" w:rsidRPr="00547645">
              <w:rPr>
                <w:sz w:val="22"/>
                <w:szCs w:val="22"/>
              </w:rPr>
              <w:t xml:space="preserve">allegations that </w:t>
            </w:r>
            <w:r w:rsidR="00AF110E" w:rsidRPr="00547645">
              <w:rPr>
                <w:sz w:val="22"/>
                <w:szCs w:val="22"/>
              </w:rPr>
              <w:t>Straight Path</w:t>
            </w:r>
            <w:r w:rsidR="00085073" w:rsidRPr="00547645">
              <w:rPr>
                <w:sz w:val="22"/>
                <w:szCs w:val="22"/>
              </w:rPr>
              <w:t xml:space="preserve"> violated the Commission’s buildout and discontinuance rules in connection </w:t>
            </w:r>
            <w:r w:rsidR="003F2A5C" w:rsidRPr="00547645">
              <w:rPr>
                <w:sz w:val="22"/>
                <w:szCs w:val="22"/>
              </w:rPr>
              <w:t>with approximately</w:t>
            </w:r>
            <w:r w:rsidR="00085073" w:rsidRPr="00547645">
              <w:rPr>
                <w:sz w:val="22"/>
                <w:szCs w:val="22"/>
              </w:rPr>
              <w:t xml:space="preserve"> 1,000 licenses in the 39 GHz and Local Multipoint Distribution Service GHz spectrum bands</w:t>
            </w:r>
            <w:r w:rsidR="003F2A5C" w:rsidRPr="00547645">
              <w:rPr>
                <w:sz w:val="22"/>
                <w:szCs w:val="22"/>
              </w:rPr>
              <w:t xml:space="preserve">. </w:t>
            </w:r>
            <w:r w:rsidR="00704F44" w:rsidRPr="00547645">
              <w:rPr>
                <w:sz w:val="22"/>
                <w:szCs w:val="22"/>
              </w:rPr>
              <w:t xml:space="preserve"> </w:t>
            </w:r>
            <w:r w:rsidR="00D110DF" w:rsidRPr="00547645">
              <w:rPr>
                <w:sz w:val="22"/>
                <w:szCs w:val="22"/>
              </w:rPr>
              <w:t>These high frequency bands have been identified by the Commission as extremely valuable for use in the next generation evolut</w:t>
            </w:r>
            <w:r w:rsidR="00C53FFB" w:rsidRPr="00547645">
              <w:rPr>
                <w:sz w:val="22"/>
                <w:szCs w:val="22"/>
              </w:rPr>
              <w:t>ion of wireless technology or “5G</w:t>
            </w:r>
            <w:r w:rsidR="00D110DF" w:rsidRPr="00547645">
              <w:rPr>
                <w:sz w:val="22"/>
                <w:szCs w:val="22"/>
              </w:rPr>
              <w:t>.</w:t>
            </w:r>
            <w:r w:rsidR="00C53FFB" w:rsidRPr="00547645">
              <w:rPr>
                <w:sz w:val="22"/>
                <w:szCs w:val="22"/>
              </w:rPr>
              <w:t>”</w:t>
            </w:r>
            <w:r w:rsidR="00D110DF" w:rsidRPr="00547645">
              <w:rPr>
                <w:sz w:val="22"/>
                <w:szCs w:val="22"/>
              </w:rPr>
              <w:t xml:space="preserve">  To settle this matter, </w:t>
            </w:r>
            <w:r w:rsidR="003F2A5C" w:rsidRPr="00547645">
              <w:rPr>
                <w:sz w:val="22"/>
                <w:szCs w:val="22"/>
              </w:rPr>
              <w:t>Straight Path will pay to the United States Treasury a $100</w:t>
            </w:r>
            <w:r w:rsidR="00C449DE">
              <w:rPr>
                <w:sz w:val="22"/>
                <w:szCs w:val="22"/>
              </w:rPr>
              <w:t xml:space="preserve"> million</w:t>
            </w:r>
            <w:r w:rsidR="003F2A5C" w:rsidRPr="00547645">
              <w:rPr>
                <w:sz w:val="22"/>
                <w:szCs w:val="22"/>
              </w:rPr>
              <w:t xml:space="preserve"> civil penalty, surrender to the Commission 196 of its licenses in the 39 GHz spectrum band, sell the remainder of its license portfolio, and remit </w:t>
            </w:r>
            <w:r w:rsidR="00602FF3">
              <w:rPr>
                <w:sz w:val="22"/>
                <w:szCs w:val="22"/>
              </w:rPr>
              <w:t>20</w:t>
            </w:r>
            <w:r w:rsidR="003F2A5C" w:rsidRPr="00547645">
              <w:rPr>
                <w:sz w:val="22"/>
                <w:szCs w:val="22"/>
              </w:rPr>
              <w:t xml:space="preserve"> perc</w:t>
            </w:r>
            <w:r w:rsidR="00602FF3">
              <w:rPr>
                <w:sz w:val="22"/>
                <w:szCs w:val="22"/>
              </w:rPr>
              <w:t xml:space="preserve">ent </w:t>
            </w:r>
            <w:r w:rsidR="003F2A5C" w:rsidRPr="00547645">
              <w:rPr>
                <w:sz w:val="22"/>
                <w:szCs w:val="22"/>
              </w:rPr>
              <w:t>of the proceeds of that sale to the Treasury</w:t>
            </w:r>
            <w:r w:rsidR="00C53FFB" w:rsidRPr="00547645">
              <w:rPr>
                <w:sz w:val="22"/>
                <w:szCs w:val="22"/>
              </w:rPr>
              <w:t xml:space="preserve"> as an additional civil penalty</w:t>
            </w:r>
            <w:r w:rsidR="003F2A5C" w:rsidRPr="00547645">
              <w:rPr>
                <w:sz w:val="22"/>
                <w:szCs w:val="22"/>
              </w:rPr>
              <w:t xml:space="preserve">.  </w:t>
            </w:r>
          </w:p>
          <w:p w14:paraId="1642BBD2" w14:textId="77777777" w:rsidR="00085073" w:rsidRDefault="00085073" w:rsidP="00085073">
            <w:pPr>
              <w:tabs>
                <w:tab w:val="left" w:pos="8640"/>
              </w:tabs>
              <w:rPr>
                <w:sz w:val="22"/>
                <w:szCs w:val="22"/>
              </w:rPr>
            </w:pPr>
          </w:p>
          <w:p w14:paraId="192C2F99" w14:textId="35AEA920" w:rsidR="00085073" w:rsidRDefault="00085073" w:rsidP="00085073">
            <w:pPr>
              <w:tabs>
                <w:tab w:val="left" w:pos="8640"/>
              </w:tabs>
              <w:rPr>
                <w:sz w:val="22"/>
                <w:szCs w:val="22"/>
              </w:rPr>
            </w:pPr>
            <w:r w:rsidRPr="00085073">
              <w:rPr>
                <w:sz w:val="22"/>
                <w:szCs w:val="22"/>
              </w:rPr>
              <w:t>“</w:t>
            </w:r>
            <w:r w:rsidR="00100D55">
              <w:rPr>
                <w:sz w:val="22"/>
                <w:szCs w:val="22"/>
              </w:rPr>
              <w:t xml:space="preserve">Squatting on spectrum licenses without any meaningful effort to put them to good use in a timely manner is fundamentally inconsistent with the public good,” </w:t>
            </w:r>
            <w:r w:rsidR="00100D55" w:rsidRPr="00085073">
              <w:rPr>
                <w:sz w:val="22"/>
                <w:szCs w:val="22"/>
              </w:rPr>
              <w:t xml:space="preserve">said Travis LeBlanc, Chief of the FCC’s Enforcement Bureau. </w:t>
            </w:r>
            <w:r w:rsidR="00100D55">
              <w:rPr>
                <w:sz w:val="22"/>
                <w:szCs w:val="22"/>
              </w:rPr>
              <w:t xml:space="preserve"> “</w:t>
            </w:r>
            <w:r w:rsidR="00674EED">
              <w:rPr>
                <w:sz w:val="22"/>
                <w:szCs w:val="22"/>
              </w:rPr>
              <w:t>Wireless s</w:t>
            </w:r>
            <w:r w:rsidR="00100D55">
              <w:rPr>
                <w:sz w:val="22"/>
                <w:szCs w:val="22"/>
              </w:rPr>
              <w:t>pectrum is a scarce public resource</w:t>
            </w:r>
            <w:r w:rsidR="00674EED">
              <w:rPr>
                <w:sz w:val="22"/>
                <w:szCs w:val="22"/>
              </w:rPr>
              <w:t>.</w:t>
            </w:r>
            <w:r w:rsidR="00100D55">
              <w:rPr>
                <w:sz w:val="22"/>
                <w:szCs w:val="22"/>
              </w:rPr>
              <w:t xml:space="preserve"> </w:t>
            </w:r>
            <w:r w:rsidR="00704F44">
              <w:rPr>
                <w:sz w:val="22"/>
                <w:szCs w:val="22"/>
              </w:rPr>
              <w:t xml:space="preserve"> </w:t>
            </w:r>
            <w:r w:rsidR="00100D55" w:rsidRPr="00085073">
              <w:rPr>
                <w:sz w:val="22"/>
                <w:szCs w:val="22"/>
              </w:rPr>
              <w:t xml:space="preserve">We expect every person or company that receives a </w:t>
            </w:r>
            <w:r w:rsidR="00100D55">
              <w:rPr>
                <w:sz w:val="22"/>
                <w:szCs w:val="22"/>
              </w:rPr>
              <w:t xml:space="preserve">spectrum </w:t>
            </w:r>
            <w:r w:rsidR="00100D55" w:rsidRPr="00085073">
              <w:rPr>
                <w:sz w:val="22"/>
                <w:szCs w:val="22"/>
              </w:rPr>
              <w:t>license</w:t>
            </w:r>
            <w:r w:rsidR="00100D55">
              <w:rPr>
                <w:sz w:val="22"/>
                <w:szCs w:val="22"/>
              </w:rPr>
              <w:t xml:space="preserve"> to put it to productive use.”</w:t>
            </w:r>
          </w:p>
          <w:p w14:paraId="35EB425F" w14:textId="77777777" w:rsidR="006E3309" w:rsidRDefault="006E3309" w:rsidP="00085073">
            <w:pPr>
              <w:tabs>
                <w:tab w:val="left" w:pos="8640"/>
              </w:tabs>
              <w:rPr>
                <w:sz w:val="22"/>
                <w:szCs w:val="22"/>
              </w:rPr>
            </w:pPr>
          </w:p>
          <w:p w14:paraId="55BD5704" w14:textId="2B799370" w:rsidR="00D110DF" w:rsidRDefault="00085073" w:rsidP="00085073">
            <w:pPr>
              <w:tabs>
                <w:tab w:val="left" w:pos="8640"/>
              </w:tabs>
              <w:rPr>
                <w:sz w:val="22"/>
                <w:szCs w:val="22"/>
              </w:rPr>
            </w:pPr>
            <w:r w:rsidRPr="00085073">
              <w:rPr>
                <w:sz w:val="22"/>
                <w:szCs w:val="22"/>
              </w:rPr>
              <w:t xml:space="preserve">In November 2015, a </w:t>
            </w:r>
            <w:r w:rsidR="00100D55">
              <w:rPr>
                <w:sz w:val="22"/>
                <w:szCs w:val="22"/>
              </w:rPr>
              <w:t>pseudonym</w:t>
            </w:r>
            <w:r w:rsidR="00100D55" w:rsidRPr="00085073">
              <w:rPr>
                <w:sz w:val="22"/>
                <w:szCs w:val="22"/>
              </w:rPr>
              <w:t xml:space="preserve">ous </w:t>
            </w:r>
            <w:r w:rsidRPr="00085073">
              <w:rPr>
                <w:sz w:val="22"/>
                <w:szCs w:val="22"/>
              </w:rPr>
              <w:t>source</w:t>
            </w:r>
            <w:r w:rsidR="00CC7E66">
              <w:rPr>
                <w:sz w:val="22"/>
                <w:szCs w:val="22"/>
              </w:rPr>
              <w:t xml:space="preserve"> (</w:t>
            </w:r>
            <w:r w:rsidR="00433DA7">
              <w:rPr>
                <w:sz w:val="22"/>
                <w:szCs w:val="22"/>
              </w:rPr>
              <w:t>“</w:t>
            </w:r>
            <w:r w:rsidR="00CC7E66">
              <w:rPr>
                <w:sz w:val="22"/>
                <w:szCs w:val="22"/>
              </w:rPr>
              <w:t>Sinclair Upton</w:t>
            </w:r>
            <w:r w:rsidR="00433DA7">
              <w:rPr>
                <w:sz w:val="22"/>
                <w:szCs w:val="22"/>
              </w:rPr>
              <w:t>”</w:t>
            </w:r>
            <w:r w:rsidR="00CC7E66">
              <w:rPr>
                <w:sz w:val="22"/>
                <w:szCs w:val="22"/>
              </w:rPr>
              <w:t>)</w:t>
            </w:r>
            <w:r w:rsidRPr="00085073">
              <w:rPr>
                <w:sz w:val="22"/>
                <w:szCs w:val="22"/>
              </w:rPr>
              <w:t xml:space="preserve"> </w:t>
            </w:r>
            <w:r w:rsidR="00100D55">
              <w:rPr>
                <w:sz w:val="22"/>
                <w:szCs w:val="22"/>
              </w:rPr>
              <w:t>published a report alleging</w:t>
            </w:r>
            <w:r w:rsidR="00D110DF">
              <w:rPr>
                <w:sz w:val="22"/>
                <w:szCs w:val="22"/>
              </w:rPr>
              <w:t xml:space="preserve"> </w:t>
            </w:r>
            <w:r w:rsidRPr="00085073">
              <w:rPr>
                <w:sz w:val="22"/>
                <w:szCs w:val="22"/>
              </w:rPr>
              <w:t>that Straight Path</w:t>
            </w:r>
            <w:r w:rsidR="00D110DF">
              <w:rPr>
                <w:sz w:val="22"/>
                <w:szCs w:val="22"/>
              </w:rPr>
              <w:t xml:space="preserve"> obtained renewal of its</w:t>
            </w:r>
            <w:r w:rsidR="000728E3">
              <w:rPr>
                <w:sz w:val="22"/>
                <w:szCs w:val="22"/>
              </w:rPr>
              <w:t xml:space="preserve"> 39 GHz band licenses </w:t>
            </w:r>
            <w:r w:rsidR="00D110DF">
              <w:rPr>
                <w:sz w:val="22"/>
                <w:szCs w:val="22"/>
              </w:rPr>
              <w:t xml:space="preserve">from </w:t>
            </w:r>
            <w:r w:rsidR="000728E3">
              <w:rPr>
                <w:sz w:val="22"/>
                <w:szCs w:val="22"/>
              </w:rPr>
              <w:t>the FCC by</w:t>
            </w:r>
            <w:r w:rsidR="00D110DF">
              <w:rPr>
                <w:sz w:val="22"/>
                <w:szCs w:val="22"/>
              </w:rPr>
              <w:t xml:space="preserve"> submitting filings incorrectly</w:t>
            </w:r>
            <w:r w:rsidR="000728E3">
              <w:rPr>
                <w:sz w:val="22"/>
                <w:szCs w:val="22"/>
              </w:rPr>
              <w:t xml:space="preserve"> claiming </w:t>
            </w:r>
            <w:r w:rsidR="00D110DF">
              <w:rPr>
                <w:sz w:val="22"/>
                <w:szCs w:val="22"/>
              </w:rPr>
              <w:t xml:space="preserve">that they had constructed systems that in fact were never built. </w:t>
            </w:r>
            <w:r w:rsidR="00704F44">
              <w:rPr>
                <w:sz w:val="22"/>
                <w:szCs w:val="22"/>
              </w:rPr>
              <w:t xml:space="preserve"> </w:t>
            </w:r>
            <w:r w:rsidR="000728E3">
              <w:rPr>
                <w:sz w:val="22"/>
                <w:szCs w:val="22"/>
              </w:rPr>
              <w:t>The FCC requires license holders to use th</w:t>
            </w:r>
            <w:r w:rsidR="00D110DF">
              <w:rPr>
                <w:sz w:val="22"/>
                <w:szCs w:val="22"/>
              </w:rPr>
              <w:t>is</w:t>
            </w:r>
            <w:r w:rsidR="000728E3">
              <w:rPr>
                <w:sz w:val="22"/>
                <w:szCs w:val="22"/>
              </w:rPr>
              <w:t xml:space="preserve"> licensed spectrum and verify that use in</w:t>
            </w:r>
            <w:r w:rsidRPr="00085073">
              <w:rPr>
                <w:sz w:val="22"/>
                <w:szCs w:val="22"/>
              </w:rPr>
              <w:t xml:space="preserve"> “substantial service” filings to the Commission.  In July 2016, </w:t>
            </w:r>
            <w:r w:rsidR="00D110DF">
              <w:rPr>
                <w:sz w:val="22"/>
                <w:szCs w:val="22"/>
              </w:rPr>
              <w:t>an internal investigation by Straight Path</w:t>
            </w:r>
            <w:r w:rsidRPr="00085073">
              <w:rPr>
                <w:sz w:val="22"/>
                <w:szCs w:val="22"/>
              </w:rPr>
              <w:t xml:space="preserve"> </w:t>
            </w:r>
            <w:r w:rsidR="00D110DF">
              <w:rPr>
                <w:sz w:val="22"/>
                <w:szCs w:val="22"/>
              </w:rPr>
              <w:t>concluded that</w:t>
            </w:r>
            <w:r w:rsidR="00D110DF" w:rsidRPr="00085073">
              <w:rPr>
                <w:sz w:val="22"/>
                <w:szCs w:val="22"/>
              </w:rPr>
              <w:t xml:space="preserve"> </w:t>
            </w:r>
            <w:r w:rsidRPr="00085073">
              <w:rPr>
                <w:sz w:val="22"/>
                <w:szCs w:val="22"/>
              </w:rPr>
              <w:t>equipment had been deployed</w:t>
            </w:r>
            <w:r w:rsidR="00D110DF">
              <w:rPr>
                <w:sz w:val="22"/>
                <w:szCs w:val="22"/>
              </w:rPr>
              <w:t xml:space="preserve"> only</w:t>
            </w:r>
            <w:r w:rsidRPr="00085073">
              <w:rPr>
                <w:sz w:val="22"/>
                <w:szCs w:val="22"/>
              </w:rPr>
              <w:t xml:space="preserve"> for a short period of time at the original transmitter locations, and that no equipment was present at the time of this investigation at the majority of the</w:t>
            </w:r>
            <w:r w:rsidR="00D110DF">
              <w:rPr>
                <w:sz w:val="22"/>
                <w:szCs w:val="22"/>
              </w:rPr>
              <w:t xml:space="preserve"> relevant</w:t>
            </w:r>
            <w:r w:rsidRPr="00085073">
              <w:rPr>
                <w:sz w:val="22"/>
                <w:szCs w:val="22"/>
              </w:rPr>
              <w:t xml:space="preserve"> locations.  </w:t>
            </w:r>
          </w:p>
          <w:p w14:paraId="75218030" w14:textId="77777777" w:rsidR="00D110DF" w:rsidRDefault="00D110DF" w:rsidP="00085073">
            <w:pPr>
              <w:tabs>
                <w:tab w:val="left" w:pos="8640"/>
              </w:tabs>
              <w:rPr>
                <w:sz w:val="22"/>
                <w:szCs w:val="22"/>
              </w:rPr>
            </w:pPr>
          </w:p>
          <w:p w14:paraId="044ABCED" w14:textId="54FBF629" w:rsidR="00735B23" w:rsidRPr="00735B23" w:rsidRDefault="00735B23" w:rsidP="00735B23">
            <w:pPr>
              <w:pStyle w:val="s2"/>
              <w:spacing w:before="0" w:beforeAutospacing="0" w:after="0" w:afterAutospacing="0" w:line="216" w:lineRule="atLeast"/>
              <w:rPr>
                <w:sz w:val="22"/>
                <w:szCs w:val="22"/>
              </w:rPr>
            </w:pPr>
            <w:r w:rsidRPr="00735B23">
              <w:rPr>
                <w:rStyle w:val="s7"/>
                <w:sz w:val="22"/>
                <w:szCs w:val="22"/>
              </w:rPr>
              <w:t>To resolve the investigation, Straight Path will pay two civil penalties and surrender approximately 20</w:t>
            </w:r>
            <w:r w:rsidR="00C449DE">
              <w:rPr>
                <w:rStyle w:val="s7"/>
                <w:sz w:val="22"/>
                <w:szCs w:val="22"/>
              </w:rPr>
              <w:t xml:space="preserve"> percent</w:t>
            </w:r>
            <w:r w:rsidRPr="00735B23">
              <w:rPr>
                <w:rStyle w:val="s7"/>
                <w:sz w:val="22"/>
                <w:szCs w:val="22"/>
              </w:rPr>
              <w:t xml:space="preserve"> of its 5G licenses to the FCC. </w:t>
            </w:r>
            <w:r>
              <w:rPr>
                <w:rStyle w:val="s7"/>
                <w:sz w:val="22"/>
                <w:szCs w:val="22"/>
              </w:rPr>
              <w:t xml:space="preserve"> </w:t>
            </w:r>
            <w:r w:rsidRPr="00735B23">
              <w:rPr>
                <w:rStyle w:val="s7"/>
                <w:sz w:val="22"/>
                <w:szCs w:val="22"/>
              </w:rPr>
              <w:t>For the $100 million civil penalty, Straight Path will pay $15</w:t>
            </w:r>
            <w:r w:rsidR="00C449DE">
              <w:rPr>
                <w:rStyle w:val="s7"/>
                <w:sz w:val="22"/>
                <w:szCs w:val="22"/>
              </w:rPr>
              <w:t xml:space="preserve"> million</w:t>
            </w:r>
            <w:r w:rsidRPr="00735B23">
              <w:rPr>
                <w:rStyle w:val="s7"/>
                <w:sz w:val="22"/>
                <w:szCs w:val="22"/>
              </w:rPr>
              <w:t xml:space="preserve"> upfront with $85</w:t>
            </w:r>
            <w:r w:rsidR="00C449DE">
              <w:rPr>
                <w:rStyle w:val="s7"/>
                <w:sz w:val="22"/>
                <w:szCs w:val="22"/>
              </w:rPr>
              <w:t xml:space="preserve"> million</w:t>
            </w:r>
            <w:r w:rsidRPr="00735B23">
              <w:rPr>
                <w:rStyle w:val="s7"/>
                <w:sz w:val="22"/>
                <w:szCs w:val="22"/>
              </w:rPr>
              <w:t xml:space="preserve"> suspended unless Straight Path sells all its remaining licenses or surrenders them to the FCC within 12</w:t>
            </w:r>
            <w:r w:rsidR="00602FF3">
              <w:rPr>
                <w:rStyle w:val="s7"/>
                <w:sz w:val="22"/>
                <w:szCs w:val="22"/>
              </w:rPr>
              <w:t xml:space="preserve"> months. </w:t>
            </w:r>
            <w:r w:rsidR="000A055C">
              <w:rPr>
                <w:rStyle w:val="s7"/>
                <w:sz w:val="22"/>
                <w:szCs w:val="22"/>
              </w:rPr>
              <w:t xml:space="preserve"> </w:t>
            </w:r>
            <w:r w:rsidR="00602FF3">
              <w:rPr>
                <w:rStyle w:val="s7"/>
                <w:sz w:val="22"/>
                <w:szCs w:val="22"/>
              </w:rPr>
              <w:t>Twenty percent</w:t>
            </w:r>
            <w:r w:rsidRPr="00735B23">
              <w:rPr>
                <w:rStyle w:val="s7"/>
                <w:sz w:val="22"/>
                <w:szCs w:val="22"/>
              </w:rPr>
              <w:t xml:space="preserve"> of any sale proceeds will also be paid to the Treasury as an additional civil penalty. </w:t>
            </w:r>
          </w:p>
          <w:p w14:paraId="3FE74825" w14:textId="77777777" w:rsidR="00735B23" w:rsidRDefault="00735B23" w:rsidP="00085073">
            <w:pPr>
              <w:tabs>
                <w:tab w:val="left" w:pos="8640"/>
              </w:tabs>
              <w:rPr>
                <w:sz w:val="22"/>
                <w:szCs w:val="22"/>
              </w:rPr>
            </w:pPr>
          </w:p>
          <w:p w14:paraId="231D5473" w14:textId="4E4E28F1" w:rsidR="000728E3" w:rsidRDefault="00085073" w:rsidP="00085073">
            <w:pPr>
              <w:tabs>
                <w:tab w:val="left" w:pos="8640"/>
              </w:tabs>
              <w:rPr>
                <w:sz w:val="22"/>
                <w:szCs w:val="22"/>
              </w:rPr>
            </w:pPr>
            <w:r w:rsidRPr="00085073">
              <w:rPr>
                <w:sz w:val="22"/>
                <w:szCs w:val="22"/>
              </w:rPr>
              <w:lastRenderedPageBreak/>
              <w:t xml:space="preserve">The Commission has established construction and discontinuance requirements, including licensing rules, to promote the productive use of spectrum, to encourage licensees to provide service to customers in a timely manner, and to promote the provision of innovative services. </w:t>
            </w:r>
          </w:p>
          <w:p w14:paraId="373D9053" w14:textId="77777777" w:rsidR="000728E3" w:rsidRDefault="000728E3" w:rsidP="00085073">
            <w:pPr>
              <w:tabs>
                <w:tab w:val="left" w:pos="8640"/>
              </w:tabs>
              <w:rPr>
                <w:sz w:val="22"/>
                <w:szCs w:val="22"/>
              </w:rPr>
            </w:pPr>
          </w:p>
          <w:p w14:paraId="4FD6A41B" w14:textId="77777777" w:rsidR="00085073" w:rsidRDefault="000728E3" w:rsidP="00085073">
            <w:pPr>
              <w:tabs>
                <w:tab w:val="left" w:pos="8640"/>
              </w:tabs>
              <w:rPr>
                <w:sz w:val="22"/>
                <w:szCs w:val="22"/>
              </w:rPr>
            </w:pPr>
            <w:r>
              <w:rPr>
                <w:sz w:val="22"/>
                <w:szCs w:val="22"/>
              </w:rPr>
              <w:t xml:space="preserve">As has been the case since its establishment as the Federal Radio Commission, one of the core missions of the Federal Communications Commission is to ensure productive and beneficial use of wireless spectrum.  Thus, license holders are required to ensure that they utilize spectrum for which they were awarded a license in ways that adhere to the commitments made to the Commission.   </w:t>
            </w:r>
            <w:r w:rsidR="00085073" w:rsidRPr="00085073">
              <w:rPr>
                <w:sz w:val="22"/>
                <w:szCs w:val="22"/>
              </w:rPr>
              <w:t xml:space="preserve">  </w:t>
            </w:r>
          </w:p>
          <w:p w14:paraId="7862857C" w14:textId="77777777" w:rsidR="000728E3" w:rsidRDefault="000728E3" w:rsidP="00085073">
            <w:pPr>
              <w:tabs>
                <w:tab w:val="left" w:pos="8640"/>
              </w:tabs>
              <w:rPr>
                <w:sz w:val="22"/>
                <w:szCs w:val="22"/>
              </w:rPr>
            </w:pPr>
          </w:p>
          <w:p w14:paraId="340ECBF5" w14:textId="77777777" w:rsidR="00085073" w:rsidRPr="00085073" w:rsidRDefault="00085073" w:rsidP="00085073">
            <w:pPr>
              <w:tabs>
                <w:tab w:val="left" w:pos="8640"/>
              </w:tabs>
              <w:rPr>
                <w:sz w:val="22"/>
                <w:szCs w:val="22"/>
              </w:rPr>
            </w:pPr>
            <w:r w:rsidRPr="00085073">
              <w:rPr>
                <w:sz w:val="22"/>
                <w:szCs w:val="22"/>
              </w:rPr>
              <w:t xml:space="preserve">The </w:t>
            </w:r>
            <w:r w:rsidR="000728E3">
              <w:rPr>
                <w:sz w:val="22"/>
                <w:szCs w:val="22"/>
              </w:rPr>
              <w:t xml:space="preserve">settlement, formally known as a </w:t>
            </w:r>
            <w:r w:rsidRPr="00085073">
              <w:rPr>
                <w:sz w:val="22"/>
                <w:szCs w:val="22"/>
              </w:rPr>
              <w:t>Consent Decree</w:t>
            </w:r>
            <w:r w:rsidR="000728E3">
              <w:rPr>
                <w:sz w:val="22"/>
                <w:szCs w:val="22"/>
              </w:rPr>
              <w:t>,</w:t>
            </w:r>
            <w:r w:rsidRPr="00085073">
              <w:rPr>
                <w:sz w:val="22"/>
                <w:szCs w:val="22"/>
              </w:rPr>
              <w:t xml:space="preserve"> is available at: </w:t>
            </w:r>
          </w:p>
          <w:p w14:paraId="36B33565" w14:textId="7DC7926B" w:rsidR="00085073" w:rsidRPr="00085073" w:rsidRDefault="008F2D5F" w:rsidP="00085073">
            <w:pPr>
              <w:tabs>
                <w:tab w:val="left" w:pos="8640"/>
              </w:tabs>
              <w:rPr>
                <w:sz w:val="22"/>
                <w:szCs w:val="22"/>
              </w:rPr>
            </w:pPr>
            <w:hyperlink r:id="rId9" w:history="1">
              <w:r w:rsidR="00085073" w:rsidRPr="00085073">
                <w:rPr>
                  <w:rStyle w:val="Hyperlink"/>
                  <w:sz w:val="22"/>
                  <w:szCs w:val="22"/>
                </w:rPr>
                <w:t>https://apps.fcc.gov/edocs_public/attachmatch/DA-17-40A1.pdf</w:t>
              </w:r>
            </w:hyperlink>
          </w:p>
          <w:p w14:paraId="141430CC" w14:textId="77777777" w:rsidR="00BD19E8" w:rsidRPr="009972BC" w:rsidRDefault="00BD19E8" w:rsidP="00DA7B44">
            <w:pPr>
              <w:rPr>
                <w:rStyle w:val="Hyperlink"/>
                <w:color w:val="auto"/>
                <w:sz w:val="22"/>
                <w:szCs w:val="22"/>
                <w:u w:val="none"/>
              </w:rPr>
            </w:pPr>
          </w:p>
          <w:p w14:paraId="65A0B210" w14:textId="77777777" w:rsidR="004F0F1F" w:rsidRPr="009972BC" w:rsidRDefault="00F708E3" w:rsidP="00BB4E29">
            <w:pPr>
              <w:ind w:right="240"/>
              <w:jc w:val="center"/>
              <w:rPr>
                <w:sz w:val="22"/>
                <w:szCs w:val="22"/>
              </w:rPr>
            </w:pPr>
            <w:r w:rsidRPr="009972BC">
              <w:rPr>
                <w:sz w:val="22"/>
                <w:szCs w:val="22"/>
              </w:rPr>
              <w:t>###</w:t>
            </w:r>
          </w:p>
          <w:p w14:paraId="60DBF33E"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710F6CC9"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77CD3DFF" w14:textId="77777777" w:rsidR="00CC5E08" w:rsidRPr="006B0A70" w:rsidRDefault="006A2FC5" w:rsidP="00BB4E29">
            <w:pPr>
              <w:ind w:right="498"/>
              <w:jc w:val="center"/>
              <w:rPr>
                <w:b/>
                <w:bCs/>
                <w:sz w:val="18"/>
                <w:szCs w:val="18"/>
              </w:rPr>
            </w:pPr>
            <w:r>
              <w:rPr>
                <w:b/>
                <w:bCs/>
                <w:sz w:val="18"/>
                <w:szCs w:val="18"/>
              </w:rPr>
              <w:t>Twitter: @FCC</w:t>
            </w:r>
          </w:p>
          <w:p w14:paraId="17D05DE5" w14:textId="6DB0576C" w:rsidR="00CC5E08" w:rsidRDefault="008F2D5F" w:rsidP="00BB4E29">
            <w:pPr>
              <w:ind w:right="498"/>
              <w:jc w:val="center"/>
              <w:rPr>
                <w:rStyle w:val="Hyperlink"/>
                <w:b/>
                <w:bCs/>
                <w:color w:val="auto"/>
                <w:sz w:val="18"/>
                <w:szCs w:val="18"/>
              </w:rPr>
            </w:pPr>
            <w:hyperlink r:id="rId10" w:history="1">
              <w:r w:rsidR="00EE0E90" w:rsidRPr="00EE0E90">
                <w:rPr>
                  <w:rStyle w:val="Hyperlink"/>
                  <w:b/>
                  <w:bCs/>
                  <w:color w:val="auto"/>
                  <w:sz w:val="18"/>
                  <w:szCs w:val="18"/>
                </w:rPr>
                <w:t>www.fcc.gov/office-media-relations</w:t>
              </w:r>
            </w:hyperlink>
          </w:p>
          <w:p w14:paraId="2FAED037" w14:textId="77777777" w:rsidR="0069420F" w:rsidRPr="00EE0E90" w:rsidRDefault="0069420F" w:rsidP="00BB4E29">
            <w:pPr>
              <w:ind w:right="498"/>
              <w:jc w:val="center"/>
              <w:rPr>
                <w:b/>
                <w:bCs/>
                <w:sz w:val="18"/>
                <w:szCs w:val="18"/>
              </w:rPr>
            </w:pPr>
          </w:p>
          <w:p w14:paraId="6076A665"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4D587ED5" w14:textId="77777777" w:rsidR="00D24C3D" w:rsidRPr="007528A5" w:rsidRDefault="00D24C3D">
      <w:pPr>
        <w:rPr>
          <w:b/>
          <w:bCs/>
          <w:sz w:val="2"/>
          <w:szCs w:val="2"/>
        </w:rPr>
      </w:pPr>
    </w:p>
    <w:sectPr w:rsidR="00D24C3D" w:rsidRPr="007528A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99EF1" w14:textId="77777777" w:rsidR="005A51BD" w:rsidRDefault="005A51BD" w:rsidP="005A51BD">
      <w:r>
        <w:separator/>
      </w:r>
    </w:p>
  </w:endnote>
  <w:endnote w:type="continuationSeparator" w:id="0">
    <w:p w14:paraId="107E061D" w14:textId="77777777" w:rsidR="005A51BD" w:rsidRDefault="005A51BD" w:rsidP="005A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992A7" w14:textId="77777777" w:rsidR="005A51BD" w:rsidRDefault="005A5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DDF1B" w14:textId="77777777" w:rsidR="005A51BD" w:rsidRDefault="005A51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EC8A1" w14:textId="77777777" w:rsidR="005A51BD" w:rsidRDefault="005A5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5A475" w14:textId="77777777" w:rsidR="005A51BD" w:rsidRDefault="005A51BD" w:rsidP="005A51BD">
      <w:r>
        <w:separator/>
      </w:r>
    </w:p>
  </w:footnote>
  <w:footnote w:type="continuationSeparator" w:id="0">
    <w:p w14:paraId="2E49F17F" w14:textId="77777777" w:rsidR="005A51BD" w:rsidRDefault="005A51BD" w:rsidP="005A5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A76F2" w14:textId="77777777" w:rsidR="005A51BD" w:rsidRDefault="005A5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FC79D" w14:textId="77777777" w:rsidR="005A51BD" w:rsidRDefault="005A5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1AD40" w14:textId="77777777" w:rsidR="005A51BD" w:rsidRDefault="005A5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73B3596B"/>
    <w:multiLevelType w:val="hybridMultilevel"/>
    <w:tmpl w:val="A402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3F"/>
    <w:rsid w:val="0002500C"/>
    <w:rsid w:val="000311FC"/>
    <w:rsid w:val="00040127"/>
    <w:rsid w:val="000728E3"/>
    <w:rsid w:val="00081232"/>
    <w:rsid w:val="00085073"/>
    <w:rsid w:val="00091E65"/>
    <w:rsid w:val="00096D4A"/>
    <w:rsid w:val="000A055C"/>
    <w:rsid w:val="000A38EA"/>
    <w:rsid w:val="000C1E47"/>
    <w:rsid w:val="000C26F3"/>
    <w:rsid w:val="000E049E"/>
    <w:rsid w:val="00100D55"/>
    <w:rsid w:val="0010799B"/>
    <w:rsid w:val="00117DB2"/>
    <w:rsid w:val="00123ED2"/>
    <w:rsid w:val="0012542A"/>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D2521"/>
    <w:rsid w:val="002E3F1D"/>
    <w:rsid w:val="002F31D0"/>
    <w:rsid w:val="00300359"/>
    <w:rsid w:val="0031773E"/>
    <w:rsid w:val="00347716"/>
    <w:rsid w:val="003506E1"/>
    <w:rsid w:val="003727E3"/>
    <w:rsid w:val="00385A93"/>
    <w:rsid w:val="003910F1"/>
    <w:rsid w:val="003E42FC"/>
    <w:rsid w:val="003E5991"/>
    <w:rsid w:val="003F2A5C"/>
    <w:rsid w:val="003F344A"/>
    <w:rsid w:val="00403FF0"/>
    <w:rsid w:val="004174D5"/>
    <w:rsid w:val="0042046D"/>
    <w:rsid w:val="0042116E"/>
    <w:rsid w:val="00425AEF"/>
    <w:rsid w:val="00426518"/>
    <w:rsid w:val="00427B06"/>
    <w:rsid w:val="00433937"/>
    <w:rsid w:val="00433DA7"/>
    <w:rsid w:val="00441F59"/>
    <w:rsid w:val="00444E07"/>
    <w:rsid w:val="00444FA9"/>
    <w:rsid w:val="00457B04"/>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47645"/>
    <w:rsid w:val="00571B83"/>
    <w:rsid w:val="00575A00"/>
    <w:rsid w:val="0058673C"/>
    <w:rsid w:val="005A51BD"/>
    <w:rsid w:val="005A7972"/>
    <w:rsid w:val="005B17E7"/>
    <w:rsid w:val="005B239B"/>
    <w:rsid w:val="005B2643"/>
    <w:rsid w:val="005D17FD"/>
    <w:rsid w:val="005F0D55"/>
    <w:rsid w:val="005F183E"/>
    <w:rsid w:val="00600DDA"/>
    <w:rsid w:val="00602FF3"/>
    <w:rsid w:val="00604211"/>
    <w:rsid w:val="00613498"/>
    <w:rsid w:val="00617B94"/>
    <w:rsid w:val="00620BED"/>
    <w:rsid w:val="006415B4"/>
    <w:rsid w:val="00644E3D"/>
    <w:rsid w:val="00651B9E"/>
    <w:rsid w:val="00652019"/>
    <w:rsid w:val="00657EC9"/>
    <w:rsid w:val="00665633"/>
    <w:rsid w:val="00674C86"/>
    <w:rsid w:val="00674EED"/>
    <w:rsid w:val="0068015E"/>
    <w:rsid w:val="006861AB"/>
    <w:rsid w:val="00686B89"/>
    <w:rsid w:val="0069420F"/>
    <w:rsid w:val="006A2FC5"/>
    <w:rsid w:val="006A7D75"/>
    <w:rsid w:val="006B0A70"/>
    <w:rsid w:val="006B606A"/>
    <w:rsid w:val="006C33AF"/>
    <w:rsid w:val="006D5D22"/>
    <w:rsid w:val="006E0324"/>
    <w:rsid w:val="006E3309"/>
    <w:rsid w:val="006E4A76"/>
    <w:rsid w:val="006F1DBD"/>
    <w:rsid w:val="00700556"/>
    <w:rsid w:val="00702E08"/>
    <w:rsid w:val="00704F44"/>
    <w:rsid w:val="0070589A"/>
    <w:rsid w:val="007167DD"/>
    <w:rsid w:val="0072478B"/>
    <w:rsid w:val="0073414D"/>
    <w:rsid w:val="00735B23"/>
    <w:rsid w:val="0075235E"/>
    <w:rsid w:val="007528A5"/>
    <w:rsid w:val="007732CC"/>
    <w:rsid w:val="00774079"/>
    <w:rsid w:val="0077752B"/>
    <w:rsid w:val="00793D6F"/>
    <w:rsid w:val="00794090"/>
    <w:rsid w:val="007A44F8"/>
    <w:rsid w:val="007D21BF"/>
    <w:rsid w:val="007F3C12"/>
    <w:rsid w:val="007F5205"/>
    <w:rsid w:val="008215E7"/>
    <w:rsid w:val="00830FC6"/>
    <w:rsid w:val="00865EAA"/>
    <w:rsid w:val="00866F06"/>
    <w:rsid w:val="00870CCB"/>
    <w:rsid w:val="008728F5"/>
    <w:rsid w:val="008824C2"/>
    <w:rsid w:val="008960E4"/>
    <w:rsid w:val="008A3940"/>
    <w:rsid w:val="008B13C9"/>
    <w:rsid w:val="008C248C"/>
    <w:rsid w:val="008C5432"/>
    <w:rsid w:val="008C7BF1"/>
    <w:rsid w:val="008D00D6"/>
    <w:rsid w:val="008D4D00"/>
    <w:rsid w:val="008D4E5E"/>
    <w:rsid w:val="008D7ABD"/>
    <w:rsid w:val="008E4EC0"/>
    <w:rsid w:val="008E55A2"/>
    <w:rsid w:val="008F1609"/>
    <w:rsid w:val="008F2D5F"/>
    <w:rsid w:val="008F78D8"/>
    <w:rsid w:val="00961620"/>
    <w:rsid w:val="009734B6"/>
    <w:rsid w:val="0098096F"/>
    <w:rsid w:val="0098437A"/>
    <w:rsid w:val="00986C92"/>
    <w:rsid w:val="00993C47"/>
    <w:rsid w:val="009972BC"/>
    <w:rsid w:val="009B4B16"/>
    <w:rsid w:val="009E54A1"/>
    <w:rsid w:val="009F4E25"/>
    <w:rsid w:val="009F5B1F"/>
    <w:rsid w:val="00A35DFD"/>
    <w:rsid w:val="00A5773F"/>
    <w:rsid w:val="00A702DF"/>
    <w:rsid w:val="00A775A3"/>
    <w:rsid w:val="00A81B5B"/>
    <w:rsid w:val="00A82FAD"/>
    <w:rsid w:val="00A9673A"/>
    <w:rsid w:val="00A96EF2"/>
    <w:rsid w:val="00AA5C35"/>
    <w:rsid w:val="00AA5ED9"/>
    <w:rsid w:val="00AC0A38"/>
    <w:rsid w:val="00AC4E0E"/>
    <w:rsid w:val="00AC517B"/>
    <w:rsid w:val="00AD0D19"/>
    <w:rsid w:val="00AF051B"/>
    <w:rsid w:val="00AF110E"/>
    <w:rsid w:val="00B037A2"/>
    <w:rsid w:val="00B31870"/>
    <w:rsid w:val="00B320B8"/>
    <w:rsid w:val="00B35EE2"/>
    <w:rsid w:val="00B36DEF"/>
    <w:rsid w:val="00B57131"/>
    <w:rsid w:val="00B62F2C"/>
    <w:rsid w:val="00B727C9"/>
    <w:rsid w:val="00B735C8"/>
    <w:rsid w:val="00B76A63"/>
    <w:rsid w:val="00BA6350"/>
    <w:rsid w:val="00BA74B9"/>
    <w:rsid w:val="00BB4E29"/>
    <w:rsid w:val="00BB74C9"/>
    <w:rsid w:val="00BC3AB6"/>
    <w:rsid w:val="00BD19E8"/>
    <w:rsid w:val="00BD4273"/>
    <w:rsid w:val="00C432E4"/>
    <w:rsid w:val="00C449DE"/>
    <w:rsid w:val="00C53FFB"/>
    <w:rsid w:val="00C70C26"/>
    <w:rsid w:val="00C72001"/>
    <w:rsid w:val="00C772B7"/>
    <w:rsid w:val="00C80347"/>
    <w:rsid w:val="00CB1127"/>
    <w:rsid w:val="00CB7C1A"/>
    <w:rsid w:val="00CC5E08"/>
    <w:rsid w:val="00CC7E66"/>
    <w:rsid w:val="00CE14FD"/>
    <w:rsid w:val="00CF6860"/>
    <w:rsid w:val="00D02AC6"/>
    <w:rsid w:val="00D03F0C"/>
    <w:rsid w:val="00D04312"/>
    <w:rsid w:val="00D110DF"/>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A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CB1127"/>
    <w:rPr>
      <w:rFonts w:ascii="Segoe UI" w:hAnsi="Segoe UI" w:cs="Segoe UI"/>
      <w:sz w:val="18"/>
      <w:szCs w:val="18"/>
    </w:rPr>
  </w:style>
  <w:style w:type="character" w:customStyle="1" w:styleId="BalloonTextChar">
    <w:name w:val="Balloon Text Char"/>
    <w:basedOn w:val="DefaultParagraphFont"/>
    <w:link w:val="BalloonText"/>
    <w:semiHidden/>
    <w:rsid w:val="00CB1127"/>
    <w:rPr>
      <w:rFonts w:ascii="Segoe UI" w:hAnsi="Segoe UI" w:cs="Segoe UI"/>
      <w:sz w:val="18"/>
      <w:szCs w:val="18"/>
    </w:rPr>
  </w:style>
  <w:style w:type="character" w:styleId="CommentReference">
    <w:name w:val="annotation reference"/>
    <w:basedOn w:val="DefaultParagraphFont"/>
    <w:semiHidden/>
    <w:unhideWhenUsed/>
    <w:rsid w:val="006E3309"/>
    <w:rPr>
      <w:sz w:val="16"/>
      <w:szCs w:val="16"/>
    </w:rPr>
  </w:style>
  <w:style w:type="paragraph" w:styleId="CommentText">
    <w:name w:val="annotation text"/>
    <w:basedOn w:val="Normal"/>
    <w:link w:val="CommentTextChar"/>
    <w:semiHidden/>
    <w:unhideWhenUsed/>
    <w:rsid w:val="006E3309"/>
    <w:rPr>
      <w:sz w:val="20"/>
      <w:szCs w:val="20"/>
    </w:rPr>
  </w:style>
  <w:style w:type="character" w:customStyle="1" w:styleId="CommentTextChar">
    <w:name w:val="Comment Text Char"/>
    <w:basedOn w:val="DefaultParagraphFont"/>
    <w:link w:val="CommentText"/>
    <w:semiHidden/>
    <w:rsid w:val="006E3309"/>
  </w:style>
  <w:style w:type="paragraph" w:styleId="CommentSubject">
    <w:name w:val="annotation subject"/>
    <w:basedOn w:val="CommentText"/>
    <w:next w:val="CommentText"/>
    <w:link w:val="CommentSubjectChar"/>
    <w:semiHidden/>
    <w:unhideWhenUsed/>
    <w:rsid w:val="006E3309"/>
    <w:rPr>
      <w:b/>
      <w:bCs/>
    </w:rPr>
  </w:style>
  <w:style w:type="character" w:customStyle="1" w:styleId="CommentSubjectChar">
    <w:name w:val="Comment Subject Char"/>
    <w:basedOn w:val="CommentTextChar"/>
    <w:link w:val="CommentSubject"/>
    <w:semiHidden/>
    <w:rsid w:val="006E3309"/>
    <w:rPr>
      <w:b/>
      <w:bCs/>
    </w:rPr>
  </w:style>
  <w:style w:type="paragraph" w:styleId="ListParagraph">
    <w:name w:val="List Paragraph"/>
    <w:basedOn w:val="Normal"/>
    <w:uiPriority w:val="34"/>
    <w:qFormat/>
    <w:rsid w:val="004174D5"/>
    <w:pPr>
      <w:spacing w:after="200" w:line="276" w:lineRule="auto"/>
      <w:ind w:left="720"/>
      <w:contextualSpacing/>
    </w:pPr>
    <w:rPr>
      <w:rFonts w:asciiTheme="minorHAnsi" w:eastAsiaTheme="minorHAnsi" w:hAnsiTheme="minorHAnsi" w:cstheme="minorBidi"/>
      <w:sz w:val="22"/>
      <w:szCs w:val="22"/>
    </w:rPr>
  </w:style>
  <w:style w:type="paragraph" w:customStyle="1" w:styleId="s2">
    <w:name w:val="s2"/>
    <w:basedOn w:val="Normal"/>
    <w:rsid w:val="00735B23"/>
    <w:pPr>
      <w:spacing w:before="100" w:beforeAutospacing="1" w:after="100" w:afterAutospacing="1"/>
    </w:pPr>
    <w:rPr>
      <w:rFonts w:eastAsiaTheme="minorHAnsi"/>
    </w:rPr>
  </w:style>
  <w:style w:type="character" w:customStyle="1" w:styleId="s7">
    <w:name w:val="s7"/>
    <w:basedOn w:val="DefaultParagraphFont"/>
    <w:rsid w:val="00735B23"/>
  </w:style>
  <w:style w:type="paragraph" w:styleId="Header">
    <w:name w:val="header"/>
    <w:basedOn w:val="Normal"/>
    <w:link w:val="HeaderChar"/>
    <w:unhideWhenUsed/>
    <w:rsid w:val="005A51BD"/>
    <w:pPr>
      <w:tabs>
        <w:tab w:val="center" w:pos="4680"/>
        <w:tab w:val="right" w:pos="9360"/>
      </w:tabs>
    </w:pPr>
  </w:style>
  <w:style w:type="character" w:customStyle="1" w:styleId="HeaderChar">
    <w:name w:val="Header Char"/>
    <w:basedOn w:val="DefaultParagraphFont"/>
    <w:link w:val="Header"/>
    <w:rsid w:val="005A51BD"/>
    <w:rPr>
      <w:sz w:val="24"/>
      <w:szCs w:val="24"/>
    </w:rPr>
  </w:style>
  <w:style w:type="paragraph" w:styleId="Footer">
    <w:name w:val="footer"/>
    <w:basedOn w:val="Normal"/>
    <w:link w:val="FooterChar"/>
    <w:unhideWhenUsed/>
    <w:rsid w:val="005A51BD"/>
    <w:pPr>
      <w:tabs>
        <w:tab w:val="center" w:pos="4680"/>
        <w:tab w:val="right" w:pos="9360"/>
      </w:tabs>
    </w:pPr>
  </w:style>
  <w:style w:type="character" w:customStyle="1" w:styleId="FooterChar">
    <w:name w:val="Footer Char"/>
    <w:basedOn w:val="DefaultParagraphFont"/>
    <w:link w:val="Footer"/>
    <w:rsid w:val="005A51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CB1127"/>
    <w:rPr>
      <w:rFonts w:ascii="Segoe UI" w:hAnsi="Segoe UI" w:cs="Segoe UI"/>
      <w:sz w:val="18"/>
      <w:szCs w:val="18"/>
    </w:rPr>
  </w:style>
  <w:style w:type="character" w:customStyle="1" w:styleId="BalloonTextChar">
    <w:name w:val="Balloon Text Char"/>
    <w:basedOn w:val="DefaultParagraphFont"/>
    <w:link w:val="BalloonText"/>
    <w:semiHidden/>
    <w:rsid w:val="00CB1127"/>
    <w:rPr>
      <w:rFonts w:ascii="Segoe UI" w:hAnsi="Segoe UI" w:cs="Segoe UI"/>
      <w:sz w:val="18"/>
      <w:szCs w:val="18"/>
    </w:rPr>
  </w:style>
  <w:style w:type="character" w:styleId="CommentReference">
    <w:name w:val="annotation reference"/>
    <w:basedOn w:val="DefaultParagraphFont"/>
    <w:semiHidden/>
    <w:unhideWhenUsed/>
    <w:rsid w:val="006E3309"/>
    <w:rPr>
      <w:sz w:val="16"/>
      <w:szCs w:val="16"/>
    </w:rPr>
  </w:style>
  <w:style w:type="paragraph" w:styleId="CommentText">
    <w:name w:val="annotation text"/>
    <w:basedOn w:val="Normal"/>
    <w:link w:val="CommentTextChar"/>
    <w:semiHidden/>
    <w:unhideWhenUsed/>
    <w:rsid w:val="006E3309"/>
    <w:rPr>
      <w:sz w:val="20"/>
      <w:szCs w:val="20"/>
    </w:rPr>
  </w:style>
  <w:style w:type="character" w:customStyle="1" w:styleId="CommentTextChar">
    <w:name w:val="Comment Text Char"/>
    <w:basedOn w:val="DefaultParagraphFont"/>
    <w:link w:val="CommentText"/>
    <w:semiHidden/>
    <w:rsid w:val="006E3309"/>
  </w:style>
  <w:style w:type="paragraph" w:styleId="CommentSubject">
    <w:name w:val="annotation subject"/>
    <w:basedOn w:val="CommentText"/>
    <w:next w:val="CommentText"/>
    <w:link w:val="CommentSubjectChar"/>
    <w:semiHidden/>
    <w:unhideWhenUsed/>
    <w:rsid w:val="006E3309"/>
    <w:rPr>
      <w:b/>
      <w:bCs/>
    </w:rPr>
  </w:style>
  <w:style w:type="character" w:customStyle="1" w:styleId="CommentSubjectChar">
    <w:name w:val="Comment Subject Char"/>
    <w:basedOn w:val="CommentTextChar"/>
    <w:link w:val="CommentSubject"/>
    <w:semiHidden/>
    <w:rsid w:val="006E3309"/>
    <w:rPr>
      <w:b/>
      <w:bCs/>
    </w:rPr>
  </w:style>
  <w:style w:type="paragraph" w:styleId="ListParagraph">
    <w:name w:val="List Paragraph"/>
    <w:basedOn w:val="Normal"/>
    <w:uiPriority w:val="34"/>
    <w:qFormat/>
    <w:rsid w:val="004174D5"/>
    <w:pPr>
      <w:spacing w:after="200" w:line="276" w:lineRule="auto"/>
      <w:ind w:left="720"/>
      <w:contextualSpacing/>
    </w:pPr>
    <w:rPr>
      <w:rFonts w:asciiTheme="minorHAnsi" w:eastAsiaTheme="minorHAnsi" w:hAnsiTheme="minorHAnsi" w:cstheme="minorBidi"/>
      <w:sz w:val="22"/>
      <w:szCs w:val="22"/>
    </w:rPr>
  </w:style>
  <w:style w:type="paragraph" w:customStyle="1" w:styleId="s2">
    <w:name w:val="s2"/>
    <w:basedOn w:val="Normal"/>
    <w:rsid w:val="00735B23"/>
    <w:pPr>
      <w:spacing w:before="100" w:beforeAutospacing="1" w:after="100" w:afterAutospacing="1"/>
    </w:pPr>
    <w:rPr>
      <w:rFonts w:eastAsiaTheme="minorHAnsi"/>
    </w:rPr>
  </w:style>
  <w:style w:type="character" w:customStyle="1" w:styleId="s7">
    <w:name w:val="s7"/>
    <w:basedOn w:val="DefaultParagraphFont"/>
    <w:rsid w:val="00735B23"/>
  </w:style>
  <w:style w:type="paragraph" w:styleId="Header">
    <w:name w:val="header"/>
    <w:basedOn w:val="Normal"/>
    <w:link w:val="HeaderChar"/>
    <w:unhideWhenUsed/>
    <w:rsid w:val="005A51BD"/>
    <w:pPr>
      <w:tabs>
        <w:tab w:val="center" w:pos="4680"/>
        <w:tab w:val="right" w:pos="9360"/>
      </w:tabs>
    </w:pPr>
  </w:style>
  <w:style w:type="character" w:customStyle="1" w:styleId="HeaderChar">
    <w:name w:val="Header Char"/>
    <w:basedOn w:val="DefaultParagraphFont"/>
    <w:link w:val="Header"/>
    <w:rsid w:val="005A51BD"/>
    <w:rPr>
      <w:sz w:val="24"/>
      <w:szCs w:val="24"/>
    </w:rPr>
  </w:style>
  <w:style w:type="paragraph" w:styleId="Footer">
    <w:name w:val="footer"/>
    <w:basedOn w:val="Normal"/>
    <w:link w:val="FooterChar"/>
    <w:unhideWhenUsed/>
    <w:rsid w:val="005A51BD"/>
    <w:pPr>
      <w:tabs>
        <w:tab w:val="center" w:pos="4680"/>
        <w:tab w:val="right" w:pos="9360"/>
      </w:tabs>
    </w:pPr>
  </w:style>
  <w:style w:type="character" w:customStyle="1" w:styleId="FooterChar">
    <w:name w:val="Footer Char"/>
    <w:basedOn w:val="DefaultParagraphFont"/>
    <w:link w:val="Footer"/>
    <w:rsid w:val="005A51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6382">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https://apps.fcc.gov/edocs_public/attachmatch/DA-17-40A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3292</Characters>
  <Application>Microsoft Office Word</Application>
  <DocSecurity>0</DocSecurity>
  <Lines>68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2017-01-12T14:06:00Z</dcterms:created>
  <dcterms:modified xsi:type="dcterms:W3CDTF">2017-01-12T14:06:00Z</dcterms:modified>
  <cp:category> </cp:category>
  <cp:contentStatus> </cp:contentStatus>
</cp:coreProperties>
</file>