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0F6921">
        <w:trPr>
          <w:trHeight w:val="2181"/>
        </w:trPr>
        <w:tc>
          <w:tcPr>
            <w:tcW w:w="8856" w:type="dxa"/>
            <w:shd w:val="clear" w:color="auto" w:fill="auto"/>
          </w:tcPr>
          <w:p w:rsidR="00FF232D" w:rsidRDefault="00093CFB" w:rsidP="006A7D75">
            <w:pPr>
              <w:jc w:val="center"/>
              <w:rPr>
                <w:b/>
              </w:rPr>
            </w:pPr>
            <w:bookmarkStart w:id="0" w:name="_GoBack"/>
            <w:bookmarkEnd w:id="0"/>
            <w:r>
              <w:rPr>
                <w:b/>
                <w:i/>
                <w:noProof/>
                <w:sz w:val="28"/>
                <w:szCs w:val="28"/>
              </w:rPr>
              <w:drawing>
                <wp:inline distT="0" distB="0" distL="0" distR="0" wp14:anchorId="21EF17FA" wp14:editId="6C779A3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302D71" w:rsidRDefault="007A44F8" w:rsidP="00BB4E29">
            <w:pPr>
              <w:rPr>
                <w:b/>
                <w:bCs/>
                <w:sz w:val="22"/>
                <w:szCs w:val="22"/>
              </w:rPr>
            </w:pPr>
            <w:r w:rsidRPr="00302D71">
              <w:rPr>
                <w:b/>
                <w:bCs/>
                <w:sz w:val="22"/>
                <w:szCs w:val="22"/>
              </w:rPr>
              <w:t xml:space="preserve">Media Contact: </w:t>
            </w:r>
          </w:p>
          <w:p w:rsidR="007A44F8" w:rsidRPr="00302D71" w:rsidRDefault="003922F4" w:rsidP="00BB4E29">
            <w:pPr>
              <w:rPr>
                <w:bCs/>
                <w:sz w:val="22"/>
                <w:szCs w:val="22"/>
              </w:rPr>
            </w:pPr>
            <w:r>
              <w:rPr>
                <w:bCs/>
                <w:sz w:val="22"/>
                <w:szCs w:val="22"/>
              </w:rPr>
              <w:t>Charlie Meisch</w:t>
            </w:r>
            <w:r w:rsidR="007A44F8" w:rsidRPr="00302D71">
              <w:rPr>
                <w:bCs/>
                <w:sz w:val="22"/>
                <w:szCs w:val="22"/>
              </w:rPr>
              <w:t xml:space="preserve">, </w:t>
            </w:r>
            <w:r w:rsidR="00AC0A38" w:rsidRPr="00302D71">
              <w:rPr>
                <w:bCs/>
                <w:sz w:val="22"/>
                <w:szCs w:val="22"/>
              </w:rPr>
              <w:t>(</w:t>
            </w:r>
            <w:r w:rsidR="007A44F8" w:rsidRPr="00302D71">
              <w:rPr>
                <w:bCs/>
                <w:sz w:val="22"/>
                <w:szCs w:val="22"/>
              </w:rPr>
              <w:t>202</w:t>
            </w:r>
            <w:r w:rsidR="00AC0A38" w:rsidRPr="00302D71">
              <w:rPr>
                <w:bCs/>
                <w:sz w:val="22"/>
                <w:szCs w:val="22"/>
              </w:rPr>
              <w:t xml:space="preserve">) </w:t>
            </w:r>
            <w:r w:rsidR="007A44F8" w:rsidRPr="00302D71">
              <w:rPr>
                <w:bCs/>
                <w:sz w:val="22"/>
                <w:szCs w:val="22"/>
              </w:rPr>
              <w:t>418-</w:t>
            </w:r>
            <w:r>
              <w:rPr>
                <w:bCs/>
                <w:sz w:val="22"/>
                <w:szCs w:val="22"/>
              </w:rPr>
              <w:t>2943</w:t>
            </w:r>
          </w:p>
          <w:p w:rsidR="00FF232D" w:rsidRPr="00302D71" w:rsidRDefault="003922F4" w:rsidP="00BB4E29">
            <w:pPr>
              <w:rPr>
                <w:bCs/>
                <w:sz w:val="22"/>
                <w:szCs w:val="22"/>
              </w:rPr>
            </w:pPr>
            <w:r>
              <w:rPr>
                <w:bCs/>
                <w:sz w:val="22"/>
                <w:szCs w:val="22"/>
              </w:rPr>
              <w:t>Charles.Meisch</w:t>
            </w:r>
            <w:r w:rsidR="007A44F8" w:rsidRPr="00302D71">
              <w:rPr>
                <w:bCs/>
                <w:sz w:val="22"/>
                <w:szCs w:val="22"/>
              </w:rPr>
              <w:t>@fcc.gov</w:t>
            </w:r>
          </w:p>
          <w:p w:rsidR="007A44F8" w:rsidRPr="00302D71" w:rsidRDefault="007A44F8" w:rsidP="00BB4E29">
            <w:pPr>
              <w:rPr>
                <w:bCs/>
                <w:sz w:val="22"/>
                <w:szCs w:val="22"/>
              </w:rPr>
            </w:pPr>
          </w:p>
          <w:p w:rsidR="007A44F8" w:rsidRPr="00302D71" w:rsidRDefault="007A44F8" w:rsidP="00BB4E29">
            <w:pPr>
              <w:rPr>
                <w:b/>
                <w:sz w:val="22"/>
                <w:szCs w:val="22"/>
              </w:rPr>
            </w:pPr>
            <w:r w:rsidRPr="00302D71">
              <w:rPr>
                <w:b/>
                <w:sz w:val="22"/>
                <w:szCs w:val="22"/>
              </w:rPr>
              <w:t>For Immediate Release</w:t>
            </w:r>
          </w:p>
          <w:p w:rsidR="007A44F8" w:rsidRPr="00302D71" w:rsidRDefault="007A44F8" w:rsidP="00BB4E29">
            <w:pPr>
              <w:jc w:val="center"/>
              <w:rPr>
                <w:b/>
                <w:bCs/>
                <w:sz w:val="22"/>
                <w:szCs w:val="22"/>
              </w:rPr>
            </w:pPr>
          </w:p>
          <w:p w:rsidR="000E049E" w:rsidRPr="00221E40" w:rsidRDefault="001B476C" w:rsidP="00040127">
            <w:pPr>
              <w:tabs>
                <w:tab w:val="left" w:pos="8625"/>
              </w:tabs>
              <w:jc w:val="center"/>
              <w:rPr>
                <w:b/>
                <w:bCs/>
                <w:sz w:val="26"/>
                <w:szCs w:val="26"/>
              </w:rPr>
            </w:pPr>
            <w:r w:rsidRPr="00221E40">
              <w:rPr>
                <w:b/>
                <w:bCs/>
                <w:sz w:val="26"/>
                <w:szCs w:val="26"/>
              </w:rPr>
              <w:t>STATEMENT OF F</w:t>
            </w:r>
            <w:r w:rsidR="00093CFB" w:rsidRPr="00221E40">
              <w:rPr>
                <w:b/>
                <w:bCs/>
                <w:sz w:val="26"/>
                <w:szCs w:val="26"/>
              </w:rPr>
              <w:t xml:space="preserve">CC CHAIRMAN TOM WHEELER </w:t>
            </w:r>
            <w:r w:rsidR="00156595" w:rsidRPr="00221E40">
              <w:rPr>
                <w:b/>
                <w:bCs/>
                <w:sz w:val="26"/>
                <w:szCs w:val="26"/>
              </w:rPr>
              <w:t>ON SATISFYING THE INCENTIVE AUCTION’S FINAL STAGE RULE</w:t>
            </w:r>
          </w:p>
          <w:p w:rsidR="00F61155" w:rsidRPr="00302D71" w:rsidRDefault="00F228ED" w:rsidP="00BB4E29">
            <w:pPr>
              <w:tabs>
                <w:tab w:val="left" w:pos="8625"/>
              </w:tabs>
              <w:jc w:val="center"/>
              <w:rPr>
                <w:i/>
                <w:color w:val="F2F2F2" w:themeColor="background1" w:themeShade="F2"/>
                <w:sz w:val="22"/>
                <w:szCs w:val="22"/>
              </w:rPr>
            </w:pPr>
            <w:r w:rsidRPr="00302D71">
              <w:rPr>
                <w:b/>
                <w:bCs/>
                <w:i/>
                <w:sz w:val="22"/>
                <w:szCs w:val="22"/>
              </w:rPr>
              <w:t xml:space="preserve">  </w:t>
            </w:r>
            <w:r w:rsidRPr="00302D71">
              <w:rPr>
                <w:b/>
                <w:bCs/>
                <w:i/>
                <w:color w:val="F2F2F2" w:themeColor="background1" w:themeShade="F2"/>
                <w:sz w:val="22"/>
                <w:szCs w:val="22"/>
              </w:rPr>
              <w:t>--</w:t>
            </w:r>
            <w:r w:rsidR="00347716" w:rsidRPr="00302D71">
              <w:rPr>
                <w:b/>
                <w:bCs/>
                <w:i/>
                <w:color w:val="F2F2F2" w:themeColor="background1" w:themeShade="F2"/>
                <w:sz w:val="22"/>
                <w:szCs w:val="22"/>
              </w:rPr>
              <w:t xml:space="preserve"> </w:t>
            </w:r>
            <w:r w:rsidR="00D13C28">
              <w:rPr>
                <w:b/>
                <w:bCs/>
                <w:i/>
                <w:color w:val="F2F2F2" w:themeColor="background1" w:themeShade="F2"/>
                <w:sz w:val="22"/>
                <w:szCs w:val="22"/>
              </w:rPr>
              <w:t xml:space="preserve">Auction </w:t>
            </w:r>
          </w:p>
          <w:p w:rsidR="00E56062" w:rsidRPr="00E56062" w:rsidRDefault="00E56062" w:rsidP="00E56062">
            <w:pPr>
              <w:tabs>
                <w:tab w:val="left" w:pos="8640"/>
              </w:tabs>
              <w:rPr>
                <w:sz w:val="22"/>
                <w:szCs w:val="22"/>
              </w:rPr>
            </w:pPr>
            <w:r w:rsidRPr="00E56062">
              <w:rPr>
                <w:sz w:val="22"/>
                <w:szCs w:val="22"/>
              </w:rPr>
              <w:t xml:space="preserve">WASHINGTON, </w:t>
            </w:r>
            <w:r w:rsidR="007B54F5">
              <w:rPr>
                <w:sz w:val="22"/>
                <w:szCs w:val="22"/>
              </w:rPr>
              <w:t>January 18,</w:t>
            </w:r>
            <w:r w:rsidRPr="00E56062">
              <w:rPr>
                <w:sz w:val="22"/>
                <w:szCs w:val="22"/>
              </w:rPr>
              <w:t xml:space="preserve"> 2017</w:t>
            </w:r>
            <w:r w:rsidR="00FC3483">
              <w:rPr>
                <w:sz w:val="22"/>
                <w:szCs w:val="22"/>
              </w:rPr>
              <w:t xml:space="preserve"> –</w:t>
            </w:r>
            <w:r w:rsidRPr="00E56062">
              <w:rPr>
                <w:sz w:val="22"/>
                <w:szCs w:val="22"/>
              </w:rPr>
              <w:t xml:space="preserve"> With the results of today’s rounds of the forward auction, the bidding has sat</w:t>
            </w:r>
            <w:r w:rsidR="004A6A3F">
              <w:rPr>
                <w:sz w:val="22"/>
                <w:szCs w:val="22"/>
              </w:rPr>
              <w:t>isfied the requirements of the incentive a</w:t>
            </w:r>
            <w:r w:rsidRPr="00E56062">
              <w:rPr>
                <w:sz w:val="22"/>
                <w:szCs w:val="22"/>
              </w:rPr>
              <w:t xml:space="preserve">uction’s Final Stage Rule, meaning that the auction will successfully conclude in Stage 4. Bidding will continue in Stage 4 until there is no </w:t>
            </w:r>
            <w:r w:rsidR="007B54F5">
              <w:rPr>
                <w:sz w:val="22"/>
                <w:szCs w:val="22"/>
              </w:rPr>
              <w:t>excess</w:t>
            </w:r>
            <w:r w:rsidRPr="00E56062">
              <w:rPr>
                <w:sz w:val="22"/>
                <w:szCs w:val="22"/>
              </w:rPr>
              <w:t xml:space="preserve"> demand </w:t>
            </w:r>
            <w:r w:rsidR="007B54F5">
              <w:rPr>
                <w:sz w:val="22"/>
                <w:szCs w:val="22"/>
              </w:rPr>
              <w:t xml:space="preserve">in any market </w:t>
            </w:r>
            <w:r w:rsidRPr="00E56062">
              <w:rPr>
                <w:sz w:val="22"/>
                <w:szCs w:val="22"/>
              </w:rPr>
              <w:t xml:space="preserve">and following the close of the clock auction, the Commission will conduct an assignment phase where winning wireless bidders may bid for specific blocks. </w:t>
            </w:r>
          </w:p>
          <w:p w:rsidR="00E56062" w:rsidRPr="00E56062" w:rsidRDefault="00E56062" w:rsidP="00E56062">
            <w:pPr>
              <w:tabs>
                <w:tab w:val="left" w:pos="8640"/>
              </w:tabs>
              <w:rPr>
                <w:sz w:val="22"/>
                <w:szCs w:val="22"/>
              </w:rPr>
            </w:pPr>
          </w:p>
          <w:p w:rsidR="00E56062" w:rsidRPr="00E56062" w:rsidRDefault="00E56062" w:rsidP="00E56062">
            <w:pPr>
              <w:tabs>
                <w:tab w:val="left" w:pos="8640"/>
              </w:tabs>
              <w:rPr>
                <w:sz w:val="22"/>
                <w:szCs w:val="22"/>
              </w:rPr>
            </w:pPr>
            <w:r w:rsidRPr="00E56062">
              <w:rPr>
                <w:sz w:val="22"/>
                <w:szCs w:val="22"/>
              </w:rPr>
              <w:t>The following statement can be attributed to FCC Chairman Tom Wheeler</w:t>
            </w:r>
            <w:r w:rsidR="00FC3483">
              <w:rPr>
                <w:sz w:val="22"/>
                <w:szCs w:val="22"/>
              </w:rPr>
              <w:t>:</w:t>
            </w:r>
          </w:p>
          <w:p w:rsidR="00E56062" w:rsidRPr="00E56062" w:rsidRDefault="00E56062" w:rsidP="00E56062">
            <w:pPr>
              <w:tabs>
                <w:tab w:val="left" w:pos="8640"/>
              </w:tabs>
              <w:rPr>
                <w:sz w:val="22"/>
                <w:szCs w:val="22"/>
              </w:rPr>
            </w:pPr>
          </w:p>
          <w:p w:rsidR="00E56062" w:rsidRPr="00E56062" w:rsidRDefault="00E56062" w:rsidP="00E56062">
            <w:pPr>
              <w:tabs>
                <w:tab w:val="left" w:pos="8640"/>
              </w:tabs>
              <w:rPr>
                <w:sz w:val="22"/>
                <w:szCs w:val="22"/>
              </w:rPr>
            </w:pPr>
            <w:r w:rsidRPr="00E56062">
              <w:rPr>
                <w:sz w:val="22"/>
                <w:szCs w:val="22"/>
              </w:rPr>
              <w:t>“The wor</w:t>
            </w:r>
            <w:r w:rsidR="005D6235">
              <w:rPr>
                <w:sz w:val="22"/>
                <w:szCs w:val="22"/>
              </w:rPr>
              <w:t>l</w:t>
            </w:r>
            <w:r w:rsidRPr="00E56062">
              <w:rPr>
                <w:sz w:val="22"/>
                <w:szCs w:val="22"/>
              </w:rPr>
              <w:t xml:space="preserve">d’s first spectrum incentive auction has delivered on its ambitious promise. Reaching the Final Stage Rule means the benefits of the auction are indisputable. We will repurpose 70 MHz of high-value, completely clear low-band spectrum for mobile broadband on a nationwide basis. On top of that, 14 MHz of new unlicensed spectrum – the test bed for wireless innovation – will be available for consumer devices and new services. The auction will provide </w:t>
            </w:r>
            <w:r w:rsidR="007B54F5">
              <w:rPr>
                <w:sz w:val="22"/>
                <w:szCs w:val="22"/>
              </w:rPr>
              <w:t>$10.05</w:t>
            </w:r>
            <w:r w:rsidRPr="00E56062">
              <w:rPr>
                <w:sz w:val="22"/>
                <w:szCs w:val="22"/>
              </w:rPr>
              <w:t xml:space="preserve"> billion to broadcast television </w:t>
            </w:r>
            <w:r w:rsidR="000339B5">
              <w:rPr>
                <w:sz w:val="22"/>
                <w:szCs w:val="22"/>
              </w:rPr>
              <w:t>licensees who participated</w:t>
            </w:r>
            <w:r w:rsidRPr="00E56062">
              <w:rPr>
                <w:sz w:val="22"/>
                <w:szCs w:val="22"/>
              </w:rPr>
              <w:t xml:space="preserve"> </w:t>
            </w:r>
            <w:r w:rsidR="00E3013A">
              <w:rPr>
                <w:sz w:val="22"/>
                <w:szCs w:val="22"/>
              </w:rPr>
              <w:t>and</w:t>
            </w:r>
            <w:r w:rsidR="00E3013A" w:rsidRPr="00E56062">
              <w:rPr>
                <w:sz w:val="22"/>
                <w:szCs w:val="22"/>
              </w:rPr>
              <w:t xml:space="preserve"> billions</w:t>
            </w:r>
            <w:r w:rsidRPr="00E56062">
              <w:rPr>
                <w:sz w:val="22"/>
                <w:szCs w:val="22"/>
              </w:rPr>
              <w:t xml:space="preserve"> to</w:t>
            </w:r>
            <w:r w:rsidR="000339B5">
              <w:rPr>
                <w:sz w:val="22"/>
                <w:szCs w:val="22"/>
              </w:rPr>
              <w:t>wards deficit reduction.</w:t>
            </w:r>
            <w:r w:rsidRPr="00E56062">
              <w:rPr>
                <w:sz w:val="22"/>
                <w:szCs w:val="22"/>
              </w:rPr>
              <w:t xml:space="preserve">  </w:t>
            </w:r>
          </w:p>
          <w:p w:rsidR="00E56062" w:rsidRPr="00E56062" w:rsidRDefault="00E56062" w:rsidP="00E56062">
            <w:pPr>
              <w:tabs>
                <w:tab w:val="left" w:pos="8640"/>
              </w:tabs>
              <w:rPr>
                <w:sz w:val="22"/>
                <w:szCs w:val="22"/>
              </w:rPr>
            </w:pPr>
            <w:r w:rsidRPr="00E56062">
              <w:rPr>
                <w:sz w:val="22"/>
                <w:szCs w:val="22"/>
              </w:rPr>
              <w:t xml:space="preserve"> </w:t>
            </w:r>
          </w:p>
          <w:p w:rsidR="00FF0381" w:rsidRDefault="00E56062" w:rsidP="00FF0381">
            <w:pPr>
              <w:tabs>
                <w:tab w:val="left" w:pos="8640"/>
              </w:tabs>
              <w:rPr>
                <w:sz w:val="22"/>
                <w:szCs w:val="22"/>
              </w:rPr>
            </w:pPr>
            <w:r w:rsidRPr="00E56062">
              <w:rPr>
                <w:sz w:val="22"/>
                <w:szCs w:val="22"/>
              </w:rPr>
              <w:t xml:space="preserve">“There is still a long road ahead to successfully implement the post-auction transition of broadcast stations to their new channels and bring the new wireless and unlicensed spectrum to market. This will be an extremely important task for my successor and the new Commission; I wish them well. </w:t>
            </w:r>
          </w:p>
          <w:p w:rsidR="00FF0381" w:rsidRDefault="00FF0381" w:rsidP="00FF0381">
            <w:pPr>
              <w:tabs>
                <w:tab w:val="left" w:pos="8640"/>
              </w:tabs>
              <w:rPr>
                <w:sz w:val="22"/>
                <w:szCs w:val="22"/>
              </w:rPr>
            </w:pPr>
          </w:p>
          <w:p w:rsidR="00FF0381" w:rsidRDefault="00E3013A" w:rsidP="00FF0381">
            <w:pPr>
              <w:tabs>
                <w:tab w:val="left" w:pos="8640"/>
              </w:tabs>
              <w:rPr>
                <w:sz w:val="22"/>
                <w:szCs w:val="22"/>
              </w:rPr>
            </w:pPr>
            <w:r>
              <w:rPr>
                <w:sz w:val="22"/>
                <w:szCs w:val="22"/>
              </w:rPr>
              <w:t>“</w:t>
            </w:r>
            <w:r w:rsidR="00E56062" w:rsidRPr="00E56062">
              <w:rPr>
                <w:sz w:val="22"/>
                <w:szCs w:val="22"/>
              </w:rPr>
              <w:t>Now that we are assured of a successful auction, however, it is appropriate to acknowledge and thank some of those who helped us get here; a list that</w:t>
            </w:r>
            <w:r w:rsidR="00FF0381">
              <w:rPr>
                <w:sz w:val="22"/>
                <w:szCs w:val="22"/>
              </w:rPr>
              <w:t xml:space="preserve"> </w:t>
            </w:r>
            <w:r w:rsidR="00E56062" w:rsidRPr="00E56062">
              <w:rPr>
                <w:sz w:val="22"/>
                <w:szCs w:val="22"/>
              </w:rPr>
              <w:t>begin</w:t>
            </w:r>
            <w:r>
              <w:rPr>
                <w:sz w:val="22"/>
                <w:szCs w:val="22"/>
              </w:rPr>
              <w:t>s</w:t>
            </w:r>
            <w:r w:rsidR="00E56062" w:rsidRPr="00E56062">
              <w:rPr>
                <w:sz w:val="22"/>
                <w:szCs w:val="22"/>
              </w:rPr>
              <w:t xml:space="preserve"> with our staff</w:t>
            </w:r>
            <w:r>
              <w:rPr>
                <w:sz w:val="22"/>
                <w:szCs w:val="22"/>
              </w:rPr>
              <w:t xml:space="preserve">. </w:t>
            </w:r>
            <w:r w:rsidR="00FF0381" w:rsidRPr="00E56062">
              <w:rPr>
                <w:sz w:val="22"/>
                <w:szCs w:val="22"/>
              </w:rPr>
              <w:t xml:space="preserve">For </w:t>
            </w:r>
            <w:r>
              <w:rPr>
                <w:sz w:val="22"/>
                <w:szCs w:val="22"/>
              </w:rPr>
              <w:t>more than four</w:t>
            </w:r>
            <w:r w:rsidR="00FF0381" w:rsidRPr="00E56062">
              <w:rPr>
                <w:sz w:val="22"/>
                <w:szCs w:val="22"/>
              </w:rPr>
              <w:t xml:space="preserve"> years, </w:t>
            </w:r>
            <w:r w:rsidR="00FF0381">
              <w:rPr>
                <w:sz w:val="22"/>
                <w:szCs w:val="22"/>
              </w:rPr>
              <w:t xml:space="preserve">Gary Epstein, Chair of the </w:t>
            </w:r>
            <w:r>
              <w:rPr>
                <w:sz w:val="22"/>
                <w:szCs w:val="22"/>
              </w:rPr>
              <w:t xml:space="preserve">Incentive Auction </w:t>
            </w:r>
            <w:r w:rsidR="00FF0381">
              <w:rPr>
                <w:sz w:val="22"/>
                <w:szCs w:val="22"/>
              </w:rPr>
              <w:t>Task Force, has led a team of professionals more than 100 strong</w:t>
            </w:r>
            <w:r w:rsidR="00FF0381" w:rsidRPr="00E56062">
              <w:rPr>
                <w:sz w:val="22"/>
                <w:szCs w:val="22"/>
              </w:rPr>
              <w:t xml:space="preserve"> to assure that our actions were carefully coordinated and considered </w:t>
            </w:r>
            <w:r w:rsidR="002217BC">
              <w:rPr>
                <w:sz w:val="22"/>
                <w:szCs w:val="22"/>
              </w:rPr>
              <w:t xml:space="preserve">the public and </w:t>
            </w:r>
            <w:r w:rsidR="00FF0381" w:rsidRPr="00E56062">
              <w:rPr>
                <w:sz w:val="22"/>
                <w:szCs w:val="22"/>
              </w:rPr>
              <w:t xml:space="preserve">stakeholder interests from all angles. </w:t>
            </w:r>
            <w:r w:rsidR="00FF0381">
              <w:rPr>
                <w:sz w:val="22"/>
                <w:szCs w:val="22"/>
              </w:rPr>
              <w:t xml:space="preserve">The Task Force has </w:t>
            </w:r>
            <w:r w:rsidR="00FF0381" w:rsidRPr="00E56062">
              <w:rPr>
                <w:sz w:val="22"/>
                <w:szCs w:val="22"/>
              </w:rPr>
              <w:t>worked tirelessl</w:t>
            </w:r>
            <w:r w:rsidR="00FF0381">
              <w:rPr>
                <w:sz w:val="22"/>
                <w:szCs w:val="22"/>
              </w:rPr>
              <w:t>y on this auction since 2012 and they h</w:t>
            </w:r>
            <w:r w:rsidR="00FF0381" w:rsidRPr="00E56062">
              <w:rPr>
                <w:sz w:val="22"/>
                <w:szCs w:val="22"/>
              </w:rPr>
              <w:t>ave my deepest thanks</w:t>
            </w:r>
            <w:r w:rsidR="000D38F9">
              <w:rPr>
                <w:sz w:val="22"/>
                <w:szCs w:val="22"/>
              </w:rPr>
              <w:t>.</w:t>
            </w:r>
          </w:p>
          <w:p w:rsidR="00E56062" w:rsidRPr="00E56062" w:rsidRDefault="00E56062" w:rsidP="00E56062">
            <w:pPr>
              <w:tabs>
                <w:tab w:val="left" w:pos="8640"/>
              </w:tabs>
              <w:rPr>
                <w:sz w:val="22"/>
                <w:szCs w:val="22"/>
              </w:rPr>
            </w:pPr>
          </w:p>
          <w:p w:rsidR="00CC041F" w:rsidRDefault="00E56062" w:rsidP="00E56062">
            <w:pPr>
              <w:rPr>
                <w:sz w:val="22"/>
                <w:szCs w:val="22"/>
              </w:rPr>
            </w:pPr>
            <w:r w:rsidRPr="00E56062">
              <w:rPr>
                <w:sz w:val="22"/>
                <w:szCs w:val="22"/>
              </w:rPr>
              <w:t>“</w:t>
            </w:r>
            <w:r w:rsidR="00BA5A41">
              <w:rPr>
                <w:sz w:val="22"/>
                <w:szCs w:val="22"/>
              </w:rPr>
              <w:t>Congress made th</w:t>
            </w:r>
            <w:r w:rsidR="00AD7384">
              <w:rPr>
                <w:sz w:val="22"/>
                <w:szCs w:val="22"/>
              </w:rPr>
              <w:t xml:space="preserve">e incentive auction </w:t>
            </w:r>
            <w:r w:rsidR="00BA5A41">
              <w:rPr>
                <w:sz w:val="22"/>
                <w:szCs w:val="22"/>
              </w:rPr>
              <w:t>possible</w:t>
            </w:r>
            <w:r w:rsidR="004A6A3F">
              <w:rPr>
                <w:sz w:val="22"/>
                <w:szCs w:val="22"/>
              </w:rPr>
              <w:t xml:space="preserve"> – both</w:t>
            </w:r>
            <w:r w:rsidR="00BA5A41">
              <w:rPr>
                <w:sz w:val="22"/>
                <w:szCs w:val="22"/>
              </w:rPr>
              <w:t xml:space="preserve"> by passing the Spectrum Act in 2012</w:t>
            </w:r>
            <w:r w:rsidR="005C7E36">
              <w:rPr>
                <w:sz w:val="22"/>
                <w:szCs w:val="22"/>
              </w:rPr>
              <w:t xml:space="preserve"> and through its continued guidance and oversight</w:t>
            </w:r>
            <w:r w:rsidR="004A6A3F">
              <w:rPr>
                <w:sz w:val="22"/>
                <w:szCs w:val="22"/>
              </w:rPr>
              <w:t xml:space="preserve"> –</w:t>
            </w:r>
            <w:r w:rsidR="00BA5A41">
              <w:rPr>
                <w:sz w:val="22"/>
                <w:szCs w:val="22"/>
              </w:rPr>
              <w:t xml:space="preserve"> </w:t>
            </w:r>
            <w:r w:rsidR="004A6A3F">
              <w:rPr>
                <w:sz w:val="22"/>
                <w:szCs w:val="22"/>
              </w:rPr>
              <w:t>thanks to the</w:t>
            </w:r>
            <w:r w:rsidR="00BA5A41">
              <w:rPr>
                <w:sz w:val="22"/>
                <w:szCs w:val="22"/>
              </w:rPr>
              <w:t xml:space="preserve"> </w:t>
            </w:r>
            <w:r w:rsidRPr="00E56062">
              <w:rPr>
                <w:sz w:val="22"/>
                <w:szCs w:val="22"/>
              </w:rPr>
              <w:t xml:space="preserve">leadership of </w:t>
            </w:r>
            <w:r w:rsidR="006E46CF">
              <w:rPr>
                <w:sz w:val="22"/>
                <w:szCs w:val="22"/>
              </w:rPr>
              <w:t>Representatives Upton, Waxman, Walden, Eshoo, and Pallone, and Senators Rockefeller, Thune, and Nelson</w:t>
            </w:r>
            <w:r w:rsidR="00BA5A41">
              <w:rPr>
                <w:sz w:val="22"/>
                <w:szCs w:val="22"/>
              </w:rPr>
              <w:t xml:space="preserve">. </w:t>
            </w:r>
            <w:r w:rsidR="00E3013A">
              <w:rPr>
                <w:sz w:val="22"/>
                <w:szCs w:val="22"/>
              </w:rPr>
              <w:t>Committee staff</w:t>
            </w:r>
            <w:r w:rsidR="00BA5A41">
              <w:rPr>
                <w:sz w:val="22"/>
                <w:szCs w:val="22"/>
              </w:rPr>
              <w:t xml:space="preserve">, together with the staff of our federal agency partners, including NTIA and OMB, collaborated to </w:t>
            </w:r>
            <w:r w:rsidR="00DD2055">
              <w:rPr>
                <w:sz w:val="22"/>
                <w:szCs w:val="22"/>
              </w:rPr>
              <w:t xml:space="preserve">draft a momentous piece of legislation designed to advance the goals of </w:t>
            </w:r>
            <w:r w:rsidR="00AD7384">
              <w:rPr>
                <w:sz w:val="22"/>
                <w:szCs w:val="22"/>
              </w:rPr>
              <w:t xml:space="preserve">making more spectrum available for licensed and unlicensed use, </w:t>
            </w:r>
            <w:r w:rsidR="00852DDC">
              <w:rPr>
                <w:sz w:val="22"/>
                <w:szCs w:val="22"/>
              </w:rPr>
              <w:t xml:space="preserve">funding an interoperable </w:t>
            </w:r>
            <w:r w:rsidR="00DD2055">
              <w:rPr>
                <w:sz w:val="22"/>
                <w:szCs w:val="22"/>
              </w:rPr>
              <w:t>public safety</w:t>
            </w:r>
            <w:r w:rsidR="00852DDC">
              <w:rPr>
                <w:sz w:val="22"/>
                <w:szCs w:val="22"/>
              </w:rPr>
              <w:t xml:space="preserve"> network</w:t>
            </w:r>
            <w:r w:rsidR="00DD2055">
              <w:rPr>
                <w:sz w:val="22"/>
                <w:szCs w:val="22"/>
              </w:rPr>
              <w:t xml:space="preserve">, </w:t>
            </w:r>
            <w:r w:rsidR="00AD7384">
              <w:rPr>
                <w:sz w:val="22"/>
                <w:szCs w:val="22"/>
              </w:rPr>
              <w:t xml:space="preserve">and </w:t>
            </w:r>
            <w:r w:rsidR="00852DDC">
              <w:rPr>
                <w:sz w:val="22"/>
                <w:szCs w:val="22"/>
              </w:rPr>
              <w:t xml:space="preserve">reducing the federal </w:t>
            </w:r>
            <w:r w:rsidR="00DD2055">
              <w:rPr>
                <w:sz w:val="22"/>
                <w:szCs w:val="22"/>
              </w:rPr>
              <w:t>deficit</w:t>
            </w:r>
            <w:r w:rsidRPr="00E56062">
              <w:rPr>
                <w:sz w:val="22"/>
                <w:szCs w:val="22"/>
              </w:rPr>
              <w:t xml:space="preserve">. </w:t>
            </w:r>
          </w:p>
          <w:p w:rsidR="00CC041F" w:rsidRDefault="00CC041F" w:rsidP="00E56062">
            <w:pPr>
              <w:rPr>
                <w:sz w:val="22"/>
                <w:szCs w:val="22"/>
              </w:rPr>
            </w:pPr>
          </w:p>
          <w:p w:rsidR="000F6921" w:rsidRDefault="00CC041F" w:rsidP="00E56062">
            <w:pPr>
              <w:rPr>
                <w:sz w:val="22"/>
                <w:szCs w:val="22"/>
              </w:rPr>
            </w:pPr>
            <w:r>
              <w:rPr>
                <w:sz w:val="22"/>
                <w:szCs w:val="22"/>
              </w:rPr>
              <w:t>“</w:t>
            </w:r>
            <w:r w:rsidR="00E56062" w:rsidRPr="00E56062">
              <w:rPr>
                <w:sz w:val="22"/>
                <w:szCs w:val="22"/>
              </w:rPr>
              <w:t>My predecessors as Chair, Julius Genachowski and Mignon Clyburn, set the process in motion</w:t>
            </w:r>
            <w:r w:rsidR="00DD2055">
              <w:rPr>
                <w:sz w:val="22"/>
                <w:szCs w:val="22"/>
              </w:rPr>
              <w:t xml:space="preserve"> for this auction as well as </w:t>
            </w:r>
            <w:r w:rsidR="00E3013A">
              <w:rPr>
                <w:sz w:val="22"/>
                <w:szCs w:val="22"/>
              </w:rPr>
              <w:t xml:space="preserve">for </w:t>
            </w:r>
            <w:r w:rsidR="00DD2055">
              <w:rPr>
                <w:sz w:val="22"/>
                <w:szCs w:val="22"/>
              </w:rPr>
              <w:t xml:space="preserve">the 2014 AWS-3 </w:t>
            </w:r>
            <w:r w:rsidR="000A24AF">
              <w:rPr>
                <w:sz w:val="22"/>
                <w:szCs w:val="22"/>
              </w:rPr>
              <w:t>a</w:t>
            </w:r>
            <w:r w:rsidR="00DD2055">
              <w:rPr>
                <w:sz w:val="22"/>
                <w:szCs w:val="22"/>
              </w:rPr>
              <w:t>uction, together with fellow Commissioners Robert McDowell, Jessica Rosenworcel, Ajit Pai and Mike O’Rielly</w:t>
            </w:r>
            <w:r w:rsidR="00E56062" w:rsidRPr="00E56062">
              <w:rPr>
                <w:sz w:val="22"/>
                <w:szCs w:val="22"/>
              </w:rPr>
              <w:t xml:space="preserve">. </w:t>
            </w:r>
            <w:r w:rsidR="00AD7384">
              <w:rPr>
                <w:sz w:val="22"/>
                <w:szCs w:val="22"/>
              </w:rPr>
              <w:t>Congratulation</w:t>
            </w:r>
            <w:r>
              <w:rPr>
                <w:sz w:val="22"/>
                <w:szCs w:val="22"/>
              </w:rPr>
              <w:t>s</w:t>
            </w:r>
            <w:r w:rsidR="00AD7384">
              <w:rPr>
                <w:sz w:val="22"/>
                <w:szCs w:val="22"/>
              </w:rPr>
              <w:t xml:space="preserve"> to all </w:t>
            </w:r>
            <w:r w:rsidR="00E56062" w:rsidRPr="00E56062">
              <w:rPr>
                <w:sz w:val="22"/>
                <w:szCs w:val="22"/>
              </w:rPr>
              <w:t>on a job well done.”</w:t>
            </w:r>
          </w:p>
          <w:p w:rsidR="00E56062" w:rsidRPr="00302D71" w:rsidRDefault="00E56062" w:rsidP="00E56062">
            <w:pPr>
              <w:rPr>
                <w:sz w:val="22"/>
                <w:szCs w:val="22"/>
              </w:rPr>
            </w:pPr>
          </w:p>
          <w:p w:rsidR="0097484D" w:rsidRPr="00A510D8" w:rsidRDefault="00480201" w:rsidP="00236FC3">
            <w:pPr>
              <w:rPr>
                <w:sz w:val="22"/>
                <w:szCs w:val="22"/>
              </w:rPr>
            </w:pPr>
            <w:r w:rsidRPr="00A510D8">
              <w:rPr>
                <w:sz w:val="22"/>
                <w:szCs w:val="22"/>
              </w:rPr>
              <w:t>To learn more about the Incentive Auction</w:t>
            </w:r>
            <w:r w:rsidR="0097484D" w:rsidRPr="00A510D8">
              <w:rPr>
                <w:sz w:val="22"/>
                <w:szCs w:val="22"/>
              </w:rPr>
              <w:t xml:space="preserve">, visit </w:t>
            </w:r>
            <w:hyperlink r:id="rId9" w:history="1">
              <w:r w:rsidRPr="00A510D8">
                <w:rPr>
                  <w:rStyle w:val="Hyperlink"/>
                  <w:sz w:val="22"/>
                  <w:szCs w:val="22"/>
                </w:rPr>
                <w:t>http://www.fcc.gov/incentiveauctions</w:t>
              </w:r>
            </w:hyperlink>
            <w:r w:rsidRPr="00A510D8">
              <w:rPr>
                <w:sz w:val="22"/>
                <w:szCs w:val="22"/>
              </w:rPr>
              <w:t>.</w:t>
            </w:r>
          </w:p>
          <w:p w:rsidR="0097484D" w:rsidRPr="00302D71" w:rsidRDefault="0097484D" w:rsidP="00236FC3">
            <w:pPr>
              <w:rPr>
                <w:sz w:val="22"/>
                <w:szCs w:val="22"/>
                <w:shd w:val="clear" w:color="auto" w:fill="FFFFFF"/>
              </w:rPr>
            </w:pPr>
          </w:p>
          <w:p w:rsidR="004F0F1F" w:rsidRPr="00302D71" w:rsidRDefault="00F708E3" w:rsidP="00BB4E29">
            <w:pPr>
              <w:ind w:right="240"/>
              <w:jc w:val="center"/>
              <w:rPr>
                <w:sz w:val="22"/>
                <w:szCs w:val="22"/>
              </w:rPr>
            </w:pPr>
            <w:r w:rsidRPr="00302D71">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320228" w:rsidP="00BB4E29">
            <w:pPr>
              <w:ind w:right="498"/>
              <w:jc w:val="center"/>
              <w:rPr>
                <w:b/>
                <w:bCs/>
                <w:sz w:val="18"/>
                <w:szCs w:val="18"/>
              </w:rPr>
            </w:pPr>
            <w:hyperlink r:id="rId10"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1A" w:rsidRDefault="0086021A" w:rsidP="0086021A">
      <w:r>
        <w:separator/>
      </w:r>
    </w:p>
  </w:endnote>
  <w:endnote w:type="continuationSeparator" w:id="0">
    <w:p w:rsidR="0086021A" w:rsidRDefault="0086021A" w:rsidP="0086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1A" w:rsidRDefault="00860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1A" w:rsidRDefault="00860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1A" w:rsidRDefault="00860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1A" w:rsidRDefault="0086021A" w:rsidP="0086021A">
      <w:r>
        <w:separator/>
      </w:r>
    </w:p>
  </w:footnote>
  <w:footnote w:type="continuationSeparator" w:id="0">
    <w:p w:rsidR="0086021A" w:rsidRDefault="0086021A" w:rsidP="00860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1A" w:rsidRDefault="00860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1A" w:rsidRDefault="00860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1A" w:rsidRDefault="00860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339B5"/>
    <w:rsid w:val="00040127"/>
    <w:rsid w:val="00081232"/>
    <w:rsid w:val="00091E65"/>
    <w:rsid w:val="00093CFB"/>
    <w:rsid w:val="000964AB"/>
    <w:rsid w:val="00096D4A"/>
    <w:rsid w:val="000A24AF"/>
    <w:rsid w:val="000A38EA"/>
    <w:rsid w:val="000C1E47"/>
    <w:rsid w:val="000C26F3"/>
    <w:rsid w:val="000D38F9"/>
    <w:rsid w:val="000D629E"/>
    <w:rsid w:val="000D686A"/>
    <w:rsid w:val="000E049E"/>
    <w:rsid w:val="000F6921"/>
    <w:rsid w:val="0010799B"/>
    <w:rsid w:val="00117286"/>
    <w:rsid w:val="00117DB2"/>
    <w:rsid w:val="00123ED2"/>
    <w:rsid w:val="00125BE0"/>
    <w:rsid w:val="00142C13"/>
    <w:rsid w:val="00152776"/>
    <w:rsid w:val="00153222"/>
    <w:rsid w:val="00156595"/>
    <w:rsid w:val="001577D3"/>
    <w:rsid w:val="001733A6"/>
    <w:rsid w:val="001865A9"/>
    <w:rsid w:val="00187DB2"/>
    <w:rsid w:val="001B20BB"/>
    <w:rsid w:val="001B476C"/>
    <w:rsid w:val="001C4370"/>
    <w:rsid w:val="001D3779"/>
    <w:rsid w:val="001F0469"/>
    <w:rsid w:val="00203A98"/>
    <w:rsid w:val="00206EDD"/>
    <w:rsid w:val="0021247E"/>
    <w:rsid w:val="002146F6"/>
    <w:rsid w:val="002217BC"/>
    <w:rsid w:val="00221E40"/>
    <w:rsid w:val="00231C32"/>
    <w:rsid w:val="00236FC3"/>
    <w:rsid w:val="00240345"/>
    <w:rsid w:val="002421F0"/>
    <w:rsid w:val="00247274"/>
    <w:rsid w:val="00256855"/>
    <w:rsid w:val="00266966"/>
    <w:rsid w:val="00281DCB"/>
    <w:rsid w:val="00294C0C"/>
    <w:rsid w:val="002A0934"/>
    <w:rsid w:val="002B1013"/>
    <w:rsid w:val="002B1656"/>
    <w:rsid w:val="002C5ADB"/>
    <w:rsid w:val="002D03E5"/>
    <w:rsid w:val="002E3F1D"/>
    <w:rsid w:val="002F31D0"/>
    <w:rsid w:val="00300359"/>
    <w:rsid w:val="00302D71"/>
    <w:rsid w:val="0031773E"/>
    <w:rsid w:val="00320228"/>
    <w:rsid w:val="0032306A"/>
    <w:rsid w:val="00345E51"/>
    <w:rsid w:val="00347716"/>
    <w:rsid w:val="003506E1"/>
    <w:rsid w:val="003727E3"/>
    <w:rsid w:val="00385A93"/>
    <w:rsid w:val="003910F1"/>
    <w:rsid w:val="003922F4"/>
    <w:rsid w:val="003E42FC"/>
    <w:rsid w:val="003E5991"/>
    <w:rsid w:val="003F344A"/>
    <w:rsid w:val="00403FF0"/>
    <w:rsid w:val="0042046D"/>
    <w:rsid w:val="00425AEF"/>
    <w:rsid w:val="00426518"/>
    <w:rsid w:val="00427B06"/>
    <w:rsid w:val="00441F59"/>
    <w:rsid w:val="00444E07"/>
    <w:rsid w:val="00444FA9"/>
    <w:rsid w:val="00473E9C"/>
    <w:rsid w:val="00480099"/>
    <w:rsid w:val="00480201"/>
    <w:rsid w:val="00497858"/>
    <w:rsid w:val="004A45FE"/>
    <w:rsid w:val="004A6A3F"/>
    <w:rsid w:val="004B4FEA"/>
    <w:rsid w:val="004C0ADA"/>
    <w:rsid w:val="004C433E"/>
    <w:rsid w:val="004C4512"/>
    <w:rsid w:val="004C4F36"/>
    <w:rsid w:val="004D3D85"/>
    <w:rsid w:val="004E2BD8"/>
    <w:rsid w:val="004F0F1F"/>
    <w:rsid w:val="004F2E49"/>
    <w:rsid w:val="005022AA"/>
    <w:rsid w:val="00504845"/>
    <w:rsid w:val="0050757F"/>
    <w:rsid w:val="00516AD2"/>
    <w:rsid w:val="00545999"/>
    <w:rsid w:val="00545DAE"/>
    <w:rsid w:val="005670C3"/>
    <w:rsid w:val="00571B83"/>
    <w:rsid w:val="00575A00"/>
    <w:rsid w:val="0058673C"/>
    <w:rsid w:val="005A7972"/>
    <w:rsid w:val="005B17E7"/>
    <w:rsid w:val="005B2643"/>
    <w:rsid w:val="005C7E36"/>
    <w:rsid w:val="005D17FD"/>
    <w:rsid w:val="005D6235"/>
    <w:rsid w:val="005F0D55"/>
    <w:rsid w:val="005F1788"/>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6CF"/>
    <w:rsid w:val="006E4A76"/>
    <w:rsid w:val="006F1DBD"/>
    <w:rsid w:val="00700556"/>
    <w:rsid w:val="007167DD"/>
    <w:rsid w:val="0072478B"/>
    <w:rsid w:val="0073414D"/>
    <w:rsid w:val="00735533"/>
    <w:rsid w:val="00740B3F"/>
    <w:rsid w:val="0075235E"/>
    <w:rsid w:val="007732CC"/>
    <w:rsid w:val="00774079"/>
    <w:rsid w:val="0077752B"/>
    <w:rsid w:val="00793D6F"/>
    <w:rsid w:val="00794090"/>
    <w:rsid w:val="007A44F8"/>
    <w:rsid w:val="007B54F5"/>
    <w:rsid w:val="007D0417"/>
    <w:rsid w:val="007D21BF"/>
    <w:rsid w:val="007F3C12"/>
    <w:rsid w:val="007F5205"/>
    <w:rsid w:val="007F5E51"/>
    <w:rsid w:val="008029C6"/>
    <w:rsid w:val="008215E7"/>
    <w:rsid w:val="00830FC6"/>
    <w:rsid w:val="00852DDC"/>
    <w:rsid w:val="00856997"/>
    <w:rsid w:val="0086021A"/>
    <w:rsid w:val="00865EAA"/>
    <w:rsid w:val="00866F06"/>
    <w:rsid w:val="008728F5"/>
    <w:rsid w:val="00876DFC"/>
    <w:rsid w:val="008824C2"/>
    <w:rsid w:val="008960E4"/>
    <w:rsid w:val="008A2C92"/>
    <w:rsid w:val="008A37C7"/>
    <w:rsid w:val="008A3940"/>
    <w:rsid w:val="008B13C9"/>
    <w:rsid w:val="008C248C"/>
    <w:rsid w:val="008C5432"/>
    <w:rsid w:val="008C7BF1"/>
    <w:rsid w:val="008D00D6"/>
    <w:rsid w:val="008D4D00"/>
    <w:rsid w:val="008D4E5E"/>
    <w:rsid w:val="008D7ABD"/>
    <w:rsid w:val="008E55A2"/>
    <w:rsid w:val="008E56DD"/>
    <w:rsid w:val="008F1609"/>
    <w:rsid w:val="008F78D8"/>
    <w:rsid w:val="00905FA3"/>
    <w:rsid w:val="00943AF1"/>
    <w:rsid w:val="00961620"/>
    <w:rsid w:val="009734B6"/>
    <w:rsid w:val="0097484D"/>
    <w:rsid w:val="0097564F"/>
    <w:rsid w:val="0098096F"/>
    <w:rsid w:val="0098437A"/>
    <w:rsid w:val="00986C92"/>
    <w:rsid w:val="00993C47"/>
    <w:rsid w:val="009B4B16"/>
    <w:rsid w:val="009E448C"/>
    <w:rsid w:val="009E54A1"/>
    <w:rsid w:val="009F4E25"/>
    <w:rsid w:val="009F5B1F"/>
    <w:rsid w:val="00A35DFD"/>
    <w:rsid w:val="00A510D8"/>
    <w:rsid w:val="00A702DF"/>
    <w:rsid w:val="00A775A3"/>
    <w:rsid w:val="00A81B5B"/>
    <w:rsid w:val="00A82FAD"/>
    <w:rsid w:val="00A9673A"/>
    <w:rsid w:val="00A96EF2"/>
    <w:rsid w:val="00AA1384"/>
    <w:rsid w:val="00AA5C35"/>
    <w:rsid w:val="00AA5ED9"/>
    <w:rsid w:val="00AC0A38"/>
    <w:rsid w:val="00AC4E0E"/>
    <w:rsid w:val="00AC517B"/>
    <w:rsid w:val="00AD0D19"/>
    <w:rsid w:val="00AD7384"/>
    <w:rsid w:val="00AF051B"/>
    <w:rsid w:val="00AF2A7B"/>
    <w:rsid w:val="00B037A2"/>
    <w:rsid w:val="00B24040"/>
    <w:rsid w:val="00B3151D"/>
    <w:rsid w:val="00B31870"/>
    <w:rsid w:val="00B320B8"/>
    <w:rsid w:val="00B35EE2"/>
    <w:rsid w:val="00B36DEF"/>
    <w:rsid w:val="00B57131"/>
    <w:rsid w:val="00B62F2C"/>
    <w:rsid w:val="00B727C9"/>
    <w:rsid w:val="00B735C8"/>
    <w:rsid w:val="00B76A63"/>
    <w:rsid w:val="00BA5A41"/>
    <w:rsid w:val="00BA6350"/>
    <w:rsid w:val="00BB4E29"/>
    <w:rsid w:val="00BB74C9"/>
    <w:rsid w:val="00BC3AB6"/>
    <w:rsid w:val="00BD19E8"/>
    <w:rsid w:val="00BD37D8"/>
    <w:rsid w:val="00BD4273"/>
    <w:rsid w:val="00C432E4"/>
    <w:rsid w:val="00C70C26"/>
    <w:rsid w:val="00C72001"/>
    <w:rsid w:val="00C772B7"/>
    <w:rsid w:val="00C80347"/>
    <w:rsid w:val="00CB4886"/>
    <w:rsid w:val="00CB7C1A"/>
    <w:rsid w:val="00CC041F"/>
    <w:rsid w:val="00CC5E08"/>
    <w:rsid w:val="00CF5621"/>
    <w:rsid w:val="00CF6860"/>
    <w:rsid w:val="00D02AC6"/>
    <w:rsid w:val="00D03F0C"/>
    <w:rsid w:val="00D04312"/>
    <w:rsid w:val="00D13C28"/>
    <w:rsid w:val="00D16A7F"/>
    <w:rsid w:val="00D16AD2"/>
    <w:rsid w:val="00D22596"/>
    <w:rsid w:val="00D22691"/>
    <w:rsid w:val="00D24C3D"/>
    <w:rsid w:val="00D46CB1"/>
    <w:rsid w:val="00D53679"/>
    <w:rsid w:val="00D723F0"/>
    <w:rsid w:val="00D8133F"/>
    <w:rsid w:val="00D90E39"/>
    <w:rsid w:val="00D942D0"/>
    <w:rsid w:val="00D95B05"/>
    <w:rsid w:val="00D97E2D"/>
    <w:rsid w:val="00DA103D"/>
    <w:rsid w:val="00DA45D3"/>
    <w:rsid w:val="00DA4772"/>
    <w:rsid w:val="00DB2667"/>
    <w:rsid w:val="00DB67B7"/>
    <w:rsid w:val="00DC15A9"/>
    <w:rsid w:val="00DC40AA"/>
    <w:rsid w:val="00DD1750"/>
    <w:rsid w:val="00DD2055"/>
    <w:rsid w:val="00DD3AB6"/>
    <w:rsid w:val="00E3013A"/>
    <w:rsid w:val="00E3035B"/>
    <w:rsid w:val="00E349AA"/>
    <w:rsid w:val="00E41390"/>
    <w:rsid w:val="00E41CA0"/>
    <w:rsid w:val="00E4366B"/>
    <w:rsid w:val="00E448F4"/>
    <w:rsid w:val="00E50A4A"/>
    <w:rsid w:val="00E56062"/>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3483"/>
    <w:rsid w:val="00FC6C29"/>
    <w:rsid w:val="00FD58E0"/>
    <w:rsid w:val="00FE0198"/>
    <w:rsid w:val="00FE3A7C"/>
    <w:rsid w:val="00FF0381"/>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character" w:styleId="CommentReference">
    <w:name w:val="annotation reference"/>
    <w:basedOn w:val="DefaultParagraphFont"/>
    <w:semiHidden/>
    <w:unhideWhenUsed/>
    <w:rsid w:val="00DD3AB6"/>
    <w:rPr>
      <w:sz w:val="16"/>
      <w:szCs w:val="16"/>
    </w:rPr>
  </w:style>
  <w:style w:type="paragraph" w:styleId="CommentText">
    <w:name w:val="annotation text"/>
    <w:basedOn w:val="Normal"/>
    <w:link w:val="CommentTextChar"/>
    <w:semiHidden/>
    <w:unhideWhenUsed/>
    <w:rsid w:val="00DD3AB6"/>
    <w:rPr>
      <w:sz w:val="20"/>
      <w:szCs w:val="20"/>
    </w:rPr>
  </w:style>
  <w:style w:type="character" w:customStyle="1" w:styleId="CommentTextChar">
    <w:name w:val="Comment Text Char"/>
    <w:basedOn w:val="DefaultParagraphFont"/>
    <w:link w:val="CommentText"/>
    <w:semiHidden/>
    <w:rsid w:val="00DD3AB6"/>
  </w:style>
  <w:style w:type="paragraph" w:styleId="CommentSubject">
    <w:name w:val="annotation subject"/>
    <w:basedOn w:val="CommentText"/>
    <w:next w:val="CommentText"/>
    <w:link w:val="CommentSubjectChar"/>
    <w:semiHidden/>
    <w:unhideWhenUsed/>
    <w:rsid w:val="00DD3AB6"/>
    <w:rPr>
      <w:b/>
      <w:bCs/>
    </w:rPr>
  </w:style>
  <w:style w:type="character" w:customStyle="1" w:styleId="CommentSubjectChar">
    <w:name w:val="Comment Subject Char"/>
    <w:basedOn w:val="CommentTextChar"/>
    <w:link w:val="CommentSubject"/>
    <w:semiHidden/>
    <w:rsid w:val="00DD3AB6"/>
    <w:rPr>
      <w:b/>
      <w:bCs/>
    </w:rPr>
  </w:style>
  <w:style w:type="paragraph" w:styleId="Header">
    <w:name w:val="header"/>
    <w:basedOn w:val="Normal"/>
    <w:link w:val="HeaderChar"/>
    <w:unhideWhenUsed/>
    <w:rsid w:val="0086021A"/>
    <w:pPr>
      <w:tabs>
        <w:tab w:val="center" w:pos="4680"/>
        <w:tab w:val="right" w:pos="9360"/>
      </w:tabs>
    </w:pPr>
  </w:style>
  <w:style w:type="character" w:customStyle="1" w:styleId="HeaderChar">
    <w:name w:val="Header Char"/>
    <w:basedOn w:val="DefaultParagraphFont"/>
    <w:link w:val="Header"/>
    <w:rsid w:val="0086021A"/>
    <w:rPr>
      <w:sz w:val="24"/>
      <w:szCs w:val="24"/>
    </w:rPr>
  </w:style>
  <w:style w:type="paragraph" w:styleId="Footer">
    <w:name w:val="footer"/>
    <w:basedOn w:val="Normal"/>
    <w:link w:val="FooterChar"/>
    <w:unhideWhenUsed/>
    <w:rsid w:val="0086021A"/>
    <w:pPr>
      <w:tabs>
        <w:tab w:val="center" w:pos="4680"/>
        <w:tab w:val="right" w:pos="9360"/>
      </w:tabs>
    </w:pPr>
  </w:style>
  <w:style w:type="character" w:customStyle="1" w:styleId="FooterChar">
    <w:name w:val="Footer Char"/>
    <w:basedOn w:val="DefaultParagraphFont"/>
    <w:link w:val="Footer"/>
    <w:rsid w:val="008602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character" w:styleId="CommentReference">
    <w:name w:val="annotation reference"/>
    <w:basedOn w:val="DefaultParagraphFont"/>
    <w:semiHidden/>
    <w:unhideWhenUsed/>
    <w:rsid w:val="00DD3AB6"/>
    <w:rPr>
      <w:sz w:val="16"/>
      <w:szCs w:val="16"/>
    </w:rPr>
  </w:style>
  <w:style w:type="paragraph" w:styleId="CommentText">
    <w:name w:val="annotation text"/>
    <w:basedOn w:val="Normal"/>
    <w:link w:val="CommentTextChar"/>
    <w:semiHidden/>
    <w:unhideWhenUsed/>
    <w:rsid w:val="00DD3AB6"/>
    <w:rPr>
      <w:sz w:val="20"/>
      <w:szCs w:val="20"/>
    </w:rPr>
  </w:style>
  <w:style w:type="character" w:customStyle="1" w:styleId="CommentTextChar">
    <w:name w:val="Comment Text Char"/>
    <w:basedOn w:val="DefaultParagraphFont"/>
    <w:link w:val="CommentText"/>
    <w:semiHidden/>
    <w:rsid w:val="00DD3AB6"/>
  </w:style>
  <w:style w:type="paragraph" w:styleId="CommentSubject">
    <w:name w:val="annotation subject"/>
    <w:basedOn w:val="CommentText"/>
    <w:next w:val="CommentText"/>
    <w:link w:val="CommentSubjectChar"/>
    <w:semiHidden/>
    <w:unhideWhenUsed/>
    <w:rsid w:val="00DD3AB6"/>
    <w:rPr>
      <w:b/>
      <w:bCs/>
    </w:rPr>
  </w:style>
  <w:style w:type="character" w:customStyle="1" w:styleId="CommentSubjectChar">
    <w:name w:val="Comment Subject Char"/>
    <w:basedOn w:val="CommentTextChar"/>
    <w:link w:val="CommentSubject"/>
    <w:semiHidden/>
    <w:rsid w:val="00DD3AB6"/>
    <w:rPr>
      <w:b/>
      <w:bCs/>
    </w:rPr>
  </w:style>
  <w:style w:type="paragraph" w:styleId="Header">
    <w:name w:val="header"/>
    <w:basedOn w:val="Normal"/>
    <w:link w:val="HeaderChar"/>
    <w:unhideWhenUsed/>
    <w:rsid w:val="0086021A"/>
    <w:pPr>
      <w:tabs>
        <w:tab w:val="center" w:pos="4680"/>
        <w:tab w:val="right" w:pos="9360"/>
      </w:tabs>
    </w:pPr>
  </w:style>
  <w:style w:type="character" w:customStyle="1" w:styleId="HeaderChar">
    <w:name w:val="Header Char"/>
    <w:basedOn w:val="DefaultParagraphFont"/>
    <w:link w:val="Header"/>
    <w:rsid w:val="0086021A"/>
    <w:rPr>
      <w:sz w:val="24"/>
      <w:szCs w:val="24"/>
    </w:rPr>
  </w:style>
  <w:style w:type="paragraph" w:styleId="Footer">
    <w:name w:val="footer"/>
    <w:basedOn w:val="Normal"/>
    <w:link w:val="FooterChar"/>
    <w:unhideWhenUsed/>
    <w:rsid w:val="0086021A"/>
    <w:pPr>
      <w:tabs>
        <w:tab w:val="center" w:pos="4680"/>
        <w:tab w:val="right" w:pos="9360"/>
      </w:tabs>
    </w:pPr>
  </w:style>
  <w:style w:type="character" w:customStyle="1" w:styleId="FooterChar">
    <w:name w:val="Footer Char"/>
    <w:basedOn w:val="DefaultParagraphFont"/>
    <w:link w:val="Footer"/>
    <w:rsid w:val="00860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www.fcc.gov/incentiveauc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2881</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2017-01-18T22:40:00Z</dcterms:created>
  <dcterms:modified xsi:type="dcterms:W3CDTF">2017-01-18T22:40:00Z</dcterms:modified>
  <cp:category> </cp:category>
  <cp:contentStatus> </cp:contentStatus>
</cp:coreProperties>
</file>