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1C35A626" w14:textId="77777777" w:rsidTr="5A848DAA">
        <w:trPr>
          <w:trHeight w:val="2181"/>
        </w:trPr>
        <w:tc>
          <w:tcPr>
            <w:tcW w:w="8856" w:type="dxa"/>
          </w:tcPr>
          <w:p w14:paraId="3ECE8DC1" w14:textId="77777777"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0AAD901" w14:textId="77777777" w:rsidR="00426518" w:rsidRDefault="00426518" w:rsidP="00B57131">
            <w:pPr>
              <w:rPr>
                <w:b/>
                <w:bCs/>
              </w:rPr>
            </w:pPr>
          </w:p>
          <w:p w14:paraId="3A1AF41D" w14:textId="77777777" w:rsidR="007A44F8" w:rsidRPr="008A3940" w:rsidRDefault="5A848DAA" w:rsidP="5A848DAA">
            <w:pPr>
              <w:rPr>
                <w:b/>
                <w:bCs/>
                <w:sz w:val="22"/>
                <w:szCs w:val="22"/>
              </w:rPr>
            </w:pPr>
            <w:r w:rsidRPr="5A848DAA">
              <w:rPr>
                <w:b/>
                <w:bCs/>
                <w:sz w:val="22"/>
                <w:szCs w:val="22"/>
              </w:rPr>
              <w:t xml:space="preserve">Media Contact: </w:t>
            </w:r>
          </w:p>
          <w:p w14:paraId="01B8F3C9" w14:textId="77777777" w:rsidR="007A44F8" w:rsidRPr="008A3940" w:rsidRDefault="5A848DAA" w:rsidP="5A848DAA">
            <w:pPr>
              <w:rPr>
                <w:sz w:val="22"/>
                <w:szCs w:val="22"/>
              </w:rPr>
            </w:pPr>
            <w:r w:rsidRPr="5A848DAA">
              <w:rPr>
                <w:sz w:val="22"/>
                <w:szCs w:val="22"/>
              </w:rPr>
              <w:t>Robin Colwell, (202) 418-2300</w:t>
            </w:r>
          </w:p>
          <w:p w14:paraId="11B993A0" w14:textId="586851E2" w:rsidR="00390E44" w:rsidRDefault="000778D3" w:rsidP="00BB4E29">
            <w:pPr>
              <w:rPr>
                <w:bCs/>
                <w:sz w:val="22"/>
                <w:szCs w:val="22"/>
              </w:rPr>
            </w:pPr>
            <w:hyperlink r:id="rId9" w:history="1">
              <w:r w:rsidR="00390E44" w:rsidRPr="00B470B8">
                <w:rPr>
                  <w:rStyle w:val="Hyperlink"/>
                  <w:bCs/>
                  <w:sz w:val="22"/>
                  <w:szCs w:val="22"/>
                </w:rPr>
                <w:t>Robin.Colwell@fcc.gov</w:t>
              </w:r>
            </w:hyperlink>
          </w:p>
          <w:p w14:paraId="022155B6" w14:textId="77777777" w:rsidR="00390E44" w:rsidRDefault="00390E44" w:rsidP="00BB4E29">
            <w:pPr>
              <w:rPr>
                <w:bCs/>
                <w:sz w:val="22"/>
                <w:szCs w:val="22"/>
              </w:rPr>
            </w:pPr>
          </w:p>
          <w:p w14:paraId="7A953E75" w14:textId="77777777" w:rsidR="007A44F8" w:rsidRDefault="5A848DAA" w:rsidP="5A848DAA">
            <w:pPr>
              <w:rPr>
                <w:b/>
                <w:bCs/>
                <w:sz w:val="22"/>
                <w:szCs w:val="22"/>
              </w:rPr>
            </w:pPr>
            <w:r w:rsidRPr="5A848DAA">
              <w:rPr>
                <w:b/>
                <w:bCs/>
                <w:sz w:val="22"/>
                <w:szCs w:val="22"/>
              </w:rPr>
              <w:t>For Immediate Release</w:t>
            </w:r>
          </w:p>
          <w:p w14:paraId="39BA63B2" w14:textId="77777777" w:rsidR="007A44F8" w:rsidRDefault="007A44F8" w:rsidP="00BB4E29">
            <w:pPr>
              <w:jc w:val="center"/>
              <w:rPr>
                <w:b/>
                <w:bCs/>
                <w:sz w:val="32"/>
                <w:szCs w:val="32"/>
              </w:rPr>
            </w:pPr>
          </w:p>
          <w:p w14:paraId="4F642345" w14:textId="77777777" w:rsidR="00CC5E08" w:rsidRDefault="5A848DAA" w:rsidP="5A848DAA">
            <w:pPr>
              <w:tabs>
                <w:tab w:val="left" w:pos="8625"/>
              </w:tabs>
              <w:jc w:val="center"/>
              <w:rPr>
                <w:b/>
                <w:bCs/>
                <w:sz w:val="26"/>
                <w:szCs w:val="26"/>
              </w:rPr>
            </w:pPr>
            <w:r w:rsidRPr="5A848DAA">
              <w:rPr>
                <w:b/>
                <w:bCs/>
                <w:sz w:val="26"/>
                <w:szCs w:val="26"/>
              </w:rPr>
              <w:t xml:space="preserve">STATEMENT OF COMMISSIONER MICHAEL O’RIELLY </w:t>
            </w:r>
          </w:p>
          <w:p w14:paraId="7ECBCBCB" w14:textId="6A0328CA" w:rsidR="000C0541" w:rsidRDefault="00390E44" w:rsidP="5A848DAA">
            <w:pPr>
              <w:tabs>
                <w:tab w:val="left" w:pos="8625"/>
              </w:tabs>
              <w:jc w:val="center"/>
              <w:rPr>
                <w:b/>
                <w:bCs/>
                <w:sz w:val="26"/>
                <w:szCs w:val="26"/>
              </w:rPr>
            </w:pPr>
            <w:r w:rsidRPr="00D02E94">
              <w:rPr>
                <w:b/>
                <w:bCs/>
                <w:sz w:val="26"/>
                <w:szCs w:val="26"/>
              </w:rPr>
              <w:t>ON COMMISSIONER PAI BEING DESIGNATED AS</w:t>
            </w:r>
            <w:r w:rsidR="00F8672F">
              <w:rPr>
                <w:b/>
                <w:bCs/>
                <w:sz w:val="26"/>
                <w:szCs w:val="26"/>
              </w:rPr>
              <w:t xml:space="preserve"> </w:t>
            </w:r>
            <w:r w:rsidRPr="00D02E94">
              <w:rPr>
                <w:b/>
                <w:bCs/>
                <w:sz w:val="26"/>
                <w:szCs w:val="26"/>
              </w:rPr>
              <w:t>CHAIR</w:t>
            </w:r>
          </w:p>
          <w:p w14:paraId="2D480ACD" w14:textId="77777777" w:rsidR="0021245C" w:rsidRPr="005E55B0" w:rsidRDefault="0021245C" w:rsidP="00390E44">
            <w:pPr>
              <w:tabs>
                <w:tab w:val="left" w:pos="8625"/>
              </w:tabs>
              <w:jc w:val="center"/>
              <w:rPr>
                <w:i/>
              </w:rPr>
            </w:pPr>
          </w:p>
          <w:p w14:paraId="2060B45E" w14:textId="697E90E5" w:rsidR="00E67829" w:rsidRPr="00E67829" w:rsidRDefault="5A848DAA" w:rsidP="00E67829">
            <w:r w:rsidRPr="5A848DAA">
              <w:rPr>
                <w:color w:val="000000" w:themeColor="text1"/>
              </w:rPr>
              <w:t>WASHINGTON, January 2</w:t>
            </w:r>
            <w:r w:rsidR="00583A93">
              <w:rPr>
                <w:color w:val="000000" w:themeColor="text1"/>
              </w:rPr>
              <w:t>3</w:t>
            </w:r>
            <w:r w:rsidRPr="5A848DAA">
              <w:rPr>
                <w:color w:val="000000" w:themeColor="text1"/>
              </w:rPr>
              <w:t>, 2017.</w:t>
            </w:r>
            <w:r>
              <w:t xml:space="preserve"> — </w:t>
            </w:r>
            <w:r w:rsidRPr="00E67829">
              <w:rPr>
                <w:rFonts w:eastAsia="UICTFontTextStyleBody"/>
              </w:rPr>
              <w:t>“</w:t>
            </w:r>
            <w:r w:rsidR="00E67829" w:rsidRPr="00E67829">
              <w:t>I offer my sincere congratulations and best wishes to my friend and colleague, Commissioner Ajit Pai, for being designated as Chair of the FCC.  His thoughtful approach, deep knowledge base, and sense of humor have been great assets to the Commission, and it makes sense that President Trump hand-picked him to carry out the new Administration’s broad vision for the agency.  I know the Commission will thrive under his leadership, and I look forward to working with him and his team to tackle the challenges and capitalize on the opportunities that will present themselves."</w:t>
            </w:r>
          </w:p>
          <w:p w14:paraId="38F43E7C" w14:textId="77777777" w:rsidR="00E67829" w:rsidRPr="00E67829" w:rsidRDefault="00E67829" w:rsidP="00E67829"/>
          <w:p w14:paraId="0D0DE7B4" w14:textId="77777777" w:rsidR="00E67829" w:rsidRDefault="00E67829" w:rsidP="00E67829">
            <w:r>
              <w:rPr>
                <w:color w:val="212121"/>
              </w:rPr>
              <w:t> </w:t>
            </w:r>
          </w:p>
          <w:p w14:paraId="71F3582F" w14:textId="3DF81026" w:rsidR="5A848DAA" w:rsidRPr="0044106B" w:rsidRDefault="5A848DAA" w:rsidP="5A848DAA">
            <w:pPr>
              <w:rPr>
                <w:rFonts w:eastAsia="Calibri"/>
              </w:rPr>
            </w:pPr>
          </w:p>
          <w:p w14:paraId="6FAA1FB5" w14:textId="31BD0C37" w:rsidR="5A848DAA" w:rsidRPr="0044106B" w:rsidRDefault="5A848DAA" w:rsidP="5A848DAA">
            <w:pPr>
              <w:rPr>
                <w:rFonts w:eastAsia="Calibri"/>
              </w:rPr>
            </w:pPr>
            <w:r w:rsidRPr="0044106B">
              <w:rPr>
                <w:rFonts w:eastAsia="Calibri"/>
              </w:rPr>
              <w:t xml:space="preserve"> </w:t>
            </w:r>
          </w:p>
          <w:p w14:paraId="6B938442" w14:textId="3B157F79" w:rsidR="5A848DAA" w:rsidRDefault="5A848DAA" w:rsidP="5A848DAA">
            <w:r w:rsidRPr="5A848DAA">
              <w:rPr>
                <w:rFonts w:ascii="Calibri" w:eastAsia="Calibri" w:hAnsi="Calibri" w:cs="Calibri"/>
                <w:color w:val="212121"/>
              </w:rPr>
              <w:t xml:space="preserve"> </w:t>
            </w:r>
          </w:p>
          <w:p w14:paraId="308DA64A" w14:textId="4AF5313C" w:rsidR="5A848DAA" w:rsidRDefault="5A848DAA" w:rsidP="5A848DAA">
            <w:pPr>
              <w:rPr>
                <w:rFonts w:ascii="UICTFontTextStyleBody" w:eastAsia="UICTFontTextStyleBody" w:hAnsi="UICTFontTextStyleBody" w:cs="UICTFontTextStyleBody"/>
                <w:color w:val="000000" w:themeColor="text1"/>
              </w:rPr>
            </w:pPr>
          </w:p>
          <w:p w14:paraId="70010AB3" w14:textId="77777777" w:rsidR="00F73E07" w:rsidRDefault="00F73E07" w:rsidP="00BB4E29">
            <w:pPr>
              <w:tabs>
                <w:tab w:val="left" w:pos="8625"/>
              </w:tabs>
              <w:jc w:val="center"/>
              <w:rPr>
                <w:b/>
                <w:bCs/>
                <w:i/>
                <w:sz w:val="28"/>
                <w:szCs w:val="32"/>
              </w:rPr>
            </w:pPr>
          </w:p>
          <w:p w14:paraId="311EC7D2" w14:textId="77777777" w:rsidR="000C440D" w:rsidRDefault="000C440D" w:rsidP="00BB4E29">
            <w:pPr>
              <w:tabs>
                <w:tab w:val="left" w:pos="8625"/>
              </w:tabs>
              <w:jc w:val="center"/>
              <w:rPr>
                <w:b/>
                <w:bCs/>
                <w:i/>
                <w:sz w:val="28"/>
                <w:szCs w:val="32"/>
              </w:rPr>
            </w:pPr>
          </w:p>
          <w:p w14:paraId="3D4E2AAA" w14:textId="77777777" w:rsidR="004F3538" w:rsidRDefault="004F3538" w:rsidP="00BB4E29">
            <w:pPr>
              <w:tabs>
                <w:tab w:val="left" w:pos="8625"/>
              </w:tabs>
              <w:jc w:val="center"/>
              <w:rPr>
                <w:b/>
                <w:bCs/>
                <w:i/>
                <w:sz w:val="28"/>
                <w:szCs w:val="32"/>
              </w:rPr>
            </w:pPr>
          </w:p>
          <w:p w14:paraId="30A09B08" w14:textId="77777777" w:rsidR="004F3538" w:rsidRDefault="004F3538" w:rsidP="00BB4E29">
            <w:pPr>
              <w:tabs>
                <w:tab w:val="left" w:pos="8625"/>
              </w:tabs>
              <w:jc w:val="center"/>
              <w:rPr>
                <w:b/>
                <w:bCs/>
                <w:i/>
                <w:sz w:val="28"/>
                <w:szCs w:val="32"/>
              </w:rPr>
            </w:pPr>
          </w:p>
          <w:p w14:paraId="0462F9B6" w14:textId="77777777" w:rsidR="004F3538" w:rsidRDefault="004F3538" w:rsidP="00BB4E29">
            <w:pPr>
              <w:tabs>
                <w:tab w:val="left" w:pos="8625"/>
              </w:tabs>
              <w:jc w:val="center"/>
              <w:rPr>
                <w:b/>
                <w:bCs/>
                <w:i/>
                <w:sz w:val="28"/>
                <w:szCs w:val="32"/>
              </w:rPr>
            </w:pPr>
          </w:p>
          <w:p w14:paraId="02526308" w14:textId="77777777" w:rsidR="007D1523" w:rsidRDefault="007D1523" w:rsidP="007D1523">
            <w:pPr>
              <w:tabs>
                <w:tab w:val="left" w:pos="8625"/>
              </w:tabs>
              <w:rPr>
                <w:b/>
                <w:bCs/>
                <w:i/>
                <w:sz w:val="28"/>
                <w:szCs w:val="32"/>
              </w:rPr>
            </w:pPr>
          </w:p>
          <w:p w14:paraId="353FA24F" w14:textId="77777777" w:rsidR="004F1F26" w:rsidRDefault="004F1F26" w:rsidP="007D1523">
            <w:pPr>
              <w:tabs>
                <w:tab w:val="left" w:pos="8625"/>
              </w:tabs>
              <w:rPr>
                <w:b/>
                <w:bCs/>
                <w:i/>
                <w:sz w:val="28"/>
                <w:szCs w:val="32"/>
              </w:rPr>
            </w:pPr>
          </w:p>
          <w:p w14:paraId="44CC81AD" w14:textId="75E8B19D" w:rsidR="004F1F26" w:rsidRDefault="004F1F26" w:rsidP="5A848DAA">
            <w:pPr>
              <w:tabs>
                <w:tab w:val="left" w:pos="8625"/>
              </w:tabs>
              <w:rPr>
                <w:b/>
                <w:bCs/>
                <w:i/>
                <w:iCs/>
                <w:color w:val="F2F2F2" w:themeColor="background1" w:themeShade="F2"/>
                <w:sz w:val="28"/>
                <w:szCs w:val="28"/>
              </w:rPr>
            </w:pPr>
          </w:p>
          <w:p w14:paraId="2C874696" w14:textId="77C0107F" w:rsidR="00F61155" w:rsidRPr="006B0A70" w:rsidRDefault="00F61155" w:rsidP="5A848DAA">
            <w:pPr>
              <w:tabs>
                <w:tab w:val="left" w:pos="8625"/>
              </w:tabs>
              <w:rPr>
                <w:i/>
                <w:iCs/>
                <w:color w:val="F2F2F2" w:themeColor="background1" w:themeShade="F2"/>
                <w:sz w:val="28"/>
                <w:szCs w:val="28"/>
              </w:rPr>
            </w:pPr>
          </w:p>
          <w:p w14:paraId="43F6090F" w14:textId="77777777" w:rsidR="004F0F1F" w:rsidRDefault="5A848DAA" w:rsidP="5A848DAA">
            <w:pPr>
              <w:ind w:right="240"/>
              <w:jc w:val="center"/>
              <w:rPr>
                <w:sz w:val="22"/>
                <w:szCs w:val="22"/>
              </w:rPr>
            </w:pPr>
            <w:r w:rsidRPr="5A848DAA">
              <w:rPr>
                <w:sz w:val="22"/>
                <w:szCs w:val="22"/>
              </w:rPr>
              <w:t>###</w:t>
            </w:r>
            <w:r w:rsidR="00F708E3">
              <w:br/>
            </w:r>
          </w:p>
          <w:p w14:paraId="2A9BD9E5" w14:textId="77777777" w:rsidR="00E60FBD" w:rsidRDefault="5A848DAA" w:rsidP="5A848DAA">
            <w:pPr>
              <w:jc w:val="center"/>
              <w:rPr>
                <w:b/>
                <w:bCs/>
                <w:sz w:val="18"/>
                <w:szCs w:val="18"/>
              </w:rPr>
            </w:pPr>
            <w:r w:rsidRPr="5A848DAA">
              <w:rPr>
                <w:b/>
                <w:bCs/>
                <w:sz w:val="18"/>
                <w:szCs w:val="18"/>
              </w:rPr>
              <w:t>Office of Commissioner Mike O’Rielly: (202) 418-2300</w:t>
            </w:r>
          </w:p>
          <w:p w14:paraId="337E7CC1" w14:textId="77777777" w:rsidR="00E60FBD" w:rsidRDefault="5A848DAA" w:rsidP="5A848DAA">
            <w:pPr>
              <w:jc w:val="center"/>
              <w:rPr>
                <w:b/>
                <w:bCs/>
                <w:sz w:val="18"/>
                <w:szCs w:val="18"/>
              </w:rPr>
            </w:pPr>
            <w:r w:rsidRPr="5A848DAA">
              <w:rPr>
                <w:b/>
                <w:bCs/>
                <w:sz w:val="18"/>
                <w:szCs w:val="18"/>
              </w:rPr>
              <w:t>Twitter: @mikeofcc</w:t>
            </w:r>
          </w:p>
          <w:p w14:paraId="7C650F68" w14:textId="77777777" w:rsidR="00E60FBD" w:rsidRPr="008A3F9A" w:rsidRDefault="5A848DAA" w:rsidP="5A848DAA">
            <w:pPr>
              <w:jc w:val="center"/>
              <w:rPr>
                <w:b/>
                <w:bCs/>
                <w:sz w:val="18"/>
                <w:szCs w:val="18"/>
              </w:rPr>
            </w:pPr>
            <w:r w:rsidRPr="5A848DAA">
              <w:rPr>
                <w:b/>
                <w:bCs/>
                <w:sz w:val="18"/>
                <w:szCs w:val="18"/>
              </w:rPr>
              <w:t>www.fcc.gov/leadership/michael-orielly</w:t>
            </w:r>
          </w:p>
          <w:p w14:paraId="5C09BB75" w14:textId="77777777" w:rsidR="00E60FBD" w:rsidRPr="008A3F9A" w:rsidRDefault="00E60FBD" w:rsidP="00E60FBD">
            <w:pPr>
              <w:jc w:val="center"/>
              <w:rPr>
                <w:b/>
                <w:bCs/>
                <w:sz w:val="18"/>
                <w:szCs w:val="18"/>
              </w:rPr>
            </w:pPr>
          </w:p>
          <w:p w14:paraId="4F9CF2DD" w14:textId="77777777" w:rsidR="00EE0E90" w:rsidRPr="0069420F" w:rsidRDefault="5A848DAA" w:rsidP="5A848DAA">
            <w:pPr>
              <w:jc w:val="center"/>
              <w:rPr>
                <w:i/>
                <w:iCs/>
                <w:sz w:val="18"/>
                <w:szCs w:val="18"/>
              </w:rPr>
            </w:pPr>
            <w:r w:rsidRPr="5A848DAA">
              <w:rPr>
                <w:i/>
                <w:iCs/>
                <w:sz w:val="18"/>
                <w:szCs w:val="18"/>
              </w:rPr>
              <w:t>This is an unofficial announcement of Commission action.  Release of the full text of a Commission order constitutes official action.  See MCI v. FCC, 515 F.2d 385 (D.C. Cir. 1974).</w:t>
            </w:r>
          </w:p>
        </w:tc>
      </w:tr>
    </w:tbl>
    <w:p w14:paraId="69279421"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B316" w14:textId="77777777" w:rsidR="005D0760" w:rsidRDefault="005D0760" w:rsidP="004A7BCA">
      <w:r>
        <w:separator/>
      </w:r>
    </w:p>
  </w:endnote>
  <w:endnote w:type="continuationSeparator" w:id="0">
    <w:p w14:paraId="2742BF51" w14:textId="77777777" w:rsidR="005D0760" w:rsidRDefault="005D0760"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3B5F" w14:textId="77777777" w:rsidR="00C85569" w:rsidRDefault="00C8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91FE" w14:textId="77777777" w:rsidR="00C85569" w:rsidRDefault="00C85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86F8" w14:textId="77777777" w:rsidR="00C85569" w:rsidRDefault="00C8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C513" w14:textId="77777777" w:rsidR="005D0760" w:rsidRDefault="005D0760" w:rsidP="004A7BCA">
      <w:r>
        <w:separator/>
      </w:r>
    </w:p>
  </w:footnote>
  <w:footnote w:type="continuationSeparator" w:id="0">
    <w:p w14:paraId="7FC49327" w14:textId="77777777" w:rsidR="005D0760" w:rsidRDefault="005D0760"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8ACB" w14:textId="77777777" w:rsidR="00C85569" w:rsidRDefault="00C8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ACA7" w14:textId="77777777" w:rsidR="00C85569" w:rsidRDefault="00C85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2556" w14:textId="77777777" w:rsidR="00C85569" w:rsidRDefault="00C8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1E9C"/>
    <w:rsid w:val="0002500C"/>
    <w:rsid w:val="000311FC"/>
    <w:rsid w:val="00040127"/>
    <w:rsid w:val="000778D3"/>
    <w:rsid w:val="00081232"/>
    <w:rsid w:val="00091E65"/>
    <w:rsid w:val="00096D4A"/>
    <w:rsid w:val="000A33D7"/>
    <w:rsid w:val="000A38EA"/>
    <w:rsid w:val="000A4729"/>
    <w:rsid w:val="000C0541"/>
    <w:rsid w:val="000C1E47"/>
    <w:rsid w:val="000C26F3"/>
    <w:rsid w:val="000C440D"/>
    <w:rsid w:val="000E049E"/>
    <w:rsid w:val="000E6EA5"/>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5C"/>
    <w:rsid w:val="0021247E"/>
    <w:rsid w:val="002146F6"/>
    <w:rsid w:val="00231C32"/>
    <w:rsid w:val="0023503E"/>
    <w:rsid w:val="00240345"/>
    <w:rsid w:val="002421F0"/>
    <w:rsid w:val="00244DD8"/>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A7850"/>
    <w:rsid w:val="003E42FC"/>
    <w:rsid w:val="003E5991"/>
    <w:rsid w:val="003F344A"/>
    <w:rsid w:val="00403FF0"/>
    <w:rsid w:val="00406B26"/>
    <w:rsid w:val="0042046D"/>
    <w:rsid w:val="00425AEF"/>
    <w:rsid w:val="00426518"/>
    <w:rsid w:val="00427B06"/>
    <w:rsid w:val="0044106B"/>
    <w:rsid w:val="00441F59"/>
    <w:rsid w:val="00444E07"/>
    <w:rsid w:val="00444FA9"/>
    <w:rsid w:val="00473E9C"/>
    <w:rsid w:val="00480099"/>
    <w:rsid w:val="00497858"/>
    <w:rsid w:val="004A6ABB"/>
    <w:rsid w:val="004A7BCA"/>
    <w:rsid w:val="004B4FEA"/>
    <w:rsid w:val="004C0ADA"/>
    <w:rsid w:val="004C433E"/>
    <w:rsid w:val="004C4512"/>
    <w:rsid w:val="004C4F36"/>
    <w:rsid w:val="004D37B7"/>
    <w:rsid w:val="004D3D85"/>
    <w:rsid w:val="004E2BD8"/>
    <w:rsid w:val="004F0F1F"/>
    <w:rsid w:val="004F1F26"/>
    <w:rsid w:val="004F3538"/>
    <w:rsid w:val="005022AA"/>
    <w:rsid w:val="00504845"/>
    <w:rsid w:val="0050757F"/>
    <w:rsid w:val="00516AD2"/>
    <w:rsid w:val="005306B0"/>
    <w:rsid w:val="00545DAE"/>
    <w:rsid w:val="00571B83"/>
    <w:rsid w:val="00575A00"/>
    <w:rsid w:val="00583A93"/>
    <w:rsid w:val="0058673C"/>
    <w:rsid w:val="00590BBC"/>
    <w:rsid w:val="005A7972"/>
    <w:rsid w:val="005B17E7"/>
    <w:rsid w:val="005B2643"/>
    <w:rsid w:val="005D0760"/>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007A"/>
    <w:rsid w:val="0075235E"/>
    <w:rsid w:val="007732CC"/>
    <w:rsid w:val="00773D48"/>
    <w:rsid w:val="00774079"/>
    <w:rsid w:val="0077752B"/>
    <w:rsid w:val="00793D6F"/>
    <w:rsid w:val="00794090"/>
    <w:rsid w:val="007A0EE3"/>
    <w:rsid w:val="007A44F8"/>
    <w:rsid w:val="007D1523"/>
    <w:rsid w:val="007D21BF"/>
    <w:rsid w:val="007F3C12"/>
    <w:rsid w:val="007F5205"/>
    <w:rsid w:val="00821574"/>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48EF"/>
    <w:rsid w:val="00A9673A"/>
    <w:rsid w:val="00A96EF2"/>
    <w:rsid w:val="00AA1C8E"/>
    <w:rsid w:val="00AA5C35"/>
    <w:rsid w:val="00AA5ED9"/>
    <w:rsid w:val="00AC0A38"/>
    <w:rsid w:val="00AC4E0E"/>
    <w:rsid w:val="00AC517B"/>
    <w:rsid w:val="00AD0D19"/>
    <w:rsid w:val="00AF051B"/>
    <w:rsid w:val="00B037A2"/>
    <w:rsid w:val="00B0542E"/>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2A0A"/>
    <w:rsid w:val="00C432E4"/>
    <w:rsid w:val="00C70C26"/>
    <w:rsid w:val="00C72001"/>
    <w:rsid w:val="00C772B7"/>
    <w:rsid w:val="00C80347"/>
    <w:rsid w:val="00C805F7"/>
    <w:rsid w:val="00C85569"/>
    <w:rsid w:val="00CB7C1A"/>
    <w:rsid w:val="00CC5E08"/>
    <w:rsid w:val="00CD7A02"/>
    <w:rsid w:val="00CF6860"/>
    <w:rsid w:val="00D02AC6"/>
    <w:rsid w:val="00D02E94"/>
    <w:rsid w:val="00D03F0C"/>
    <w:rsid w:val="00D04312"/>
    <w:rsid w:val="00D0631A"/>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67829"/>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62F0C"/>
    <w:rsid w:val="00F708E3"/>
    <w:rsid w:val="00F73E07"/>
    <w:rsid w:val="00F76561"/>
    <w:rsid w:val="00F84736"/>
    <w:rsid w:val="00F8672F"/>
    <w:rsid w:val="00FC6C29"/>
    <w:rsid w:val="00FD58E0"/>
    <w:rsid w:val="00FE0198"/>
    <w:rsid w:val="00FE3A7C"/>
    <w:rsid w:val="00FF1C0B"/>
    <w:rsid w:val="00FF232D"/>
    <w:rsid w:val="00FF7F9B"/>
    <w:rsid w:val="5A848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3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 w:id="21464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2017-01-23T21:51:00Z</dcterms:created>
  <dcterms:modified xsi:type="dcterms:W3CDTF">2017-01-23T21:51:00Z</dcterms:modified>
  <cp:category> </cp:category>
  <cp:contentStatus> </cp:contentStatus>
</cp:coreProperties>
</file>