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5F2D31" w:rsidRPr="008F78D8" w:rsidTr="00060158">
        <w:trPr>
          <w:trHeight w:val="2181"/>
        </w:trPr>
        <w:tc>
          <w:tcPr>
            <w:tcW w:w="8856" w:type="dxa"/>
          </w:tcPr>
          <w:p w:rsidR="005F2D31" w:rsidRDefault="005F2D31" w:rsidP="00060158">
            <w:pPr>
              <w:jc w:val="center"/>
              <w:rPr>
                <w:b/>
              </w:rPr>
            </w:pPr>
            <w:bookmarkStart w:id="0" w:name="_GoBack"/>
            <w:bookmarkEnd w:id="0"/>
            <w:r>
              <w:rPr>
                <w:b/>
                <w:noProof/>
              </w:rPr>
              <w:drawing>
                <wp:inline distT="0" distB="0" distL="0" distR="0" wp14:anchorId="26DE728E" wp14:editId="3EDD8368">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5F2D31" w:rsidRDefault="005F2D31" w:rsidP="00060158">
            <w:pPr>
              <w:rPr>
                <w:b/>
                <w:bCs/>
              </w:rPr>
            </w:pPr>
          </w:p>
          <w:p w:rsidR="005F2D31" w:rsidRPr="008A3940" w:rsidRDefault="005F2D31" w:rsidP="00060158">
            <w:pPr>
              <w:rPr>
                <w:b/>
                <w:bCs/>
                <w:sz w:val="22"/>
                <w:szCs w:val="22"/>
              </w:rPr>
            </w:pPr>
            <w:r w:rsidRPr="008A3940">
              <w:rPr>
                <w:b/>
                <w:bCs/>
                <w:sz w:val="22"/>
                <w:szCs w:val="22"/>
              </w:rPr>
              <w:t xml:space="preserve">Media Contact: </w:t>
            </w:r>
          </w:p>
          <w:p w:rsidR="005F2D31" w:rsidRPr="008A3940" w:rsidRDefault="008753FF" w:rsidP="00060158">
            <w:pPr>
              <w:rPr>
                <w:bCs/>
                <w:sz w:val="22"/>
                <w:szCs w:val="22"/>
              </w:rPr>
            </w:pPr>
            <w:r>
              <w:rPr>
                <w:bCs/>
                <w:sz w:val="22"/>
                <w:szCs w:val="22"/>
              </w:rPr>
              <w:t>Charlie Meisch</w:t>
            </w:r>
            <w:r w:rsidR="005F2D31" w:rsidRPr="008A3940">
              <w:rPr>
                <w:bCs/>
                <w:sz w:val="22"/>
                <w:szCs w:val="22"/>
              </w:rPr>
              <w:t xml:space="preserve">, </w:t>
            </w:r>
            <w:r w:rsidR="005F2D31">
              <w:rPr>
                <w:bCs/>
                <w:sz w:val="22"/>
                <w:szCs w:val="22"/>
              </w:rPr>
              <w:t>(</w:t>
            </w:r>
            <w:r w:rsidR="005F2D31" w:rsidRPr="008A3940">
              <w:rPr>
                <w:bCs/>
                <w:sz w:val="22"/>
                <w:szCs w:val="22"/>
              </w:rPr>
              <w:t>202</w:t>
            </w:r>
            <w:r w:rsidR="005F2D31">
              <w:rPr>
                <w:bCs/>
                <w:sz w:val="22"/>
                <w:szCs w:val="22"/>
              </w:rPr>
              <w:t xml:space="preserve">) </w:t>
            </w:r>
            <w:r w:rsidR="005F2D31" w:rsidRPr="008A3940">
              <w:rPr>
                <w:bCs/>
                <w:sz w:val="22"/>
                <w:szCs w:val="22"/>
              </w:rPr>
              <w:t>418-</w:t>
            </w:r>
            <w:r>
              <w:rPr>
                <w:bCs/>
                <w:sz w:val="22"/>
                <w:szCs w:val="22"/>
              </w:rPr>
              <w:t>2943</w:t>
            </w:r>
          </w:p>
          <w:p w:rsidR="005F2D31" w:rsidRPr="008A3940" w:rsidRDefault="008753FF" w:rsidP="00060158">
            <w:pPr>
              <w:rPr>
                <w:bCs/>
                <w:sz w:val="22"/>
                <w:szCs w:val="22"/>
              </w:rPr>
            </w:pPr>
            <w:r>
              <w:rPr>
                <w:bCs/>
                <w:sz w:val="22"/>
                <w:szCs w:val="22"/>
              </w:rPr>
              <w:t>charles.meisch</w:t>
            </w:r>
            <w:r w:rsidR="005F2D31" w:rsidRPr="008A3940">
              <w:rPr>
                <w:bCs/>
                <w:sz w:val="22"/>
                <w:szCs w:val="22"/>
              </w:rPr>
              <w:t>@fcc.gov</w:t>
            </w:r>
          </w:p>
          <w:p w:rsidR="005F2D31" w:rsidRPr="008A3940" w:rsidRDefault="005F2D31" w:rsidP="00060158">
            <w:pPr>
              <w:rPr>
                <w:bCs/>
                <w:sz w:val="22"/>
                <w:szCs w:val="22"/>
              </w:rPr>
            </w:pPr>
          </w:p>
          <w:p w:rsidR="005F2D31" w:rsidRPr="008A3940" w:rsidRDefault="005F2D31" w:rsidP="00060158">
            <w:pPr>
              <w:rPr>
                <w:b/>
                <w:sz w:val="22"/>
                <w:szCs w:val="22"/>
              </w:rPr>
            </w:pPr>
            <w:r w:rsidRPr="008A3940">
              <w:rPr>
                <w:b/>
                <w:sz w:val="22"/>
                <w:szCs w:val="22"/>
              </w:rPr>
              <w:t>For Immediate Release</w:t>
            </w:r>
          </w:p>
          <w:p w:rsidR="005F2D31" w:rsidRDefault="005F2D31" w:rsidP="00060158">
            <w:pPr>
              <w:jc w:val="center"/>
              <w:rPr>
                <w:b/>
                <w:bCs/>
                <w:sz w:val="32"/>
                <w:szCs w:val="32"/>
              </w:rPr>
            </w:pPr>
          </w:p>
          <w:p w:rsidR="005F2D31" w:rsidRPr="00AA6F91" w:rsidRDefault="005F2D31" w:rsidP="00060158">
            <w:pPr>
              <w:tabs>
                <w:tab w:val="left" w:pos="8625"/>
              </w:tabs>
              <w:jc w:val="center"/>
              <w:rPr>
                <w:b/>
                <w:bCs/>
                <w:color w:val="000000" w:themeColor="text1"/>
                <w:sz w:val="26"/>
                <w:szCs w:val="26"/>
              </w:rPr>
            </w:pPr>
            <w:r w:rsidRPr="00AA6F91">
              <w:rPr>
                <w:b/>
                <w:bCs/>
                <w:color w:val="000000" w:themeColor="text1"/>
                <w:sz w:val="26"/>
                <w:szCs w:val="26"/>
              </w:rPr>
              <w:t xml:space="preserve">STATEMENT OF FCC CHAIRMAN AJIT PAI </w:t>
            </w:r>
          </w:p>
          <w:p w:rsidR="00EB75A6" w:rsidRPr="00AA6F91" w:rsidRDefault="00EB75A6" w:rsidP="00060158">
            <w:pPr>
              <w:tabs>
                <w:tab w:val="left" w:pos="8625"/>
              </w:tabs>
              <w:jc w:val="center"/>
              <w:rPr>
                <w:b/>
                <w:color w:val="000000" w:themeColor="text1"/>
              </w:rPr>
            </w:pPr>
            <w:r w:rsidRPr="00AA6F91">
              <w:rPr>
                <w:b/>
                <w:color w:val="000000" w:themeColor="text1"/>
              </w:rPr>
              <w:t>ON FOSTERING AN ORDERLY POST-AUCTION TRANSITION</w:t>
            </w:r>
          </w:p>
          <w:p w:rsidR="005F2D31" w:rsidRPr="00EB75A6" w:rsidRDefault="005F2D31" w:rsidP="00AA6F91">
            <w:pPr>
              <w:tabs>
                <w:tab w:val="left" w:pos="8625"/>
              </w:tabs>
              <w:rPr>
                <w:i/>
                <w:color w:val="000000" w:themeColor="text1"/>
                <w:sz w:val="28"/>
              </w:rPr>
            </w:pPr>
          </w:p>
          <w:p w:rsidR="00EB75A6" w:rsidRPr="00AA6F91" w:rsidRDefault="005F2D31" w:rsidP="00EB75A6">
            <w:pPr>
              <w:rPr>
                <w:color w:val="000000" w:themeColor="text1"/>
                <w:sz w:val="22"/>
                <w:szCs w:val="22"/>
              </w:rPr>
            </w:pPr>
            <w:r w:rsidRPr="00AA6F91">
              <w:rPr>
                <w:color w:val="000000" w:themeColor="text1"/>
                <w:sz w:val="22"/>
                <w:szCs w:val="22"/>
              </w:rPr>
              <w:t>WASHINGTON, February 6, 2017 –</w:t>
            </w:r>
            <w:r w:rsidR="00EB75A6" w:rsidRPr="00AA6F91">
              <w:rPr>
                <w:color w:val="000000" w:themeColor="text1"/>
                <w:sz w:val="22"/>
                <w:szCs w:val="22"/>
              </w:rPr>
              <w:t xml:space="preserve"> Today, we are taking an important step to facilitate a rapid and orderly repack of television broadcast stations following the close of the incentive auction.  Specifically, the Wireless Telecommunications Bureau is waiving the rules prohibiting communication between parties of any incentive auction applicant’s reverse auction bids or bidding strategies.  Broadcasters have asked for this waiver in order to make it easier for television stations to engage in planning and coordination for the post-auction transition.  I look forward to working with broadcasters and wireless carriers going forward on further steps to ensure a smooth post-auction transition.   </w:t>
            </w:r>
          </w:p>
          <w:p w:rsidR="005F2D31" w:rsidRDefault="005F2D31" w:rsidP="00EB75A6">
            <w:pPr>
              <w:tabs>
                <w:tab w:val="left" w:pos="8640"/>
              </w:tabs>
              <w:rPr>
                <w:sz w:val="22"/>
                <w:szCs w:val="22"/>
              </w:rPr>
            </w:pPr>
          </w:p>
          <w:p w:rsidR="005F2D31" w:rsidRPr="009972BC" w:rsidRDefault="005F2D31" w:rsidP="00060158">
            <w:pPr>
              <w:rPr>
                <w:rStyle w:val="Hyperlink"/>
                <w:color w:val="auto"/>
                <w:sz w:val="22"/>
                <w:szCs w:val="22"/>
                <w:u w:val="none"/>
              </w:rPr>
            </w:pPr>
          </w:p>
          <w:p w:rsidR="005F2D31" w:rsidRPr="009972BC" w:rsidRDefault="005F2D31" w:rsidP="00060158">
            <w:pPr>
              <w:ind w:right="240"/>
              <w:jc w:val="center"/>
              <w:rPr>
                <w:sz w:val="22"/>
                <w:szCs w:val="22"/>
              </w:rPr>
            </w:pPr>
            <w:r w:rsidRPr="009972BC">
              <w:rPr>
                <w:sz w:val="22"/>
                <w:szCs w:val="22"/>
              </w:rPr>
              <w:t>###</w:t>
            </w:r>
          </w:p>
          <w:p w:rsidR="005F2D31" w:rsidRPr="0092287F" w:rsidRDefault="005F2D31" w:rsidP="00060158">
            <w:pPr>
              <w:ind w:right="498"/>
              <w:jc w:val="center"/>
              <w:rPr>
                <w:b/>
                <w:bCs/>
                <w:sz w:val="18"/>
                <w:szCs w:val="18"/>
              </w:rPr>
            </w:pPr>
            <w:r w:rsidRPr="006B0A70">
              <w:rPr>
                <w:b/>
                <w:bCs/>
                <w:sz w:val="32"/>
                <w:szCs w:val="32"/>
              </w:rPr>
              <w:br/>
            </w:r>
            <w:r w:rsidRPr="0092287F">
              <w:rPr>
                <w:b/>
                <w:bCs/>
                <w:sz w:val="18"/>
                <w:szCs w:val="18"/>
              </w:rPr>
              <w:t>Office of Chairman Ajit Pai: (202) 418-2000</w:t>
            </w:r>
          </w:p>
          <w:p w:rsidR="005F2D31" w:rsidRPr="0092287F" w:rsidRDefault="005F2D31" w:rsidP="00060158">
            <w:pPr>
              <w:ind w:right="498"/>
              <w:jc w:val="center"/>
              <w:rPr>
                <w:b/>
                <w:bCs/>
                <w:sz w:val="18"/>
                <w:szCs w:val="18"/>
              </w:rPr>
            </w:pPr>
            <w:r w:rsidRPr="0092287F">
              <w:rPr>
                <w:b/>
                <w:bCs/>
                <w:sz w:val="18"/>
                <w:szCs w:val="18"/>
              </w:rPr>
              <w:t>Twitter: @AjitPaiFCC</w:t>
            </w:r>
          </w:p>
          <w:p w:rsidR="005F2D31" w:rsidRPr="0092287F" w:rsidRDefault="005F2D31" w:rsidP="00060158">
            <w:pPr>
              <w:ind w:right="498"/>
              <w:jc w:val="center"/>
              <w:rPr>
                <w:b/>
                <w:bCs/>
                <w:sz w:val="18"/>
                <w:szCs w:val="18"/>
              </w:rPr>
            </w:pPr>
            <w:r w:rsidRPr="0092287F">
              <w:rPr>
                <w:b/>
                <w:bCs/>
                <w:sz w:val="18"/>
                <w:szCs w:val="18"/>
              </w:rPr>
              <w:t>www.fcc.gov/leadership/ajit-pai</w:t>
            </w:r>
          </w:p>
          <w:p w:rsidR="005F2D31" w:rsidRPr="00EE0E90" w:rsidRDefault="005F2D31" w:rsidP="00060158">
            <w:pPr>
              <w:ind w:right="498"/>
              <w:jc w:val="center"/>
              <w:rPr>
                <w:b/>
                <w:bCs/>
                <w:sz w:val="18"/>
                <w:szCs w:val="18"/>
              </w:rPr>
            </w:pPr>
          </w:p>
          <w:p w:rsidR="005F2D31" w:rsidRPr="0069420F" w:rsidRDefault="005F2D31" w:rsidP="00060158">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5F2D31" w:rsidRDefault="005F2D31"/>
    <w:sectPr w:rsidR="005F2D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07" w:rsidRDefault="008B4807" w:rsidP="008B4807">
      <w:r>
        <w:separator/>
      </w:r>
    </w:p>
  </w:endnote>
  <w:endnote w:type="continuationSeparator" w:id="0">
    <w:p w:rsidR="008B4807" w:rsidRDefault="008B4807" w:rsidP="008B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07" w:rsidRDefault="008B4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07" w:rsidRDefault="008B4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07" w:rsidRDefault="008B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07" w:rsidRDefault="008B4807" w:rsidP="008B4807">
      <w:r>
        <w:separator/>
      </w:r>
    </w:p>
  </w:footnote>
  <w:footnote w:type="continuationSeparator" w:id="0">
    <w:p w:rsidR="008B4807" w:rsidRDefault="008B4807" w:rsidP="008B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07" w:rsidRDefault="008B4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07" w:rsidRDefault="008B4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07" w:rsidRDefault="008B4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31"/>
    <w:rsid w:val="0007493D"/>
    <w:rsid w:val="005F2D31"/>
    <w:rsid w:val="0067448D"/>
    <w:rsid w:val="008753FF"/>
    <w:rsid w:val="008B4807"/>
    <w:rsid w:val="00AA6F91"/>
    <w:rsid w:val="00AF2904"/>
    <w:rsid w:val="00EB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674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8D"/>
    <w:rPr>
      <w:rFonts w:ascii="Segoe UI" w:eastAsia="Times New Roman" w:hAnsi="Segoe UI" w:cs="Segoe UI"/>
      <w:sz w:val="18"/>
      <w:szCs w:val="18"/>
    </w:rPr>
  </w:style>
  <w:style w:type="paragraph" w:styleId="Header">
    <w:name w:val="header"/>
    <w:basedOn w:val="Normal"/>
    <w:link w:val="HeaderChar"/>
    <w:uiPriority w:val="99"/>
    <w:unhideWhenUsed/>
    <w:rsid w:val="008B4807"/>
    <w:pPr>
      <w:tabs>
        <w:tab w:val="center" w:pos="4680"/>
        <w:tab w:val="right" w:pos="9360"/>
      </w:tabs>
    </w:pPr>
  </w:style>
  <w:style w:type="character" w:customStyle="1" w:styleId="HeaderChar">
    <w:name w:val="Header Char"/>
    <w:basedOn w:val="DefaultParagraphFont"/>
    <w:link w:val="Header"/>
    <w:uiPriority w:val="99"/>
    <w:rsid w:val="008B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807"/>
    <w:pPr>
      <w:tabs>
        <w:tab w:val="center" w:pos="4680"/>
        <w:tab w:val="right" w:pos="9360"/>
      </w:tabs>
    </w:pPr>
  </w:style>
  <w:style w:type="character" w:customStyle="1" w:styleId="FooterChar">
    <w:name w:val="Footer Char"/>
    <w:basedOn w:val="DefaultParagraphFont"/>
    <w:link w:val="Footer"/>
    <w:uiPriority w:val="99"/>
    <w:rsid w:val="008B48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674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8D"/>
    <w:rPr>
      <w:rFonts w:ascii="Segoe UI" w:eastAsia="Times New Roman" w:hAnsi="Segoe UI" w:cs="Segoe UI"/>
      <w:sz w:val="18"/>
      <w:szCs w:val="18"/>
    </w:rPr>
  </w:style>
  <w:style w:type="paragraph" w:styleId="Header">
    <w:name w:val="header"/>
    <w:basedOn w:val="Normal"/>
    <w:link w:val="HeaderChar"/>
    <w:uiPriority w:val="99"/>
    <w:unhideWhenUsed/>
    <w:rsid w:val="008B4807"/>
    <w:pPr>
      <w:tabs>
        <w:tab w:val="center" w:pos="4680"/>
        <w:tab w:val="right" w:pos="9360"/>
      </w:tabs>
    </w:pPr>
  </w:style>
  <w:style w:type="character" w:customStyle="1" w:styleId="HeaderChar">
    <w:name w:val="Header Char"/>
    <w:basedOn w:val="DefaultParagraphFont"/>
    <w:link w:val="Header"/>
    <w:uiPriority w:val="99"/>
    <w:rsid w:val="008B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807"/>
    <w:pPr>
      <w:tabs>
        <w:tab w:val="center" w:pos="4680"/>
        <w:tab w:val="right" w:pos="9360"/>
      </w:tabs>
    </w:pPr>
  </w:style>
  <w:style w:type="character" w:customStyle="1" w:styleId="FooterChar">
    <w:name w:val="Footer Char"/>
    <w:basedOn w:val="DefaultParagraphFont"/>
    <w:link w:val="Footer"/>
    <w:uiPriority w:val="99"/>
    <w:rsid w:val="008B4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983</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2017-02-06T21:51:00Z</cp:lastPrinted>
  <dcterms:created xsi:type="dcterms:W3CDTF">2017-02-06T22:00:00Z</dcterms:created>
  <dcterms:modified xsi:type="dcterms:W3CDTF">2017-02-06T22:00:00Z</dcterms:modified>
  <cp:category> </cp:category>
  <cp:contentStatus> </cp:contentStatus>
</cp:coreProperties>
</file>