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99"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3962E8">
        <w:rPr>
          <w:szCs w:val="22"/>
        </w:rPr>
        <w:t>COPPER RETIREMENT</w:t>
      </w:r>
      <w:r w:rsidR="00564A99">
        <w:rPr>
          <w:szCs w:val="22"/>
        </w:rPr>
        <w:t xml:space="preserve"> </w:t>
      </w:r>
      <w:r w:rsidR="00217628">
        <w:rPr>
          <w:szCs w:val="22"/>
        </w:rPr>
        <w:t>NETWORK</w:t>
      </w:r>
      <w:r w:rsidR="00F836B6">
        <w:rPr>
          <w:szCs w:val="22"/>
        </w:rPr>
        <w:t xml:space="preserve"> </w:t>
      </w:r>
      <w:r w:rsidR="00564A99">
        <w:rPr>
          <w:szCs w:val="22"/>
        </w:rPr>
        <w:t xml:space="preserve">CHANGE </w:t>
      </w:r>
      <w:r w:rsidRPr="00F046EC">
        <w:rPr>
          <w:szCs w:val="22"/>
        </w:rPr>
        <w:t>NOTIFICATION</w:t>
      </w:r>
      <w:r w:rsidR="006A2E3C">
        <w:rPr>
          <w:szCs w:val="22"/>
        </w:rPr>
        <w:t xml:space="preserve"> </w:t>
      </w:r>
      <w:r w:rsidRPr="00F046EC">
        <w:rPr>
          <w:szCs w:val="22"/>
        </w:rPr>
        <w:t xml:space="preserve">FILED BY </w:t>
      </w:r>
      <w:r w:rsidR="00F836B6" w:rsidRPr="00F836B6">
        <w:rPr>
          <w:szCs w:val="22"/>
        </w:rPr>
        <w:t>BELLSOUTH</w:t>
      </w:r>
      <w:r w:rsidR="00564A99">
        <w:rPr>
          <w:szCs w:val="22"/>
        </w:rPr>
        <w:t xml:space="preserve"> </w:t>
      </w:r>
      <w:r w:rsidR="00F836B6" w:rsidRPr="00F836B6">
        <w:rPr>
          <w:szCs w:val="22"/>
        </w:rPr>
        <w:t>TELECOMMUNICATIONS</w:t>
      </w:r>
      <w:r w:rsidR="00F836B6">
        <w:rPr>
          <w:szCs w:val="22"/>
        </w:rPr>
        <w:t xml:space="preserve"> </w:t>
      </w:r>
      <w:r w:rsidR="00564A99">
        <w:rPr>
          <w:szCs w:val="22"/>
        </w:rPr>
        <w:t xml:space="preserve">LLC </w:t>
      </w:r>
    </w:p>
    <w:p w:rsidR="00323CD4" w:rsidRDefault="00564A99" w:rsidP="006A2E3C">
      <w:pPr>
        <w:pStyle w:val="Title"/>
        <w:rPr>
          <w:szCs w:val="22"/>
        </w:rPr>
      </w:pPr>
      <w:r>
        <w:rPr>
          <w:szCs w:val="22"/>
        </w:rPr>
        <w:t xml:space="preserve">D/B/A AT&amp;T </w:t>
      </w:r>
      <w:r w:rsidR="00F836B6" w:rsidRPr="00F836B6">
        <w:rPr>
          <w:szCs w:val="22"/>
        </w:rPr>
        <w:t>TENNESSEE</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96641">
        <w:rPr>
          <w:szCs w:val="22"/>
        </w:rPr>
        <w:t>7</w:t>
      </w:r>
      <w:r>
        <w:rPr>
          <w:szCs w:val="22"/>
        </w:rPr>
        <w:t>-</w:t>
      </w:r>
      <w:r w:rsidR="006A585D">
        <w:rPr>
          <w:szCs w:val="22"/>
        </w:rPr>
        <w:t>42</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3634A1">
        <w:rPr>
          <w:szCs w:val="22"/>
        </w:rPr>
        <w:t xml:space="preserve"> </w:t>
      </w:r>
      <w:r w:rsidR="00F0570D">
        <w:rPr>
          <w:szCs w:val="22"/>
        </w:rPr>
        <w:t xml:space="preserve">   </w:t>
      </w:r>
      <w:r w:rsidR="00C7551F">
        <w:rPr>
          <w:szCs w:val="22"/>
        </w:rPr>
        <w:t>February</w:t>
      </w:r>
      <w:r w:rsidR="0023218D">
        <w:rPr>
          <w:szCs w:val="22"/>
        </w:rPr>
        <w:t xml:space="preserve"> </w:t>
      </w:r>
      <w:r w:rsidR="00C7551F">
        <w:rPr>
          <w:szCs w:val="22"/>
        </w:rPr>
        <w:t>21</w:t>
      </w:r>
      <w:r w:rsidR="007A5827">
        <w:rPr>
          <w:szCs w:val="22"/>
        </w:rPr>
        <w:t>,</w:t>
      </w:r>
      <w:r>
        <w:rPr>
          <w:szCs w:val="22"/>
        </w:rPr>
        <w:t xml:space="preserve"> 201</w:t>
      </w:r>
      <w:r w:rsidR="0023218D">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5A3762">
        <w:rPr>
          <w:szCs w:val="22"/>
        </w:rPr>
        <w:t>6</w:t>
      </w:r>
      <w:r w:rsidR="0023218D">
        <w:rPr>
          <w:szCs w:val="22"/>
        </w:rPr>
        <w:t>74</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F836B6" w:rsidP="008C4E05">
      <w:pPr>
        <w:tabs>
          <w:tab w:val="left" w:pos="-720"/>
        </w:tabs>
        <w:suppressAutoHyphens/>
        <w:rPr>
          <w:b/>
          <w:szCs w:val="22"/>
          <w:u w:val="single"/>
        </w:rPr>
      </w:pPr>
      <w:r w:rsidRPr="00F836B6">
        <w:rPr>
          <w:szCs w:val="22"/>
        </w:rPr>
        <w:t>BellSouth Telecommunications LLC d/b/a AT&amp;T Tennessee</w:t>
      </w:r>
      <w:r w:rsidR="00197061">
        <w:rPr>
          <w:szCs w:val="22"/>
        </w:rPr>
        <w:t xml:space="preserve"> (</w:t>
      </w:r>
      <w:r w:rsidR="002430F2">
        <w:rPr>
          <w:szCs w:val="22"/>
        </w:rPr>
        <w:t>AT&amp;T</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0A391A">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w:t>
      </w:r>
      <w:r w:rsidR="00531C62">
        <w:rPr>
          <w:szCs w:val="22"/>
        </w:rPr>
        <w:t>f</w:t>
      </w:r>
      <w:r w:rsidR="00AD5A0B">
        <w:rPr>
          <w:szCs w:val="22"/>
        </w:rPr>
        <w:t>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B33E8A" w:rsidRDefault="008961DF" w:rsidP="00B33E8A">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refers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271A3E" w:rsidRPr="00564A99" w:rsidRDefault="00271A3E" w:rsidP="00B33E8A">
      <w:pPr>
        <w:tabs>
          <w:tab w:val="left" w:pos="-720"/>
        </w:tabs>
        <w:suppressAutoHyphens/>
        <w:rPr>
          <w:b/>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410"/>
        <w:gridCol w:w="1260"/>
        <w:gridCol w:w="1800"/>
      </w:tblGrid>
      <w:tr w:rsidR="00261393" w:rsidRPr="007E723C" w:rsidTr="00564A99">
        <w:trPr>
          <w:trHeight w:val="305"/>
        </w:trPr>
        <w:tc>
          <w:tcPr>
            <w:tcW w:w="1890" w:type="dxa"/>
          </w:tcPr>
          <w:p w:rsidR="00261393" w:rsidRPr="007E723C" w:rsidRDefault="00261393" w:rsidP="003C5A18">
            <w:pPr>
              <w:tabs>
                <w:tab w:val="left" w:pos="0"/>
              </w:tabs>
              <w:suppressAutoHyphens/>
              <w:rPr>
                <w:b/>
                <w:szCs w:val="22"/>
              </w:rPr>
            </w:pPr>
            <w:r>
              <w:rPr>
                <w:b/>
                <w:szCs w:val="22"/>
              </w:rPr>
              <w:t>Network Disclosure Number</w:t>
            </w:r>
          </w:p>
        </w:tc>
        <w:tc>
          <w:tcPr>
            <w:tcW w:w="4410" w:type="dxa"/>
            <w:shd w:val="clear" w:color="auto" w:fill="auto"/>
          </w:tcPr>
          <w:p w:rsidR="00261393" w:rsidRPr="007E723C" w:rsidRDefault="00261393" w:rsidP="003C5A18">
            <w:pPr>
              <w:tabs>
                <w:tab w:val="left" w:pos="0"/>
              </w:tabs>
              <w:suppressAutoHyphens/>
              <w:rPr>
                <w:b/>
                <w:szCs w:val="22"/>
              </w:rPr>
            </w:pPr>
            <w:r w:rsidRPr="007E723C">
              <w:rPr>
                <w:b/>
                <w:szCs w:val="22"/>
              </w:rPr>
              <w:t>Type of Change(s)</w:t>
            </w:r>
          </w:p>
        </w:tc>
        <w:tc>
          <w:tcPr>
            <w:tcW w:w="1260" w:type="dxa"/>
            <w:shd w:val="clear" w:color="auto" w:fill="auto"/>
          </w:tcPr>
          <w:p w:rsidR="00261393" w:rsidRPr="007E723C" w:rsidRDefault="00261393" w:rsidP="003C5A18">
            <w:pPr>
              <w:tabs>
                <w:tab w:val="left" w:pos="0"/>
              </w:tabs>
              <w:suppressAutoHyphens/>
              <w:rPr>
                <w:b/>
                <w:szCs w:val="22"/>
              </w:rPr>
            </w:pPr>
            <w:r>
              <w:rPr>
                <w:b/>
                <w:szCs w:val="22"/>
              </w:rPr>
              <w:t>Location of Change(s)</w:t>
            </w:r>
          </w:p>
        </w:tc>
        <w:tc>
          <w:tcPr>
            <w:tcW w:w="1800" w:type="dxa"/>
            <w:shd w:val="clear" w:color="auto" w:fill="auto"/>
          </w:tcPr>
          <w:p w:rsidR="00261393" w:rsidRPr="007E723C" w:rsidRDefault="00261393" w:rsidP="003C5A18">
            <w:pPr>
              <w:tabs>
                <w:tab w:val="left" w:pos="0"/>
              </w:tabs>
              <w:suppressAutoHyphens/>
              <w:rPr>
                <w:b/>
                <w:szCs w:val="22"/>
              </w:rPr>
            </w:pPr>
            <w:r>
              <w:rPr>
                <w:b/>
                <w:szCs w:val="22"/>
              </w:rPr>
              <w:t xml:space="preserve">Planned </w:t>
            </w:r>
            <w:r w:rsidRPr="007E723C">
              <w:rPr>
                <w:b/>
                <w:szCs w:val="22"/>
              </w:rPr>
              <w:t>Implementation Date(s)</w:t>
            </w:r>
          </w:p>
        </w:tc>
      </w:tr>
      <w:tr w:rsidR="00261393" w:rsidRPr="007E723C" w:rsidTr="00564A99">
        <w:tc>
          <w:tcPr>
            <w:tcW w:w="1890" w:type="dxa"/>
          </w:tcPr>
          <w:p w:rsidR="00261393" w:rsidRDefault="00446673" w:rsidP="004D2C28">
            <w:pPr>
              <w:tabs>
                <w:tab w:val="left" w:pos="0"/>
              </w:tabs>
              <w:suppressAutoHyphens/>
              <w:rPr>
                <w:szCs w:val="22"/>
              </w:rPr>
            </w:pPr>
            <w:r w:rsidRPr="00446673">
              <w:rPr>
                <w:szCs w:val="22"/>
              </w:rPr>
              <w:t>ATT20170201C.1</w:t>
            </w:r>
          </w:p>
        </w:tc>
        <w:tc>
          <w:tcPr>
            <w:tcW w:w="4410" w:type="dxa"/>
            <w:shd w:val="clear" w:color="auto" w:fill="auto"/>
          </w:tcPr>
          <w:p w:rsidR="00261393" w:rsidRPr="007E723C" w:rsidRDefault="006762DB" w:rsidP="00447E9B">
            <w:pPr>
              <w:autoSpaceDE w:val="0"/>
              <w:autoSpaceDN w:val="0"/>
              <w:adjustRightInd w:val="0"/>
              <w:rPr>
                <w:szCs w:val="22"/>
              </w:rPr>
            </w:pPr>
            <w:r>
              <w:rPr>
                <w:szCs w:val="22"/>
              </w:rPr>
              <w:t xml:space="preserve">AT&amp;T plans to retire and replace </w:t>
            </w:r>
            <w:r w:rsidRPr="00831FC3">
              <w:rPr>
                <w:szCs w:val="22"/>
              </w:rPr>
              <w:t xml:space="preserve">copper service wires (drops) and copper Network Terminating Wire (NTW) </w:t>
            </w:r>
            <w:r w:rsidR="00831FC3" w:rsidRPr="00831FC3">
              <w:rPr>
                <w:szCs w:val="22"/>
              </w:rPr>
              <w:t>destroyed by the</w:t>
            </w:r>
            <w:r>
              <w:rPr>
                <w:szCs w:val="22"/>
              </w:rPr>
              <w:t xml:space="preserve"> </w:t>
            </w:r>
            <w:r w:rsidR="00831FC3" w:rsidRPr="00831FC3">
              <w:rPr>
                <w:szCs w:val="22"/>
              </w:rPr>
              <w:t>Chimney Tops wild fire with a Gigabit Passive Optical Network (GPON)/Fiber To The</w:t>
            </w:r>
            <w:r>
              <w:rPr>
                <w:szCs w:val="22"/>
              </w:rPr>
              <w:t xml:space="preserve"> </w:t>
            </w:r>
            <w:r w:rsidR="00831FC3" w:rsidRPr="00831FC3">
              <w:rPr>
                <w:szCs w:val="22"/>
              </w:rPr>
              <w:t xml:space="preserve">Premises (FTTP) architectural platform in the Gatlinburg, TN </w:t>
            </w:r>
            <w:r>
              <w:rPr>
                <w:szCs w:val="22"/>
              </w:rPr>
              <w:t xml:space="preserve">Wire Center </w:t>
            </w:r>
            <w:r w:rsidR="00831FC3" w:rsidRPr="00831FC3">
              <w:rPr>
                <w:szCs w:val="22"/>
              </w:rPr>
              <w:t>(GTBGTNMT</w:t>
            </w:r>
            <w:r w:rsidR="00831FC3" w:rsidRPr="00831FC3">
              <w:rPr>
                <w:b/>
                <w:bCs/>
                <w:szCs w:val="22"/>
              </w:rPr>
              <w:t xml:space="preserve">) </w:t>
            </w:r>
            <w:r w:rsidR="00831FC3" w:rsidRPr="00831FC3">
              <w:rPr>
                <w:szCs w:val="22"/>
              </w:rPr>
              <w:t>at the</w:t>
            </w:r>
            <w:r>
              <w:rPr>
                <w:szCs w:val="22"/>
              </w:rPr>
              <w:t xml:space="preserve"> </w:t>
            </w:r>
            <w:r w:rsidR="00831FC3" w:rsidRPr="00831FC3">
              <w:rPr>
                <w:szCs w:val="22"/>
              </w:rPr>
              <w:t>addresses listed in</w:t>
            </w:r>
            <w:r>
              <w:rPr>
                <w:szCs w:val="22"/>
              </w:rPr>
              <w:t xml:space="preserve"> the attachment</w:t>
            </w:r>
            <w:r w:rsidR="00831FC3" w:rsidRPr="00831FC3">
              <w:rPr>
                <w:szCs w:val="22"/>
              </w:rPr>
              <w:t xml:space="preserve">. </w:t>
            </w:r>
            <w:r>
              <w:rPr>
                <w:szCs w:val="22"/>
              </w:rPr>
              <w:t xml:space="preserve"> AT&amp;T</w:t>
            </w:r>
            <w:r w:rsidR="00831FC3" w:rsidRPr="00831FC3">
              <w:rPr>
                <w:szCs w:val="22"/>
              </w:rPr>
              <w:t xml:space="preserve"> intends to re-establish service</w:t>
            </w:r>
            <w:r w:rsidR="00447E9B">
              <w:rPr>
                <w:szCs w:val="22"/>
              </w:rPr>
              <w:t xml:space="preserve"> </w:t>
            </w:r>
            <w:r w:rsidR="00831FC3" w:rsidRPr="00831FC3">
              <w:rPr>
                <w:szCs w:val="22"/>
              </w:rPr>
              <w:t>to those buildings rendered uninhabitable or destroyed utilizing the GPON/FTTP platform</w:t>
            </w:r>
            <w:r>
              <w:rPr>
                <w:szCs w:val="22"/>
              </w:rPr>
              <w:t xml:space="preserve"> </w:t>
            </w:r>
            <w:r w:rsidR="00831FC3" w:rsidRPr="00831FC3">
              <w:rPr>
                <w:szCs w:val="22"/>
              </w:rPr>
              <w:t>when the buildings are re-built.</w:t>
            </w:r>
          </w:p>
        </w:tc>
        <w:tc>
          <w:tcPr>
            <w:tcW w:w="1260" w:type="dxa"/>
            <w:shd w:val="clear" w:color="auto" w:fill="auto"/>
          </w:tcPr>
          <w:p w:rsidR="00261393" w:rsidRPr="007E723C" w:rsidRDefault="00D0792C" w:rsidP="006F7331">
            <w:r>
              <w:t>Gatlinburg, TN</w:t>
            </w:r>
          </w:p>
        </w:tc>
        <w:tc>
          <w:tcPr>
            <w:tcW w:w="1800" w:type="dxa"/>
            <w:shd w:val="clear" w:color="auto" w:fill="auto"/>
          </w:tcPr>
          <w:p w:rsidR="00261393" w:rsidRPr="00706057" w:rsidRDefault="00113F03" w:rsidP="00456C4F">
            <w:pPr>
              <w:tabs>
                <w:tab w:val="left" w:pos="0"/>
              </w:tabs>
              <w:suppressAutoHyphens/>
              <w:rPr>
                <w:b/>
                <w:szCs w:val="22"/>
              </w:rPr>
            </w:pPr>
            <w:r>
              <w:rPr>
                <w:szCs w:val="22"/>
              </w:rPr>
              <w:t xml:space="preserve">On or after the </w:t>
            </w:r>
            <w:r w:rsidR="00456C4F">
              <w:rPr>
                <w:szCs w:val="22"/>
              </w:rPr>
              <w:t>3rd</w:t>
            </w:r>
            <w:r w:rsidR="00261393">
              <w:rPr>
                <w:szCs w:val="22"/>
              </w:rPr>
              <w:t xml:space="preserve"> Quarter 2017</w:t>
            </w:r>
          </w:p>
        </w:tc>
      </w:tr>
    </w:tbl>
    <w:p w:rsidR="00B33E8A" w:rsidRPr="005833F6" w:rsidRDefault="00B33E8A" w:rsidP="00B33E8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DE15CE" w:rsidRPr="00596841" w:rsidRDefault="009D64C9" w:rsidP="00DE15CE">
      <w:pPr>
        <w:rPr>
          <w:szCs w:val="22"/>
        </w:rPr>
      </w:pPr>
      <w:r>
        <w:rPr>
          <w:szCs w:val="22"/>
        </w:rPr>
        <w:t>Victoria Carter-</w:t>
      </w:r>
      <w:r w:rsidR="006F7331">
        <w:rPr>
          <w:szCs w:val="22"/>
        </w:rPr>
        <w:t>Hall</w:t>
      </w:r>
    </w:p>
    <w:p w:rsidR="00DE15CE" w:rsidRPr="00596841" w:rsidRDefault="006F7331" w:rsidP="00DE15CE">
      <w:pPr>
        <w:rPr>
          <w:szCs w:val="22"/>
        </w:rPr>
      </w:pPr>
      <w:r>
        <w:rPr>
          <w:szCs w:val="22"/>
        </w:rPr>
        <w:t>Manager</w:t>
      </w:r>
      <w:r w:rsidR="00DE15CE" w:rsidRPr="00596841">
        <w:rPr>
          <w:szCs w:val="22"/>
        </w:rPr>
        <w:t xml:space="preserve"> – </w:t>
      </w:r>
      <w:r w:rsidR="00AD7722">
        <w:rPr>
          <w:szCs w:val="22"/>
        </w:rPr>
        <w:t xml:space="preserve">Federal </w:t>
      </w:r>
      <w:r w:rsidR="00DE15CE" w:rsidRPr="00596841">
        <w:rPr>
          <w:szCs w:val="22"/>
        </w:rPr>
        <w:t>Regulatory</w:t>
      </w:r>
    </w:p>
    <w:p w:rsidR="006F7331" w:rsidRDefault="006F7331" w:rsidP="00DE15CE">
      <w:pPr>
        <w:rPr>
          <w:szCs w:val="22"/>
        </w:rPr>
      </w:pPr>
      <w:r>
        <w:rPr>
          <w:szCs w:val="22"/>
        </w:rPr>
        <w:t>AT&amp;T</w:t>
      </w:r>
    </w:p>
    <w:p w:rsidR="00CA10EE" w:rsidRDefault="006F7331" w:rsidP="00DE15CE">
      <w:pPr>
        <w:rPr>
          <w:szCs w:val="22"/>
        </w:rPr>
      </w:pPr>
      <w:r>
        <w:rPr>
          <w:szCs w:val="22"/>
        </w:rPr>
        <w:t>1120 20</w:t>
      </w:r>
      <w:r w:rsidRPr="009D64C9">
        <w:rPr>
          <w:szCs w:val="22"/>
        </w:rPr>
        <w:t>th</w:t>
      </w:r>
      <w:r>
        <w:rPr>
          <w:szCs w:val="22"/>
        </w:rPr>
        <w:t xml:space="preserve"> Street, N</w:t>
      </w:r>
      <w:r w:rsidR="009D64C9">
        <w:rPr>
          <w:szCs w:val="22"/>
        </w:rPr>
        <w:t>.</w:t>
      </w:r>
      <w:r>
        <w:rPr>
          <w:szCs w:val="22"/>
        </w:rPr>
        <w:t>W</w:t>
      </w:r>
      <w:r w:rsidR="009D64C9">
        <w:rPr>
          <w:szCs w:val="22"/>
        </w:rPr>
        <w:t>.</w:t>
      </w:r>
      <w:r>
        <w:rPr>
          <w:szCs w:val="22"/>
        </w:rPr>
        <w:t>, 10</w:t>
      </w:r>
      <w:r w:rsidRPr="009D64C9">
        <w:rPr>
          <w:szCs w:val="22"/>
        </w:rPr>
        <w:t>th</w:t>
      </w:r>
      <w:r>
        <w:rPr>
          <w:szCs w:val="22"/>
        </w:rPr>
        <w:t xml:space="preserve"> Floor</w:t>
      </w:r>
    </w:p>
    <w:p w:rsidR="00DE15CE" w:rsidRDefault="00CA10EE" w:rsidP="00DE15CE">
      <w:pPr>
        <w:rPr>
          <w:szCs w:val="22"/>
        </w:rPr>
      </w:pPr>
      <w:r>
        <w:rPr>
          <w:szCs w:val="22"/>
        </w:rPr>
        <w:t>Washington, D</w:t>
      </w:r>
      <w:r w:rsidR="00B16AD3">
        <w:rPr>
          <w:szCs w:val="22"/>
        </w:rPr>
        <w:t>.</w:t>
      </w:r>
      <w:r>
        <w:rPr>
          <w:szCs w:val="22"/>
        </w:rPr>
        <w:t>C</w:t>
      </w:r>
      <w:r w:rsidR="00B16AD3">
        <w:rPr>
          <w:szCs w:val="22"/>
        </w:rPr>
        <w:t>.</w:t>
      </w:r>
      <w:r w:rsidR="006F7331">
        <w:rPr>
          <w:szCs w:val="22"/>
        </w:rPr>
        <w:t xml:space="preserve"> 20036</w:t>
      </w:r>
      <w:r w:rsidR="00DE15CE" w:rsidRPr="00596841">
        <w:rPr>
          <w:szCs w:val="22"/>
        </w:rPr>
        <w:tab/>
      </w:r>
      <w:r w:rsidR="00AD7722">
        <w:rPr>
          <w:szCs w:val="22"/>
        </w:rPr>
        <w:tab/>
      </w:r>
      <w:r w:rsidR="00DE15CE" w:rsidRPr="00596841">
        <w:rPr>
          <w:szCs w:val="22"/>
        </w:rPr>
        <w:t>Phone:  (</w:t>
      </w:r>
      <w:r>
        <w:rPr>
          <w:szCs w:val="22"/>
        </w:rPr>
        <w:t>202</w:t>
      </w:r>
      <w:r w:rsidR="00DE15CE" w:rsidRPr="00596841">
        <w:rPr>
          <w:szCs w:val="22"/>
        </w:rPr>
        <w:t xml:space="preserve">) </w:t>
      </w:r>
      <w:r w:rsidR="006F7331">
        <w:rPr>
          <w:szCs w:val="22"/>
        </w:rPr>
        <w:t>457</w:t>
      </w:r>
      <w:r w:rsidR="00DE15CE" w:rsidRPr="00596841">
        <w:rPr>
          <w:szCs w:val="22"/>
        </w:rPr>
        <w:t>-</w:t>
      </w:r>
      <w:r w:rsidR="00AD7722">
        <w:rPr>
          <w:szCs w:val="22"/>
        </w:rPr>
        <w:t>2</w:t>
      </w:r>
      <w:r w:rsidR="006F7331">
        <w:rPr>
          <w:szCs w:val="22"/>
        </w:rPr>
        <w:t>164</w:t>
      </w:r>
    </w:p>
    <w:p w:rsidR="00271A3E" w:rsidRPr="00596841" w:rsidRDefault="00271A3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CE0">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52" w:rsidRDefault="004E5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r w:rsidR="000A391A">
        <w:rPr>
          <w:sz w:val="20"/>
        </w:rPr>
        <w:t xml:space="preserve">  </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52" w:rsidRDefault="004E5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52" w:rsidRDefault="004E57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34CE0">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919650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4E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5A17"/>
    <w:rsid w:val="0003613C"/>
    <w:rsid w:val="0004029C"/>
    <w:rsid w:val="00040C59"/>
    <w:rsid w:val="00042D67"/>
    <w:rsid w:val="000438B5"/>
    <w:rsid w:val="00052894"/>
    <w:rsid w:val="00053204"/>
    <w:rsid w:val="0005623D"/>
    <w:rsid w:val="000576FE"/>
    <w:rsid w:val="00061458"/>
    <w:rsid w:val="000656C1"/>
    <w:rsid w:val="000656EF"/>
    <w:rsid w:val="0007319B"/>
    <w:rsid w:val="00083F6A"/>
    <w:rsid w:val="00084E7E"/>
    <w:rsid w:val="0008709F"/>
    <w:rsid w:val="000926AA"/>
    <w:rsid w:val="000957FF"/>
    <w:rsid w:val="000A0338"/>
    <w:rsid w:val="000A0E36"/>
    <w:rsid w:val="000A19E7"/>
    <w:rsid w:val="000A391A"/>
    <w:rsid w:val="000A3F0E"/>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2FB5"/>
    <w:rsid w:val="00113F03"/>
    <w:rsid w:val="0011693B"/>
    <w:rsid w:val="001252C4"/>
    <w:rsid w:val="00130621"/>
    <w:rsid w:val="00130F87"/>
    <w:rsid w:val="00132B0F"/>
    <w:rsid w:val="00134925"/>
    <w:rsid w:val="00134EFE"/>
    <w:rsid w:val="00135C2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218D"/>
    <w:rsid w:val="00237F2F"/>
    <w:rsid w:val="002414C2"/>
    <w:rsid w:val="0024225A"/>
    <w:rsid w:val="002430F2"/>
    <w:rsid w:val="002439DD"/>
    <w:rsid w:val="002451FC"/>
    <w:rsid w:val="0024733C"/>
    <w:rsid w:val="002474EA"/>
    <w:rsid w:val="0025234E"/>
    <w:rsid w:val="002529AF"/>
    <w:rsid w:val="00256C3D"/>
    <w:rsid w:val="00257ED8"/>
    <w:rsid w:val="00261098"/>
    <w:rsid w:val="00261393"/>
    <w:rsid w:val="00262194"/>
    <w:rsid w:val="00262ADB"/>
    <w:rsid w:val="00265D37"/>
    <w:rsid w:val="0026716C"/>
    <w:rsid w:val="00267731"/>
    <w:rsid w:val="0026783A"/>
    <w:rsid w:val="00271303"/>
    <w:rsid w:val="0027172A"/>
    <w:rsid w:val="00271A3E"/>
    <w:rsid w:val="00275147"/>
    <w:rsid w:val="00282847"/>
    <w:rsid w:val="00282D46"/>
    <w:rsid w:val="00283E94"/>
    <w:rsid w:val="00287C79"/>
    <w:rsid w:val="002912B5"/>
    <w:rsid w:val="0029245E"/>
    <w:rsid w:val="00292E62"/>
    <w:rsid w:val="0029395E"/>
    <w:rsid w:val="00296641"/>
    <w:rsid w:val="00296C1B"/>
    <w:rsid w:val="002A0B31"/>
    <w:rsid w:val="002A0BBB"/>
    <w:rsid w:val="002A1CA6"/>
    <w:rsid w:val="002A39E4"/>
    <w:rsid w:val="002A4028"/>
    <w:rsid w:val="002A553C"/>
    <w:rsid w:val="002A7C47"/>
    <w:rsid w:val="002B0D31"/>
    <w:rsid w:val="002B205B"/>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34A1"/>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21F6"/>
    <w:rsid w:val="003C2412"/>
    <w:rsid w:val="003C294D"/>
    <w:rsid w:val="003C38EC"/>
    <w:rsid w:val="003C6982"/>
    <w:rsid w:val="003D1DC2"/>
    <w:rsid w:val="003D2B53"/>
    <w:rsid w:val="003D3667"/>
    <w:rsid w:val="003D5239"/>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73"/>
    <w:rsid w:val="004466FF"/>
    <w:rsid w:val="00447E9B"/>
    <w:rsid w:val="00450B94"/>
    <w:rsid w:val="00455CB4"/>
    <w:rsid w:val="00456C4F"/>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D2C28"/>
    <w:rsid w:val="004E2897"/>
    <w:rsid w:val="004E5752"/>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C1A"/>
    <w:rsid w:val="0052718B"/>
    <w:rsid w:val="00527242"/>
    <w:rsid w:val="00527774"/>
    <w:rsid w:val="00527977"/>
    <w:rsid w:val="00527E1A"/>
    <w:rsid w:val="0053173F"/>
    <w:rsid w:val="005317BA"/>
    <w:rsid w:val="00531C62"/>
    <w:rsid w:val="00532426"/>
    <w:rsid w:val="005325A0"/>
    <w:rsid w:val="005379DC"/>
    <w:rsid w:val="00543A1F"/>
    <w:rsid w:val="00546BB1"/>
    <w:rsid w:val="00547E7D"/>
    <w:rsid w:val="00551AD0"/>
    <w:rsid w:val="00552245"/>
    <w:rsid w:val="00555400"/>
    <w:rsid w:val="00556A09"/>
    <w:rsid w:val="00557B76"/>
    <w:rsid w:val="00560D01"/>
    <w:rsid w:val="005628D8"/>
    <w:rsid w:val="00562DC4"/>
    <w:rsid w:val="00562EDA"/>
    <w:rsid w:val="00563F64"/>
    <w:rsid w:val="00564A99"/>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762"/>
    <w:rsid w:val="005A7C3C"/>
    <w:rsid w:val="005B20D4"/>
    <w:rsid w:val="005B23F9"/>
    <w:rsid w:val="005B7793"/>
    <w:rsid w:val="005C0B3F"/>
    <w:rsid w:val="005C40D7"/>
    <w:rsid w:val="005C489F"/>
    <w:rsid w:val="005C61AB"/>
    <w:rsid w:val="005D04CD"/>
    <w:rsid w:val="005D25C3"/>
    <w:rsid w:val="005D39E8"/>
    <w:rsid w:val="005D50D1"/>
    <w:rsid w:val="005D5230"/>
    <w:rsid w:val="005D52D1"/>
    <w:rsid w:val="005E0905"/>
    <w:rsid w:val="005E1673"/>
    <w:rsid w:val="005E185A"/>
    <w:rsid w:val="005E1DE2"/>
    <w:rsid w:val="005E32E8"/>
    <w:rsid w:val="005E5386"/>
    <w:rsid w:val="005F073E"/>
    <w:rsid w:val="005F0A50"/>
    <w:rsid w:val="005F184E"/>
    <w:rsid w:val="005F319F"/>
    <w:rsid w:val="005F42E1"/>
    <w:rsid w:val="005F6AD0"/>
    <w:rsid w:val="005F7234"/>
    <w:rsid w:val="00602367"/>
    <w:rsid w:val="006106B2"/>
    <w:rsid w:val="006115FB"/>
    <w:rsid w:val="00613572"/>
    <w:rsid w:val="00615248"/>
    <w:rsid w:val="0061605D"/>
    <w:rsid w:val="00616192"/>
    <w:rsid w:val="00617C2F"/>
    <w:rsid w:val="006211B2"/>
    <w:rsid w:val="00621A8A"/>
    <w:rsid w:val="00623125"/>
    <w:rsid w:val="006237C0"/>
    <w:rsid w:val="0062432E"/>
    <w:rsid w:val="00626B0C"/>
    <w:rsid w:val="006317BD"/>
    <w:rsid w:val="00631DD2"/>
    <w:rsid w:val="00632091"/>
    <w:rsid w:val="00633753"/>
    <w:rsid w:val="00633DF3"/>
    <w:rsid w:val="00634CE0"/>
    <w:rsid w:val="00636267"/>
    <w:rsid w:val="00636895"/>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A8B"/>
    <w:rsid w:val="00674D01"/>
    <w:rsid w:val="006762DB"/>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B4B"/>
    <w:rsid w:val="006A2E3C"/>
    <w:rsid w:val="006A51C3"/>
    <w:rsid w:val="006A585D"/>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3968"/>
    <w:rsid w:val="006F218F"/>
    <w:rsid w:val="006F5554"/>
    <w:rsid w:val="006F5700"/>
    <w:rsid w:val="006F7331"/>
    <w:rsid w:val="0070048E"/>
    <w:rsid w:val="0070182E"/>
    <w:rsid w:val="00702BD5"/>
    <w:rsid w:val="00706057"/>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0510"/>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510F"/>
    <w:rsid w:val="007F545C"/>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1FC3"/>
    <w:rsid w:val="008336BC"/>
    <w:rsid w:val="00833E1D"/>
    <w:rsid w:val="0083418F"/>
    <w:rsid w:val="00837227"/>
    <w:rsid w:val="00844DED"/>
    <w:rsid w:val="00846A35"/>
    <w:rsid w:val="008475CB"/>
    <w:rsid w:val="008511D6"/>
    <w:rsid w:val="00854F88"/>
    <w:rsid w:val="0085584E"/>
    <w:rsid w:val="008558DD"/>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709"/>
    <w:rsid w:val="008C4785"/>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D64C9"/>
    <w:rsid w:val="009E1597"/>
    <w:rsid w:val="009E1D28"/>
    <w:rsid w:val="009E4F70"/>
    <w:rsid w:val="009E68F3"/>
    <w:rsid w:val="009E7791"/>
    <w:rsid w:val="009E78EC"/>
    <w:rsid w:val="009F13C9"/>
    <w:rsid w:val="009F23F2"/>
    <w:rsid w:val="009F302F"/>
    <w:rsid w:val="00A003AF"/>
    <w:rsid w:val="00A02352"/>
    <w:rsid w:val="00A04849"/>
    <w:rsid w:val="00A04FBB"/>
    <w:rsid w:val="00A074CA"/>
    <w:rsid w:val="00A079C5"/>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5A0B"/>
    <w:rsid w:val="00AD608B"/>
    <w:rsid w:val="00AD681F"/>
    <w:rsid w:val="00AD7722"/>
    <w:rsid w:val="00AD7BD1"/>
    <w:rsid w:val="00AE2359"/>
    <w:rsid w:val="00AE3DF1"/>
    <w:rsid w:val="00AE5CB7"/>
    <w:rsid w:val="00AE72B1"/>
    <w:rsid w:val="00AF11F1"/>
    <w:rsid w:val="00AF19AD"/>
    <w:rsid w:val="00AF4E03"/>
    <w:rsid w:val="00AF7005"/>
    <w:rsid w:val="00B000C7"/>
    <w:rsid w:val="00B00FD1"/>
    <w:rsid w:val="00B036DC"/>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4E88"/>
    <w:rsid w:val="00BF544C"/>
    <w:rsid w:val="00BF6845"/>
    <w:rsid w:val="00C017E7"/>
    <w:rsid w:val="00C0189A"/>
    <w:rsid w:val="00C02231"/>
    <w:rsid w:val="00C03767"/>
    <w:rsid w:val="00C05200"/>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30EC"/>
    <w:rsid w:val="00C565AB"/>
    <w:rsid w:val="00C57FDE"/>
    <w:rsid w:val="00C613F7"/>
    <w:rsid w:val="00C62137"/>
    <w:rsid w:val="00C63F64"/>
    <w:rsid w:val="00C67289"/>
    <w:rsid w:val="00C67689"/>
    <w:rsid w:val="00C67E96"/>
    <w:rsid w:val="00C70B28"/>
    <w:rsid w:val="00C72E84"/>
    <w:rsid w:val="00C7489E"/>
    <w:rsid w:val="00C74FBB"/>
    <w:rsid w:val="00C751FA"/>
    <w:rsid w:val="00C7551F"/>
    <w:rsid w:val="00C75D9E"/>
    <w:rsid w:val="00C80A1B"/>
    <w:rsid w:val="00C81436"/>
    <w:rsid w:val="00C821B9"/>
    <w:rsid w:val="00C84682"/>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2C"/>
    <w:rsid w:val="00D07996"/>
    <w:rsid w:val="00D10675"/>
    <w:rsid w:val="00D11362"/>
    <w:rsid w:val="00D11445"/>
    <w:rsid w:val="00D1407E"/>
    <w:rsid w:val="00D16D21"/>
    <w:rsid w:val="00D20E9E"/>
    <w:rsid w:val="00D27D25"/>
    <w:rsid w:val="00D3136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2A77"/>
    <w:rsid w:val="00D74EF8"/>
    <w:rsid w:val="00D76046"/>
    <w:rsid w:val="00D81F60"/>
    <w:rsid w:val="00D825B2"/>
    <w:rsid w:val="00D85C73"/>
    <w:rsid w:val="00D900E8"/>
    <w:rsid w:val="00D911E3"/>
    <w:rsid w:val="00D92182"/>
    <w:rsid w:val="00D9276A"/>
    <w:rsid w:val="00D9460C"/>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36C5"/>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67D50"/>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B1563"/>
    <w:rsid w:val="00EB21EF"/>
    <w:rsid w:val="00EB343C"/>
    <w:rsid w:val="00EB5A2F"/>
    <w:rsid w:val="00EC367F"/>
    <w:rsid w:val="00EC4A35"/>
    <w:rsid w:val="00EC4CC1"/>
    <w:rsid w:val="00EC6F64"/>
    <w:rsid w:val="00EC7DC8"/>
    <w:rsid w:val="00ED47E2"/>
    <w:rsid w:val="00ED4D26"/>
    <w:rsid w:val="00ED4E5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570D"/>
    <w:rsid w:val="00F065F8"/>
    <w:rsid w:val="00F06F4B"/>
    <w:rsid w:val="00F10890"/>
    <w:rsid w:val="00F11AEF"/>
    <w:rsid w:val="00F11B14"/>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7CC1"/>
    <w:rsid w:val="00F63347"/>
    <w:rsid w:val="00F66100"/>
    <w:rsid w:val="00F66AC1"/>
    <w:rsid w:val="00F672E1"/>
    <w:rsid w:val="00F67FF4"/>
    <w:rsid w:val="00F729DD"/>
    <w:rsid w:val="00F74F9E"/>
    <w:rsid w:val="00F75CC2"/>
    <w:rsid w:val="00F76F0F"/>
    <w:rsid w:val="00F81704"/>
    <w:rsid w:val="00F81D13"/>
    <w:rsid w:val="00F836B6"/>
    <w:rsid w:val="00F83DD1"/>
    <w:rsid w:val="00F87BAB"/>
    <w:rsid w:val="00F91876"/>
    <w:rsid w:val="00F93868"/>
    <w:rsid w:val="00F94FAE"/>
    <w:rsid w:val="00F950E2"/>
    <w:rsid w:val="00FA0466"/>
    <w:rsid w:val="00FA2B10"/>
    <w:rsid w:val="00FA382A"/>
    <w:rsid w:val="00FA3CC5"/>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729</Words>
  <Characters>4226</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4982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2017-02-21T20:35:00Z</dcterms:created>
  <dcterms:modified xsi:type="dcterms:W3CDTF">2017-02-21T20:35:00Z</dcterms:modified>
  <cp:category> </cp:category>
  <cp:contentStatus> </cp:contentStatus>
</cp:coreProperties>
</file>