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A3A8" w14:textId="77777777" w:rsidR="003B147A" w:rsidRDefault="003B147A" w:rsidP="00E36FA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3CDA569C" w14:textId="77777777" w:rsidR="00E36FA6" w:rsidRDefault="00E36FA6" w:rsidP="00E36FA6">
      <w:pPr>
        <w:spacing w:after="0"/>
        <w:jc w:val="center"/>
        <w:rPr>
          <w:b/>
        </w:rPr>
      </w:pPr>
    </w:p>
    <w:p w14:paraId="218B5793" w14:textId="2641D30E" w:rsidR="003B147A" w:rsidRDefault="003B147A" w:rsidP="00E36FA6">
      <w:pPr>
        <w:spacing w:after="0"/>
        <w:ind w:left="720" w:hanging="720"/>
      </w:pPr>
      <w:r>
        <w:t>Re:</w:t>
      </w:r>
      <w:r>
        <w:tab/>
      </w:r>
      <w:r w:rsidR="00210588">
        <w:rPr>
          <w:i/>
        </w:rPr>
        <w:t>Structure and Practices of the Video Relay Service Program</w:t>
      </w:r>
      <w:r w:rsidR="00210588" w:rsidRPr="00516823">
        <w:t xml:space="preserve">, </w:t>
      </w:r>
      <w:r w:rsidR="00210588" w:rsidRPr="00210588">
        <w:t>CG Docket No. 10-51</w:t>
      </w:r>
      <w:r w:rsidR="00516823">
        <w:t>;</w:t>
      </w:r>
      <w:r w:rsidR="00210588">
        <w:rPr>
          <w:i/>
        </w:rPr>
        <w:t xml:space="preserve"> Telecommunications Relay Services and Speech-to-Speech Services for Individuals with Hearing and Speech Di</w:t>
      </w:r>
      <w:r w:rsidR="003B70CB">
        <w:rPr>
          <w:i/>
        </w:rPr>
        <w:t>s</w:t>
      </w:r>
      <w:r w:rsidR="00210588">
        <w:rPr>
          <w:i/>
        </w:rPr>
        <w:t>abilities</w:t>
      </w:r>
      <w:r w:rsidR="00210588" w:rsidRPr="00516823">
        <w:t xml:space="preserve">, </w:t>
      </w:r>
      <w:r w:rsidR="00210588" w:rsidRPr="00210588">
        <w:t>CG Docket No. 03-123</w:t>
      </w:r>
    </w:p>
    <w:p w14:paraId="464A7450" w14:textId="77777777" w:rsidR="00E36FA6" w:rsidRPr="00885EE6" w:rsidRDefault="00E36FA6" w:rsidP="00E36FA6">
      <w:pPr>
        <w:spacing w:after="0"/>
        <w:ind w:left="720" w:hanging="720"/>
      </w:pPr>
    </w:p>
    <w:p w14:paraId="6C214DE0" w14:textId="23C3B79C" w:rsidR="00E514F2" w:rsidRDefault="000C149D" w:rsidP="00E36FA6">
      <w:pPr>
        <w:spacing w:after="0"/>
        <w:ind w:firstLine="720"/>
      </w:pPr>
      <w:r w:rsidRPr="000C149D">
        <w:t xml:space="preserve">In the finals of the 1964 NCAA Men’s National Basketball Championship, Duke lost to UCLA, 98-83.  Duke’s defeat is one point in 1964’s favor.  Another is that </w:t>
      </w:r>
      <w:r w:rsidR="0090130C">
        <w:t>AT&amp;T</w:t>
      </w:r>
      <w:r w:rsidR="0090130C" w:rsidRPr="0090130C">
        <w:t xml:space="preserve"> </w:t>
      </w:r>
      <w:r w:rsidR="0090130C">
        <w:t xml:space="preserve">introduced the first </w:t>
      </w:r>
      <w:r w:rsidR="0090130C" w:rsidRPr="0090130C">
        <w:t>videophone (trademarked as the</w:t>
      </w:r>
      <w:r w:rsidR="00E514F2">
        <w:t xml:space="preserve"> “Picturephone”</w:t>
      </w:r>
      <w:r w:rsidR="0090130C">
        <w:t xml:space="preserve">) to the public at the </w:t>
      </w:r>
      <w:r w:rsidR="0090130C" w:rsidRPr="0090130C">
        <w:t>New York World</w:t>
      </w:r>
      <w:r w:rsidR="00D97A92">
        <w:t>’</w:t>
      </w:r>
      <w:r w:rsidR="0090130C" w:rsidRPr="0090130C">
        <w:t>s Fair</w:t>
      </w:r>
      <w:r w:rsidR="00E514F2">
        <w:t>.  In a demonstration of the new device,</w:t>
      </w:r>
      <w:r w:rsidR="0090130C">
        <w:t xml:space="preserve"> two deaf users</w:t>
      </w:r>
      <w:r w:rsidR="00E514F2">
        <w:t xml:space="preserve"> </w:t>
      </w:r>
      <w:r w:rsidR="00D97A92">
        <w:t xml:space="preserve">in two different cities </w:t>
      </w:r>
      <w:r w:rsidR="00E514F2">
        <w:t xml:space="preserve">were able to communicate </w:t>
      </w:r>
      <w:r w:rsidR="0090130C" w:rsidRPr="0090130C">
        <w:t>freely</w:t>
      </w:r>
      <w:r w:rsidR="001B739E">
        <w:t xml:space="preserve"> with each other.  </w:t>
      </w:r>
      <w:r w:rsidR="00D97A92">
        <w:t>T</w:t>
      </w:r>
      <w:r w:rsidR="001B739E">
        <w:t xml:space="preserve">he Picturephone was a commercial flop, </w:t>
      </w:r>
      <w:r w:rsidR="00D97A92">
        <w:t xml:space="preserve">but </w:t>
      </w:r>
      <w:r w:rsidR="00093129">
        <w:t xml:space="preserve">it laid the groundwork </w:t>
      </w:r>
      <w:r w:rsidR="001B739E">
        <w:t>for what we now call video relay service</w:t>
      </w:r>
      <w:r w:rsidR="004C625E">
        <w:t>,</w:t>
      </w:r>
      <w:r w:rsidR="001B739E">
        <w:t xml:space="preserve"> or VRS.</w:t>
      </w:r>
    </w:p>
    <w:p w14:paraId="315CEBB1" w14:textId="77777777" w:rsidR="00E36FA6" w:rsidRDefault="00E36FA6" w:rsidP="00E36FA6">
      <w:pPr>
        <w:spacing w:after="0"/>
        <w:ind w:firstLine="720"/>
      </w:pPr>
    </w:p>
    <w:p w14:paraId="091F590C" w14:textId="2AF4DA74" w:rsidR="001B739E" w:rsidRDefault="00D97A92" w:rsidP="00E36FA6">
      <w:pPr>
        <w:spacing w:after="0"/>
        <w:ind w:firstLine="720"/>
      </w:pPr>
      <w:r>
        <w:t xml:space="preserve">VRS </w:t>
      </w:r>
      <w:r w:rsidR="00E514F2">
        <w:t xml:space="preserve">has been critical to providing deaf and hard-of-hearing individuals with the ability to communicate in ways that </w:t>
      </w:r>
      <w:r>
        <w:t xml:space="preserve">many </w:t>
      </w:r>
      <w:r w:rsidR="00E514F2">
        <w:t xml:space="preserve">of us take for granted, such as making a phone call to order a pizza.  But as </w:t>
      </w:r>
      <w:r w:rsidR="001B739E">
        <w:t xml:space="preserve">beneficial as this service has been, </w:t>
      </w:r>
      <w:r w:rsidR="004C625E">
        <w:t>we can do better</w:t>
      </w:r>
      <w:r w:rsidR="001B739E">
        <w:t>.</w:t>
      </w:r>
      <w:r w:rsidR="003C59CD">
        <w:t xml:space="preserve">  </w:t>
      </w:r>
      <w:r w:rsidR="00E514F2">
        <w:t>So I</w:t>
      </w:r>
      <w:r>
        <w:t>’</w:t>
      </w:r>
      <w:r w:rsidR="00E514F2">
        <w:t xml:space="preserve">m </w:t>
      </w:r>
      <w:r>
        <w:t xml:space="preserve">thrilled </w:t>
      </w:r>
      <w:r w:rsidR="00E514F2">
        <w:t>that today</w:t>
      </w:r>
      <w:r>
        <w:t>,</w:t>
      </w:r>
      <w:r w:rsidR="00E514F2">
        <w:t xml:space="preserve"> we tak</w:t>
      </w:r>
      <w:r>
        <w:t>e</w:t>
      </w:r>
      <w:r w:rsidR="00E514F2">
        <w:t xml:space="preserve"> steps to </w:t>
      </w:r>
      <w:r>
        <w:t xml:space="preserve">meaningfully </w:t>
      </w:r>
      <w:r w:rsidR="00E514F2">
        <w:t>improve VRS.</w:t>
      </w:r>
      <w:r w:rsidR="00612419">
        <w:t xml:space="preserve">  A couple of</w:t>
      </w:r>
      <w:r w:rsidR="00516823">
        <w:t xml:space="preserve"> them deserve special mention.</w:t>
      </w:r>
    </w:p>
    <w:p w14:paraId="54CABBD8" w14:textId="77777777" w:rsidR="00E36FA6" w:rsidRDefault="00E36FA6" w:rsidP="00E36FA6">
      <w:pPr>
        <w:spacing w:after="0"/>
        <w:ind w:firstLine="720"/>
      </w:pPr>
    </w:p>
    <w:p w14:paraId="643118EB" w14:textId="67601DDA" w:rsidR="00C3297A" w:rsidRDefault="00C3297A" w:rsidP="00E36FA6">
      <w:pPr>
        <w:spacing w:after="0"/>
        <w:ind w:firstLine="720"/>
      </w:pPr>
      <w:r>
        <w:t>First</w:t>
      </w:r>
      <w:r w:rsidR="00612419">
        <w:t xml:space="preserve">, we </w:t>
      </w:r>
      <w:r>
        <w:t xml:space="preserve">are </w:t>
      </w:r>
      <w:r w:rsidR="00855389">
        <w:t>authorizing a voluntary, eight</w:t>
      </w:r>
      <w:r w:rsidR="00D97A92">
        <w:t>-</w:t>
      </w:r>
      <w:r w:rsidR="00855389">
        <w:t xml:space="preserve">month trial of skills-based routing </w:t>
      </w:r>
      <w:r w:rsidR="00344086">
        <w:t>of</w:t>
      </w:r>
      <w:r w:rsidR="00855389">
        <w:t xml:space="preserve"> calls</w:t>
      </w:r>
      <w:r w:rsidR="00D97A92">
        <w:t>.  Here’s why this matters.  When someone who is deaf or hard of hearing has a matter that requires some technical language to explain—say, a medical problem or a computer support issue—he or she can’t necessarily be sure that a VRS interpreter will know all the relevant terms, or how best to translate them.</w:t>
      </w:r>
      <w:r w:rsidR="00855389">
        <w:t xml:space="preserve"> </w:t>
      </w:r>
      <w:r w:rsidR="00D97A92">
        <w:t xml:space="preserve"> With skills-based routing, </w:t>
      </w:r>
      <w:r w:rsidR="00344086">
        <w:t>interpreters who specialize in</w:t>
      </w:r>
      <w:r w:rsidR="00855389">
        <w:t xml:space="preserve"> medical, </w:t>
      </w:r>
      <w:r w:rsidR="00D97A92">
        <w:t xml:space="preserve">legal, </w:t>
      </w:r>
      <w:r w:rsidR="00855389">
        <w:t>and technical computer support</w:t>
      </w:r>
      <w:r w:rsidR="00344086">
        <w:t xml:space="preserve"> terminology</w:t>
      </w:r>
      <w:r w:rsidR="00D97A92">
        <w:t xml:space="preserve"> can enable those with disabilities to</w:t>
      </w:r>
      <w:r w:rsidR="00612419">
        <w:t xml:space="preserve"> </w:t>
      </w:r>
      <w:r w:rsidR="00D97A92">
        <w:t xml:space="preserve">use </w:t>
      </w:r>
      <w:r w:rsidR="00612419">
        <w:t xml:space="preserve">VRS </w:t>
      </w:r>
      <w:r w:rsidR="00D97A92">
        <w:t xml:space="preserve">to communicate </w:t>
      </w:r>
      <w:r w:rsidR="00612419">
        <w:t xml:space="preserve">with doctors, lawyers, and computer technicians.  I called for the Commission to implement a pilot project involving skills-based routing almost </w:t>
      </w:r>
      <w:r w:rsidR="00516823">
        <w:t xml:space="preserve">four </w:t>
      </w:r>
      <w:r w:rsidR="00612419">
        <w:t>years ago</w:t>
      </w:r>
      <w:r w:rsidR="00D97A92">
        <w:t>,</w:t>
      </w:r>
      <w:r w:rsidR="00612419">
        <w:t xml:space="preserve"> and I</w:t>
      </w:r>
      <w:r w:rsidR="00D97A92">
        <w:t>’</w:t>
      </w:r>
      <w:r w:rsidR="00612419">
        <w:t xml:space="preserve">m </w:t>
      </w:r>
      <w:r w:rsidR="00D97A92">
        <w:t xml:space="preserve">happy </w:t>
      </w:r>
      <w:r w:rsidR="00612419">
        <w:t>that it</w:t>
      </w:r>
      <w:r w:rsidR="00516823">
        <w:t xml:space="preserve"> is finally coming to fruition.</w:t>
      </w:r>
    </w:p>
    <w:p w14:paraId="00951F72" w14:textId="77777777" w:rsidR="00E36FA6" w:rsidRDefault="00E36FA6" w:rsidP="00E36FA6">
      <w:pPr>
        <w:spacing w:after="0"/>
        <w:ind w:firstLine="720"/>
      </w:pPr>
    </w:p>
    <w:p w14:paraId="5023F077" w14:textId="6F622EC3" w:rsidR="001B739E" w:rsidRDefault="00612419" w:rsidP="00E36FA6">
      <w:pPr>
        <w:spacing w:after="0"/>
        <w:ind w:firstLine="720"/>
      </w:pPr>
      <w:r>
        <w:t>Second,</w:t>
      </w:r>
      <w:r w:rsidR="00C3297A">
        <w:t xml:space="preserve"> we are</w:t>
      </w:r>
      <w:r w:rsidR="003C59CD">
        <w:t xml:space="preserve"> </w:t>
      </w:r>
      <w:r w:rsidR="00D97A92">
        <w:t xml:space="preserve">approving </w:t>
      </w:r>
      <w:r w:rsidR="00344086">
        <w:t>a trial for deaf interpreters</w:t>
      </w:r>
      <w:r w:rsidR="00D97A92">
        <w:t>.</w:t>
      </w:r>
      <w:r w:rsidR="00C3297A">
        <w:t xml:space="preserve"> </w:t>
      </w:r>
      <w:r w:rsidR="00D97A92">
        <w:t xml:space="preserve"> </w:t>
      </w:r>
      <w:r w:rsidR="00E81C41">
        <w:t xml:space="preserve">Deaf interpreters </w:t>
      </w:r>
      <w:r w:rsidR="00516823">
        <w:t>can help</w:t>
      </w:r>
      <w:r w:rsidR="00F85ED8">
        <w:t xml:space="preserve"> when a deaf or hard of hearing person with cognitive or mobility challenges, or limited </w:t>
      </w:r>
      <w:r w:rsidR="008E6288">
        <w:t xml:space="preserve">English or American Sign Language </w:t>
      </w:r>
      <w:r w:rsidR="00E81C41">
        <w:t xml:space="preserve">(ASL) </w:t>
      </w:r>
      <w:r w:rsidR="008E6288">
        <w:t>proficiency</w:t>
      </w:r>
      <w:r w:rsidR="00585C65">
        <w:t>,</w:t>
      </w:r>
      <w:r w:rsidR="008E6288">
        <w:t xml:space="preserve"> </w:t>
      </w:r>
      <w:r w:rsidR="00E81C41">
        <w:t>has</w:t>
      </w:r>
      <w:r w:rsidR="00F85ED8">
        <w:t xml:space="preserve"> difficulty communicating with a hearing person, eve</w:t>
      </w:r>
      <w:r w:rsidR="00E81C41">
        <w:t xml:space="preserve">n </w:t>
      </w:r>
      <w:r w:rsidR="00585C65">
        <w:t xml:space="preserve">a person </w:t>
      </w:r>
      <w:r w:rsidR="00F85ED8">
        <w:t>proficient in ASL.</w:t>
      </w:r>
      <w:r w:rsidR="00E81C41">
        <w:t xml:space="preserve">  </w:t>
      </w:r>
      <w:r w:rsidR="00585C65">
        <w:t xml:space="preserve">A </w:t>
      </w:r>
      <w:r w:rsidR="00E81C41">
        <w:t xml:space="preserve">deaf interpreter’s </w:t>
      </w:r>
      <w:r w:rsidR="00CC2891">
        <w:t xml:space="preserve">unique </w:t>
      </w:r>
      <w:r w:rsidR="00E81C41">
        <w:t xml:space="preserve">experience and background can </w:t>
      </w:r>
      <w:r w:rsidR="00585C65">
        <w:t xml:space="preserve">help </w:t>
      </w:r>
      <w:r w:rsidR="00E81C41">
        <w:t>bridg</w:t>
      </w:r>
      <w:r w:rsidR="00585C65">
        <w:t>e</w:t>
      </w:r>
      <w:r w:rsidR="00E81C41">
        <w:t xml:space="preserve"> this communications gap</w:t>
      </w:r>
      <w:r w:rsidR="00516823">
        <w:t>—</w:t>
      </w:r>
      <w:r w:rsidR="005C095C">
        <w:t>almost like switching from a static-filled line to a clear one</w:t>
      </w:r>
      <w:r w:rsidR="00CC2891">
        <w:t xml:space="preserve">.  </w:t>
      </w:r>
      <w:r w:rsidR="00C3297A">
        <w:t>T</w:t>
      </w:r>
      <w:r w:rsidR="00734C46">
        <w:t>ogether</w:t>
      </w:r>
      <w:r w:rsidR="00585C65">
        <w:t>,</w:t>
      </w:r>
      <w:r w:rsidR="00734C46">
        <w:t xml:space="preserve"> t</w:t>
      </w:r>
      <w:r w:rsidR="00344086">
        <w:t>h</w:t>
      </w:r>
      <w:r w:rsidR="00CD69B0">
        <w:t xml:space="preserve">ese </w:t>
      </w:r>
      <w:r w:rsidR="00585C65">
        <w:t xml:space="preserve">two </w:t>
      </w:r>
      <w:r w:rsidR="00CD69B0">
        <w:t xml:space="preserve">trials </w:t>
      </w:r>
      <w:r w:rsidR="00C3297A">
        <w:t xml:space="preserve">will </w:t>
      </w:r>
      <w:r w:rsidR="00344086">
        <w:t xml:space="preserve">further Congress’s goal </w:t>
      </w:r>
      <w:r w:rsidR="00C871D9">
        <w:t xml:space="preserve">of </w:t>
      </w:r>
      <w:r w:rsidR="00344086">
        <w:t>achiev</w:t>
      </w:r>
      <w:r w:rsidR="00C871D9">
        <w:t>ing</w:t>
      </w:r>
      <w:r w:rsidR="00344086">
        <w:t xml:space="preserve"> functional equivalence</w:t>
      </w:r>
      <w:r w:rsidR="007D0ABE">
        <w:t xml:space="preserve"> </w:t>
      </w:r>
      <w:r w:rsidR="00C871D9">
        <w:t>of communications services</w:t>
      </w:r>
      <w:r w:rsidR="006B5C8C">
        <w:t xml:space="preserve">, </w:t>
      </w:r>
      <w:r w:rsidR="007D0ABE">
        <w:t>while</w:t>
      </w:r>
      <w:r w:rsidR="00C3297A">
        <w:t xml:space="preserve"> a</w:t>
      </w:r>
      <w:r w:rsidR="00344086">
        <w:t>lso</w:t>
      </w:r>
      <w:r w:rsidR="00CD69B0">
        <w:t xml:space="preserve"> provid</w:t>
      </w:r>
      <w:r w:rsidR="007D0ABE">
        <w:t>ing</w:t>
      </w:r>
      <w:r w:rsidR="00CD69B0">
        <w:t xml:space="preserve"> the Commission with valuable data</w:t>
      </w:r>
      <w:r w:rsidR="00344086">
        <w:t xml:space="preserve"> </w:t>
      </w:r>
      <w:r w:rsidR="00A756DA">
        <w:t xml:space="preserve">to inform </w:t>
      </w:r>
      <w:r>
        <w:t xml:space="preserve">potential </w:t>
      </w:r>
      <w:r w:rsidR="00A756DA">
        <w:t>future</w:t>
      </w:r>
      <w:r w:rsidR="00C3297A">
        <w:t xml:space="preserve"> action</w:t>
      </w:r>
      <w:r>
        <w:t xml:space="preserve"> on these issues.</w:t>
      </w:r>
    </w:p>
    <w:p w14:paraId="73E400F3" w14:textId="77777777" w:rsidR="00E36FA6" w:rsidRDefault="00E36FA6" w:rsidP="00E36FA6">
      <w:pPr>
        <w:spacing w:after="0"/>
        <w:ind w:firstLine="720"/>
      </w:pPr>
    </w:p>
    <w:p w14:paraId="7C2F45C5" w14:textId="1A8A92B6" w:rsidR="00182461" w:rsidRDefault="00C871D9" w:rsidP="00E36FA6">
      <w:pPr>
        <w:spacing w:after="0"/>
        <w:ind w:firstLine="720"/>
      </w:pPr>
      <w:r>
        <w:t>Additionally</w:t>
      </w:r>
      <w:r w:rsidR="000C149D">
        <w:t xml:space="preserve">, we </w:t>
      </w:r>
      <w:r>
        <w:t xml:space="preserve">ask the public to weigh in </w:t>
      </w:r>
      <w:r w:rsidR="00854AAE">
        <w:t xml:space="preserve">on </w:t>
      </w:r>
      <w:r>
        <w:t xml:space="preserve">many </w:t>
      </w:r>
      <w:r w:rsidR="00612419">
        <w:t xml:space="preserve">issues important to the future of VRS.  For example, we </w:t>
      </w:r>
      <w:r>
        <w:t xml:space="preserve">hope to evaluate what </w:t>
      </w:r>
      <w:r w:rsidR="00093129">
        <w:t xml:space="preserve">performance goals and quality service </w:t>
      </w:r>
      <w:r w:rsidR="007C6B6E">
        <w:t xml:space="preserve">metrics </w:t>
      </w:r>
      <w:r>
        <w:t xml:space="preserve">can improve </w:t>
      </w:r>
      <w:r w:rsidR="00093129">
        <w:t>the VRS program</w:t>
      </w:r>
      <w:r>
        <w:t xml:space="preserve">’s effectiveness.  </w:t>
      </w:r>
      <w:r w:rsidR="00F00A08">
        <w:t>W</w:t>
      </w:r>
      <w:r w:rsidR="00A257C4">
        <w:t xml:space="preserve">e also </w:t>
      </w:r>
      <w:r w:rsidR="00612419">
        <w:t>propos</w:t>
      </w:r>
      <w:r>
        <w:t>e</w:t>
      </w:r>
      <w:r w:rsidR="00612419">
        <w:t xml:space="preserve"> </w:t>
      </w:r>
      <w:r w:rsidR="005731B3" w:rsidRPr="005731B3">
        <w:t>a</w:t>
      </w:r>
      <w:r w:rsidR="005731B3">
        <w:t>nother</w:t>
      </w:r>
      <w:r w:rsidR="005731B3" w:rsidRPr="005731B3">
        <w:t xml:space="preserve"> four-year </w:t>
      </w:r>
      <w:r w:rsidR="005731B3">
        <w:t>VRS compensation rate plan</w:t>
      </w:r>
      <w:r w:rsidR="00F35F77">
        <w:t xml:space="preserve"> and </w:t>
      </w:r>
      <w:r w:rsidR="00516823">
        <w:t>seek comment on how to structure that plan to</w:t>
      </w:r>
      <w:r w:rsidR="00146148">
        <w:t xml:space="preserve"> </w:t>
      </w:r>
      <w:r w:rsidR="00585C65">
        <w:t>promote</w:t>
      </w:r>
      <w:r w:rsidR="00146148">
        <w:t xml:space="preserve"> competition and fiscal responsibility</w:t>
      </w:r>
      <w:r w:rsidR="00F35F77">
        <w:t>.</w:t>
      </w:r>
    </w:p>
    <w:p w14:paraId="0D054E63" w14:textId="77777777" w:rsidR="00E36FA6" w:rsidRDefault="00E36FA6" w:rsidP="00E36FA6">
      <w:pPr>
        <w:spacing w:after="0"/>
        <w:ind w:firstLine="720"/>
      </w:pPr>
    </w:p>
    <w:p w14:paraId="6F9218D2" w14:textId="7EB7575B" w:rsidR="00FC4FFB" w:rsidRDefault="008D23EB" w:rsidP="00E36FA6">
      <w:pPr>
        <w:spacing w:after="0"/>
        <w:ind w:firstLine="720"/>
      </w:pPr>
      <w:r>
        <w:t xml:space="preserve">We’ve come a long way since the Picturephone.  </w:t>
      </w:r>
      <w:r w:rsidR="00A5313D">
        <w:t>I</w:t>
      </w:r>
      <w:r>
        <w:t>’</w:t>
      </w:r>
      <w:r w:rsidR="00612419">
        <w:t xml:space="preserve">m optimistic that our action today will help </w:t>
      </w:r>
      <w:r w:rsidR="00436A5F">
        <w:t xml:space="preserve">us go a long way further.  I </w:t>
      </w:r>
      <w:r w:rsidR="00612419">
        <w:t>look forward to working with my coll</w:t>
      </w:r>
      <w:r w:rsidR="00FC4FFB">
        <w:t>eagues on further steps to ensure that deaf and hard-of-hearing individuals are provided with functionally equivalent communications services</w:t>
      </w:r>
      <w:r w:rsidR="00436A5F">
        <w:t>—or, in English, are brought over to the right side of the digital divide</w:t>
      </w:r>
      <w:r w:rsidR="00FC4FFB">
        <w:t>.</w:t>
      </w:r>
    </w:p>
    <w:p w14:paraId="1F9CDE65" w14:textId="77777777" w:rsidR="00E36FA6" w:rsidRDefault="00E36FA6" w:rsidP="00E36FA6">
      <w:pPr>
        <w:spacing w:after="0"/>
        <w:ind w:firstLine="720"/>
      </w:pPr>
    </w:p>
    <w:p w14:paraId="24481E82" w14:textId="5DF397DC" w:rsidR="00E36FA6" w:rsidRDefault="00FC4FFB" w:rsidP="00E36FA6">
      <w:pPr>
        <w:spacing w:after="0"/>
        <w:ind w:firstLine="720"/>
      </w:pPr>
      <w:r>
        <w:t xml:space="preserve">Finally, </w:t>
      </w:r>
      <w:r w:rsidR="00EB34E6">
        <w:t xml:space="preserve">I would like to thank </w:t>
      </w:r>
      <w:r w:rsidR="00607CCC">
        <w:t xml:space="preserve">the </w:t>
      </w:r>
      <w:r w:rsidR="00612419">
        <w:t xml:space="preserve">staff </w:t>
      </w:r>
      <w:r w:rsidR="00010ED2">
        <w:t>for all the hard work on this comprehensive and critical matter:</w:t>
      </w:r>
      <w:r w:rsidR="00E36FA6">
        <w:t xml:space="preserve"> </w:t>
      </w:r>
      <w:r w:rsidR="00010ED2">
        <w:t xml:space="preserve"> </w:t>
      </w:r>
      <w:r w:rsidR="00607CCC">
        <w:t>Robert Aldrich, Susan Bahr, Eliot Greenwald, Alison Kutler, Karen Peltz Stra</w:t>
      </w:r>
      <w:r w:rsidR="00A5313D">
        <w:t>uss</w:t>
      </w:r>
      <w:r w:rsidR="00010ED2">
        <w:t>,</w:t>
      </w:r>
      <w:r w:rsidR="00A5313D">
        <w:t xml:space="preserve"> and Michael Scott</w:t>
      </w:r>
      <w:r w:rsidR="00010ED2">
        <w:t xml:space="preserve"> from the Consumer and Governmental Affairs Bureau</w:t>
      </w:r>
      <w:r w:rsidR="00A869AD">
        <w:t xml:space="preserve">; </w:t>
      </w:r>
      <w:r w:rsidR="00EF2BD2">
        <w:t>Terry Cavanaugh from the Office of General Counsel;</w:t>
      </w:r>
      <w:r w:rsidR="00EF2BD2" w:rsidRPr="00AA1635">
        <w:t xml:space="preserve"> </w:t>
      </w:r>
      <w:r w:rsidR="00A869AD" w:rsidRPr="00A869AD">
        <w:t>David Schmidt and Dana Shaffer</w:t>
      </w:r>
      <w:r w:rsidR="00A869AD">
        <w:t xml:space="preserve"> of the Office of Managing Director; </w:t>
      </w:r>
      <w:r w:rsidR="00EF2BD2">
        <w:t xml:space="preserve">and </w:t>
      </w:r>
      <w:r w:rsidR="00AA1635" w:rsidRPr="00AA1635">
        <w:t>Hennin</w:t>
      </w:r>
      <w:r w:rsidR="00AA1635">
        <w:t xml:space="preserve">g Schulzrinne </w:t>
      </w:r>
      <w:r w:rsidR="00AA1635" w:rsidRPr="00AA1635">
        <w:t>from the Office of Strategic Policy and Planning</w:t>
      </w:r>
      <w:r w:rsidR="003870F7">
        <w:t>.</w:t>
      </w:r>
      <w:r w:rsidR="00010ED2">
        <w:t xml:space="preserve">  It will be no small thing to walk into this building </w:t>
      </w:r>
      <w:r w:rsidR="00010ED2">
        <w:lastRenderedPageBreak/>
        <w:t xml:space="preserve">tomorrow morning knowing that you’ve helped those whose world is silent better communicate, if not communicate </w:t>
      </w:r>
      <w:r w:rsidR="00010ED2" w:rsidRPr="00146148">
        <w:rPr>
          <w:i/>
        </w:rPr>
        <w:t>period</w:t>
      </w:r>
      <w:r w:rsidR="00010ED2">
        <w:t>, with the outside world.</w:t>
      </w:r>
    </w:p>
    <w:p w14:paraId="4ED253F9" w14:textId="77777777" w:rsidR="00E36FA6" w:rsidRPr="00E36FA6" w:rsidRDefault="00E36FA6" w:rsidP="00E36FA6"/>
    <w:p w14:paraId="06989B0B" w14:textId="77777777" w:rsidR="00E36FA6" w:rsidRPr="00E36FA6" w:rsidRDefault="00E36FA6" w:rsidP="00E36FA6"/>
    <w:p w14:paraId="0DA97D2F" w14:textId="77777777" w:rsidR="00E36FA6" w:rsidRPr="00E36FA6" w:rsidRDefault="00E36FA6" w:rsidP="00E36FA6"/>
    <w:p w14:paraId="7F764B87" w14:textId="77777777" w:rsidR="00E36FA6" w:rsidRPr="00E36FA6" w:rsidRDefault="00E36FA6" w:rsidP="00E36FA6"/>
    <w:p w14:paraId="41A3A639" w14:textId="77777777" w:rsidR="00E36FA6" w:rsidRPr="00E36FA6" w:rsidRDefault="00E36FA6" w:rsidP="00E36FA6"/>
    <w:p w14:paraId="52888504" w14:textId="77777777" w:rsidR="00E36FA6" w:rsidRPr="00E36FA6" w:rsidRDefault="00E36FA6" w:rsidP="00E36FA6"/>
    <w:p w14:paraId="408B01A0" w14:textId="77777777" w:rsidR="00E36FA6" w:rsidRPr="00E36FA6" w:rsidRDefault="00E36FA6" w:rsidP="00E36FA6"/>
    <w:p w14:paraId="7A46CB17" w14:textId="77777777" w:rsidR="00E36FA6" w:rsidRPr="00E36FA6" w:rsidRDefault="00E36FA6" w:rsidP="00E36FA6"/>
    <w:p w14:paraId="19D85F95" w14:textId="77777777" w:rsidR="00E36FA6" w:rsidRPr="00E36FA6" w:rsidRDefault="00E36FA6" w:rsidP="00E36FA6"/>
    <w:p w14:paraId="131597AF" w14:textId="77777777" w:rsidR="00E36FA6" w:rsidRPr="00E36FA6" w:rsidRDefault="00E36FA6" w:rsidP="00E36FA6"/>
    <w:p w14:paraId="5511896B" w14:textId="77777777" w:rsidR="00E36FA6" w:rsidRPr="00E36FA6" w:rsidRDefault="00E36FA6" w:rsidP="00E36FA6"/>
    <w:p w14:paraId="35158085" w14:textId="77777777" w:rsidR="00E36FA6" w:rsidRPr="00E36FA6" w:rsidRDefault="00E36FA6" w:rsidP="00E36FA6"/>
    <w:p w14:paraId="5E4CB7E3" w14:textId="77777777" w:rsidR="00E36FA6" w:rsidRPr="00E36FA6" w:rsidRDefault="00E36FA6" w:rsidP="00E36FA6"/>
    <w:p w14:paraId="282D22B5" w14:textId="77777777" w:rsidR="00E36FA6" w:rsidRPr="00E36FA6" w:rsidRDefault="00E36FA6" w:rsidP="00E36FA6"/>
    <w:p w14:paraId="1E1E19F6" w14:textId="77777777" w:rsidR="00E36FA6" w:rsidRPr="00E36FA6" w:rsidRDefault="00E36FA6" w:rsidP="00E36FA6"/>
    <w:p w14:paraId="5DE9F286" w14:textId="77777777" w:rsidR="00E36FA6" w:rsidRPr="00E36FA6" w:rsidRDefault="00E36FA6" w:rsidP="00E36FA6"/>
    <w:p w14:paraId="60A69FBB" w14:textId="77777777" w:rsidR="00E36FA6" w:rsidRPr="00E36FA6" w:rsidRDefault="00E36FA6" w:rsidP="00E36FA6"/>
    <w:p w14:paraId="12D48646" w14:textId="77777777" w:rsidR="00E36FA6" w:rsidRPr="00E36FA6" w:rsidRDefault="00E36FA6" w:rsidP="00E36FA6"/>
    <w:p w14:paraId="10F114A4" w14:textId="77777777" w:rsidR="00E36FA6" w:rsidRPr="00E36FA6" w:rsidRDefault="00E36FA6" w:rsidP="00E36FA6"/>
    <w:p w14:paraId="371ED384" w14:textId="77777777" w:rsidR="00E36FA6" w:rsidRPr="00E36FA6" w:rsidRDefault="00E36FA6" w:rsidP="00E36FA6"/>
    <w:p w14:paraId="4117C5C0" w14:textId="77777777" w:rsidR="00E36FA6" w:rsidRPr="00E36FA6" w:rsidRDefault="00E36FA6" w:rsidP="00E36FA6"/>
    <w:p w14:paraId="4910ECE0" w14:textId="77777777" w:rsidR="00E36FA6" w:rsidRPr="00E36FA6" w:rsidRDefault="00E36FA6" w:rsidP="00E36FA6"/>
    <w:p w14:paraId="4CF21654" w14:textId="77777777" w:rsidR="00E36FA6" w:rsidRPr="00E36FA6" w:rsidRDefault="00E36FA6" w:rsidP="00E36FA6"/>
    <w:p w14:paraId="4826EC48" w14:textId="77777777" w:rsidR="00E36FA6" w:rsidRPr="00E36FA6" w:rsidRDefault="00E36FA6" w:rsidP="00E36FA6"/>
    <w:p w14:paraId="6D6478AF" w14:textId="77777777" w:rsidR="00E36FA6" w:rsidRPr="00E36FA6" w:rsidRDefault="00E36FA6" w:rsidP="00E36FA6"/>
    <w:p w14:paraId="609770DA" w14:textId="77777777" w:rsidR="00E36FA6" w:rsidRPr="00E36FA6" w:rsidRDefault="00E36FA6" w:rsidP="00E36FA6"/>
    <w:p w14:paraId="6515BF44" w14:textId="2CD14BE4" w:rsidR="00E36FA6" w:rsidRDefault="00E36FA6" w:rsidP="00E36FA6"/>
    <w:p w14:paraId="3808DAC5" w14:textId="77777777" w:rsidR="00E36FA6" w:rsidRPr="00E36FA6" w:rsidRDefault="00E36FA6" w:rsidP="00E36FA6"/>
    <w:p w14:paraId="7459247E" w14:textId="46BD9155" w:rsidR="00E36FA6" w:rsidRDefault="00E36FA6" w:rsidP="00E36FA6"/>
    <w:p w14:paraId="717D3494" w14:textId="77777777" w:rsidR="003B147A" w:rsidRPr="00E36FA6" w:rsidRDefault="003B147A" w:rsidP="00E36FA6">
      <w:pPr>
        <w:jc w:val="center"/>
      </w:pPr>
    </w:p>
    <w:sectPr w:rsidR="003B147A" w:rsidRPr="00E36FA6" w:rsidSect="00707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0D389" w14:textId="77777777" w:rsidR="00FA55D5" w:rsidRDefault="00FA55D5" w:rsidP="00707EF7">
      <w:pPr>
        <w:spacing w:after="0"/>
      </w:pPr>
      <w:r>
        <w:separator/>
      </w:r>
    </w:p>
  </w:endnote>
  <w:endnote w:type="continuationSeparator" w:id="0">
    <w:p w14:paraId="5DEAD3C3" w14:textId="77777777" w:rsidR="00FA55D5" w:rsidRDefault="00FA55D5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7FC10" w14:textId="77777777" w:rsidR="00601B8A" w:rsidRDefault="00601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9913B" w14:textId="018B5FD6"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6EC8" w14:textId="77777777" w:rsidR="00601B8A" w:rsidRDefault="00601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BF565" w14:textId="77777777" w:rsidR="00FA55D5" w:rsidRDefault="00FA55D5" w:rsidP="00707EF7">
      <w:pPr>
        <w:spacing w:after="0"/>
      </w:pPr>
      <w:r>
        <w:separator/>
      </w:r>
    </w:p>
  </w:footnote>
  <w:footnote w:type="continuationSeparator" w:id="0">
    <w:p w14:paraId="49A87F66" w14:textId="77777777" w:rsidR="00FA55D5" w:rsidRDefault="00FA55D5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6770" w14:textId="77777777" w:rsidR="00601B8A" w:rsidRDefault="00601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8970C" w14:textId="77777777" w:rsidR="00601B8A" w:rsidRDefault="00601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9985" w14:textId="77777777" w:rsidR="00601B8A" w:rsidRDefault="00601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654"/>
    <w:multiLevelType w:val="hybridMultilevel"/>
    <w:tmpl w:val="BDA4B8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2045F14"/>
    <w:multiLevelType w:val="hybridMultilevel"/>
    <w:tmpl w:val="9082523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037EA"/>
    <w:rsid w:val="00010ED2"/>
    <w:rsid w:val="00042DD2"/>
    <w:rsid w:val="00061F78"/>
    <w:rsid w:val="00093129"/>
    <w:rsid w:val="000C149D"/>
    <w:rsid w:val="0014492F"/>
    <w:rsid w:val="00146148"/>
    <w:rsid w:val="00182461"/>
    <w:rsid w:val="00193B96"/>
    <w:rsid w:val="001B739E"/>
    <w:rsid w:val="00210588"/>
    <w:rsid w:val="00234381"/>
    <w:rsid w:val="002436DB"/>
    <w:rsid w:val="002457EE"/>
    <w:rsid w:val="00263C6A"/>
    <w:rsid w:val="00272A65"/>
    <w:rsid w:val="00333891"/>
    <w:rsid w:val="00344086"/>
    <w:rsid w:val="00347A72"/>
    <w:rsid w:val="00382F6B"/>
    <w:rsid w:val="003870F7"/>
    <w:rsid w:val="003B147A"/>
    <w:rsid w:val="003B70CB"/>
    <w:rsid w:val="003C42C0"/>
    <w:rsid w:val="003C59CD"/>
    <w:rsid w:val="003E647D"/>
    <w:rsid w:val="004000BC"/>
    <w:rsid w:val="00436A5F"/>
    <w:rsid w:val="00452459"/>
    <w:rsid w:val="00457470"/>
    <w:rsid w:val="00464003"/>
    <w:rsid w:val="004B204E"/>
    <w:rsid w:val="004C625E"/>
    <w:rsid w:val="004D4475"/>
    <w:rsid w:val="00516823"/>
    <w:rsid w:val="005731B3"/>
    <w:rsid w:val="00585C65"/>
    <w:rsid w:val="00595274"/>
    <w:rsid w:val="005A7BCD"/>
    <w:rsid w:val="005C095C"/>
    <w:rsid w:val="005F1D0A"/>
    <w:rsid w:val="00601B8A"/>
    <w:rsid w:val="00607CCC"/>
    <w:rsid w:val="00612419"/>
    <w:rsid w:val="00645FAA"/>
    <w:rsid w:val="00651370"/>
    <w:rsid w:val="006642F9"/>
    <w:rsid w:val="006B5C8C"/>
    <w:rsid w:val="006C378F"/>
    <w:rsid w:val="00703F6D"/>
    <w:rsid w:val="00707EF7"/>
    <w:rsid w:val="00723DDD"/>
    <w:rsid w:val="00734C46"/>
    <w:rsid w:val="00760E88"/>
    <w:rsid w:val="007C2D5B"/>
    <w:rsid w:val="007C6B6E"/>
    <w:rsid w:val="007D0ABE"/>
    <w:rsid w:val="00840593"/>
    <w:rsid w:val="00854AAE"/>
    <w:rsid w:val="00855389"/>
    <w:rsid w:val="00855A8C"/>
    <w:rsid w:val="008677F0"/>
    <w:rsid w:val="008A7203"/>
    <w:rsid w:val="008D23EB"/>
    <w:rsid w:val="008E1764"/>
    <w:rsid w:val="008E6288"/>
    <w:rsid w:val="0090130C"/>
    <w:rsid w:val="00901D6E"/>
    <w:rsid w:val="009801D8"/>
    <w:rsid w:val="009D20E3"/>
    <w:rsid w:val="009F7B2F"/>
    <w:rsid w:val="00A04AF9"/>
    <w:rsid w:val="00A257C4"/>
    <w:rsid w:val="00A37C28"/>
    <w:rsid w:val="00A5313D"/>
    <w:rsid w:val="00A756DA"/>
    <w:rsid w:val="00A869AD"/>
    <w:rsid w:val="00AA1635"/>
    <w:rsid w:val="00AA64D1"/>
    <w:rsid w:val="00AB265D"/>
    <w:rsid w:val="00AF2146"/>
    <w:rsid w:val="00B40440"/>
    <w:rsid w:val="00B61FBF"/>
    <w:rsid w:val="00BA6AAD"/>
    <w:rsid w:val="00C3297A"/>
    <w:rsid w:val="00C462A3"/>
    <w:rsid w:val="00C635ED"/>
    <w:rsid w:val="00C871D9"/>
    <w:rsid w:val="00CC2891"/>
    <w:rsid w:val="00CC2CDD"/>
    <w:rsid w:val="00CD69B0"/>
    <w:rsid w:val="00CF4639"/>
    <w:rsid w:val="00CF48CC"/>
    <w:rsid w:val="00D21AA4"/>
    <w:rsid w:val="00D25AD5"/>
    <w:rsid w:val="00D97A92"/>
    <w:rsid w:val="00DC27D0"/>
    <w:rsid w:val="00DF68EC"/>
    <w:rsid w:val="00E36FA6"/>
    <w:rsid w:val="00E514F2"/>
    <w:rsid w:val="00E81C41"/>
    <w:rsid w:val="00EB34E6"/>
    <w:rsid w:val="00EE2167"/>
    <w:rsid w:val="00EF2BD2"/>
    <w:rsid w:val="00F00A08"/>
    <w:rsid w:val="00F103E1"/>
    <w:rsid w:val="00F35F77"/>
    <w:rsid w:val="00F41ADD"/>
    <w:rsid w:val="00F85ED8"/>
    <w:rsid w:val="00FA55D5"/>
    <w:rsid w:val="00FC4FFB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9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9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AAE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9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9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AA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3380</Characters>
  <Application>Microsoft Office Word</Application>
  <DocSecurity>0</DocSecurity>
  <Lines>82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2017-03-23T21:19:00Z</dcterms:created>
  <dcterms:modified xsi:type="dcterms:W3CDTF">2017-03-23T21:19:00Z</dcterms:modified>
  <cp:category> </cp:category>
  <cp:contentStatus> </cp:contentStatus>
</cp:coreProperties>
</file>