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0" w:rsidRPr="00EB4C31" w:rsidRDefault="00C94A7C" w:rsidP="00271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EB4C31">
        <w:rPr>
          <w:rFonts w:ascii="Times New Roman" w:hAnsi="Times New Roman" w:cs="Times New Roman"/>
          <w:b/>
        </w:rPr>
        <w:t xml:space="preserve">STATEMENT OF </w:t>
      </w:r>
    </w:p>
    <w:p w:rsidR="00C94A7C" w:rsidRPr="00EB4C31" w:rsidRDefault="00C94A7C" w:rsidP="00271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C31">
        <w:rPr>
          <w:rFonts w:ascii="Times New Roman" w:hAnsi="Times New Roman" w:cs="Times New Roman"/>
          <w:b/>
        </w:rPr>
        <w:t>COMMISSIONER MIGNON L. CLYBURN</w:t>
      </w:r>
    </w:p>
    <w:p w:rsidR="008B124D" w:rsidRPr="00EB4C31" w:rsidRDefault="008B124D" w:rsidP="00271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4A48" w:rsidRPr="00EB4C31" w:rsidRDefault="00DD4A48" w:rsidP="0027179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B4C31" w:rsidRPr="002D37C3" w:rsidRDefault="00EB4C31" w:rsidP="00EB4C31">
      <w:pPr>
        <w:pStyle w:val="NormalWeb"/>
        <w:spacing w:before="0" w:beforeAutospacing="0" w:after="0" w:afterAutospacing="0"/>
        <w:ind w:left="720" w:hanging="720"/>
        <w:rPr>
          <w:i/>
          <w:sz w:val="22"/>
          <w:szCs w:val="22"/>
        </w:rPr>
      </w:pPr>
      <w:r w:rsidRPr="002D37C3">
        <w:rPr>
          <w:sz w:val="22"/>
          <w:szCs w:val="22"/>
        </w:rPr>
        <w:t>Re:</w:t>
      </w:r>
      <w:r w:rsidRPr="002D37C3">
        <w:rPr>
          <w:sz w:val="22"/>
          <w:szCs w:val="22"/>
        </w:rPr>
        <w:tab/>
      </w:r>
      <w:r w:rsidRPr="002D37C3">
        <w:rPr>
          <w:i/>
          <w:sz w:val="22"/>
          <w:szCs w:val="22"/>
        </w:rPr>
        <w:t>Amendment of Parts 1 and 22 of the Commission’s Rules with Regard to the Cellular Service, Includ</w:t>
      </w:r>
      <w:r>
        <w:rPr>
          <w:i/>
          <w:sz w:val="22"/>
          <w:szCs w:val="22"/>
        </w:rPr>
        <w:t>ing</w:t>
      </w:r>
      <w:r w:rsidRPr="002D37C3">
        <w:rPr>
          <w:i/>
          <w:sz w:val="22"/>
          <w:szCs w:val="22"/>
        </w:rPr>
        <w:t xml:space="preserve"> Changes in Licensing of Unserved Areas</w:t>
      </w:r>
      <w:r w:rsidRPr="00985B06">
        <w:rPr>
          <w:sz w:val="22"/>
          <w:szCs w:val="22"/>
        </w:rPr>
        <w:t xml:space="preserve">, </w:t>
      </w:r>
      <w:r w:rsidRPr="002D37C3">
        <w:rPr>
          <w:sz w:val="22"/>
          <w:szCs w:val="22"/>
        </w:rPr>
        <w:t>WT Docket No. 12-40</w:t>
      </w:r>
      <w:r>
        <w:rPr>
          <w:sz w:val="22"/>
          <w:szCs w:val="22"/>
        </w:rPr>
        <w:t>,</w:t>
      </w:r>
      <w:r w:rsidRPr="002D37C3">
        <w:rPr>
          <w:sz w:val="22"/>
          <w:szCs w:val="22"/>
        </w:rPr>
        <w:t xml:space="preserve"> RM No</w:t>
      </w:r>
      <w:r w:rsidR="00E238C9">
        <w:rPr>
          <w:sz w:val="22"/>
          <w:szCs w:val="22"/>
        </w:rPr>
        <w:t>.</w:t>
      </w:r>
      <w:r w:rsidRPr="002D37C3">
        <w:rPr>
          <w:sz w:val="22"/>
          <w:szCs w:val="22"/>
        </w:rPr>
        <w:t xml:space="preserve"> 11510; </w:t>
      </w:r>
      <w:r w:rsidRPr="002D37C3">
        <w:rPr>
          <w:i/>
          <w:color w:val="000000"/>
          <w:sz w:val="22"/>
          <w:szCs w:val="22"/>
        </w:rPr>
        <w:t>Amendment of the Commission’s Rules with Regard to Relocation of Part 24 to Part 27; Interim Restrictions and Procedures for Cellular Service Applications; Amendment of Parts 0, 1, and 22 of the Commission’s Rules with Regard to Frequency Coordination for the Cellular Service; Amendment of the Commission’s Rules Governing Radiated Power Limits for the Cellular Service</w:t>
      </w:r>
      <w:r w:rsidRPr="002D37C3">
        <w:rPr>
          <w:color w:val="000000"/>
          <w:sz w:val="22"/>
          <w:szCs w:val="22"/>
        </w:rPr>
        <w:t xml:space="preserve">, RM No. 11660; </w:t>
      </w:r>
      <w:r w:rsidRPr="002D37C3">
        <w:rPr>
          <w:i/>
          <w:sz w:val="22"/>
          <w:szCs w:val="22"/>
        </w:rPr>
        <w:t xml:space="preserve">Amendment of Parts 1, 22, 24, 27, 74, 80, 90, 95, and 101 to Establish Uniform License Renewal, Discontinuance of Operation, and Geographic Partitioning and Spectrum Disaggregation Rules and </w:t>
      </w:r>
      <w:r>
        <w:rPr>
          <w:i/>
          <w:sz w:val="22"/>
          <w:szCs w:val="22"/>
        </w:rPr>
        <w:t>P</w:t>
      </w:r>
      <w:r w:rsidRPr="002D37C3">
        <w:rPr>
          <w:i/>
          <w:sz w:val="22"/>
          <w:szCs w:val="22"/>
        </w:rPr>
        <w:t>olicies for Certain Wireless Radio Services</w:t>
      </w:r>
      <w:r w:rsidRPr="002D37C3">
        <w:rPr>
          <w:sz w:val="22"/>
          <w:szCs w:val="22"/>
        </w:rPr>
        <w:t xml:space="preserve">, </w:t>
      </w:r>
      <w:r>
        <w:rPr>
          <w:sz w:val="22"/>
          <w:szCs w:val="22"/>
        </w:rPr>
        <w:t>WT Docket No. 10-112;</w:t>
      </w:r>
      <w:r w:rsidRPr="002D37C3">
        <w:rPr>
          <w:sz w:val="22"/>
          <w:szCs w:val="22"/>
        </w:rPr>
        <w:t xml:space="preserve"> </w:t>
      </w:r>
      <w:r w:rsidRPr="002D37C3">
        <w:rPr>
          <w:i/>
          <w:sz w:val="22"/>
          <w:szCs w:val="22"/>
        </w:rPr>
        <w:t>2016 Biennial Review of Telecommunications Regulations</w:t>
      </w:r>
      <w:r w:rsidRPr="002D37C3">
        <w:rPr>
          <w:sz w:val="22"/>
          <w:szCs w:val="22"/>
        </w:rPr>
        <w:t>,</w:t>
      </w:r>
      <w:r w:rsidRPr="00985B06">
        <w:rPr>
          <w:sz w:val="22"/>
          <w:szCs w:val="22"/>
        </w:rPr>
        <w:t xml:space="preserve"> </w:t>
      </w:r>
      <w:r w:rsidRPr="002D37C3">
        <w:rPr>
          <w:sz w:val="22"/>
          <w:szCs w:val="22"/>
        </w:rPr>
        <w:t>WT Docket No. 16-138</w:t>
      </w:r>
    </w:p>
    <w:p w:rsidR="00DD4A48" w:rsidRPr="00EB4C31" w:rsidRDefault="00DD4A48" w:rsidP="00271798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5A59CB" w:rsidRPr="00EB4C31" w:rsidRDefault="00626C69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B4C31">
        <w:rPr>
          <w:rFonts w:ascii="Times New Roman" w:hAnsi="Times New Roman" w:cs="Times New Roman"/>
        </w:rPr>
        <w:t>D</w:t>
      </w:r>
      <w:r w:rsidR="006823AB" w:rsidRPr="00EB4C31">
        <w:rPr>
          <w:rFonts w:ascii="Times New Roman" w:hAnsi="Times New Roman" w:cs="Times New Roman"/>
        </w:rPr>
        <w:t xml:space="preserve">uring our </w:t>
      </w:r>
      <w:r w:rsidR="000872E2" w:rsidRPr="00EB4C31">
        <w:rPr>
          <w:rFonts w:ascii="Times New Roman" w:hAnsi="Times New Roman" w:cs="Times New Roman"/>
        </w:rPr>
        <w:t>#</w:t>
      </w:r>
      <w:r w:rsidR="006823AB" w:rsidRPr="00EB4C31">
        <w:rPr>
          <w:rFonts w:ascii="Times New Roman" w:hAnsi="Times New Roman" w:cs="Times New Roman"/>
        </w:rPr>
        <w:t>C</w:t>
      </w:r>
      <w:r w:rsidR="005A59CB" w:rsidRPr="00EB4C31">
        <w:rPr>
          <w:rFonts w:ascii="Times New Roman" w:hAnsi="Times New Roman" w:cs="Times New Roman"/>
        </w:rPr>
        <w:t>onnectingCommunities</w:t>
      </w:r>
      <w:r w:rsidR="006823AB" w:rsidRPr="00EB4C31">
        <w:rPr>
          <w:rFonts w:ascii="Times New Roman" w:hAnsi="Times New Roman" w:cs="Times New Roman"/>
        </w:rPr>
        <w:t xml:space="preserve"> Tour</w:t>
      </w:r>
      <w:r w:rsidRPr="00EB4C31">
        <w:rPr>
          <w:rFonts w:ascii="Times New Roman" w:hAnsi="Times New Roman" w:cs="Times New Roman"/>
        </w:rPr>
        <w:t xml:space="preserve"> last year</w:t>
      </w:r>
      <w:r w:rsidR="006823AB" w:rsidRPr="00EB4C31">
        <w:rPr>
          <w:rFonts w:ascii="Times New Roman" w:hAnsi="Times New Roman" w:cs="Times New Roman"/>
        </w:rPr>
        <w:t>,</w:t>
      </w:r>
      <w:r w:rsidR="005A59CB" w:rsidRPr="00EB4C31">
        <w:rPr>
          <w:rFonts w:ascii="Times New Roman" w:hAnsi="Times New Roman" w:cs="Times New Roman"/>
        </w:rPr>
        <w:t xml:space="preserve"> </w:t>
      </w:r>
      <w:r w:rsidR="00FC41FC" w:rsidRPr="00EB4C31">
        <w:rPr>
          <w:rFonts w:ascii="Times New Roman" w:hAnsi="Times New Roman" w:cs="Times New Roman"/>
        </w:rPr>
        <w:t>I</w:t>
      </w:r>
      <w:r w:rsidR="006823AB" w:rsidRPr="00EB4C31">
        <w:rPr>
          <w:rFonts w:ascii="Times New Roman" w:hAnsi="Times New Roman" w:cs="Times New Roman"/>
        </w:rPr>
        <w:t xml:space="preserve"> </w:t>
      </w:r>
      <w:r w:rsidR="005A59CB" w:rsidRPr="00EB4C31">
        <w:rPr>
          <w:rFonts w:ascii="Times New Roman" w:hAnsi="Times New Roman" w:cs="Times New Roman"/>
        </w:rPr>
        <w:t>hear</w:t>
      </w:r>
      <w:r w:rsidRPr="00EB4C31">
        <w:rPr>
          <w:rFonts w:ascii="Times New Roman" w:hAnsi="Times New Roman" w:cs="Times New Roman"/>
        </w:rPr>
        <w:t>d</w:t>
      </w:r>
      <w:r w:rsidR="005A59CB" w:rsidRPr="00EB4C31">
        <w:rPr>
          <w:rFonts w:ascii="Times New Roman" w:hAnsi="Times New Roman" w:cs="Times New Roman"/>
        </w:rPr>
        <w:t xml:space="preserve"> first-hand </w:t>
      </w:r>
      <w:r w:rsidR="00626CEE" w:rsidRPr="00EB4C31">
        <w:rPr>
          <w:rFonts w:ascii="Times New Roman" w:hAnsi="Times New Roman" w:cs="Times New Roman"/>
        </w:rPr>
        <w:t xml:space="preserve">from students, entrepreneurs, </w:t>
      </w:r>
      <w:r w:rsidR="00CD0BAD" w:rsidRPr="00EB4C31">
        <w:rPr>
          <w:rFonts w:ascii="Times New Roman" w:hAnsi="Times New Roman" w:cs="Times New Roman"/>
        </w:rPr>
        <w:t>healthcare providers, and other</w:t>
      </w:r>
      <w:r w:rsidRPr="00EB4C31">
        <w:rPr>
          <w:rFonts w:ascii="Times New Roman" w:hAnsi="Times New Roman" w:cs="Times New Roman"/>
        </w:rPr>
        <w:t>s,</w:t>
      </w:r>
      <w:r w:rsidR="00CD0BAD" w:rsidRPr="00EB4C31">
        <w:rPr>
          <w:rFonts w:ascii="Times New Roman" w:hAnsi="Times New Roman" w:cs="Times New Roman"/>
        </w:rPr>
        <w:t xml:space="preserve"> about </w:t>
      </w:r>
      <w:r w:rsidR="005A59CB" w:rsidRPr="00EB4C31">
        <w:rPr>
          <w:rFonts w:ascii="Times New Roman" w:hAnsi="Times New Roman" w:cs="Times New Roman"/>
        </w:rPr>
        <w:t xml:space="preserve">the </w:t>
      </w:r>
      <w:r w:rsidR="006779EF" w:rsidRPr="00EB4C31">
        <w:rPr>
          <w:rFonts w:ascii="Times New Roman" w:hAnsi="Times New Roman" w:cs="Times New Roman"/>
        </w:rPr>
        <w:t xml:space="preserve">opportunities and challenges of </w:t>
      </w:r>
      <w:r w:rsidR="005A59CB" w:rsidRPr="00EB4C31">
        <w:rPr>
          <w:rFonts w:ascii="Times New Roman" w:hAnsi="Times New Roman" w:cs="Times New Roman"/>
        </w:rPr>
        <w:t xml:space="preserve">bringing robust, affordable communications services to </w:t>
      </w:r>
      <w:r w:rsidRPr="00EB4C31">
        <w:rPr>
          <w:rFonts w:ascii="Times New Roman" w:hAnsi="Times New Roman" w:cs="Times New Roman"/>
        </w:rPr>
        <w:t>their communities</w:t>
      </w:r>
      <w:r w:rsidR="005A59CB" w:rsidRPr="00EB4C31">
        <w:rPr>
          <w:rFonts w:ascii="Times New Roman" w:hAnsi="Times New Roman" w:cs="Times New Roman"/>
        </w:rPr>
        <w:t>.</w:t>
      </w:r>
      <w:r w:rsidR="006779EF" w:rsidRPr="00EB4C31">
        <w:rPr>
          <w:rFonts w:ascii="Times New Roman" w:hAnsi="Times New Roman" w:cs="Times New Roman"/>
        </w:rPr>
        <w:t xml:space="preserve">  </w:t>
      </w:r>
    </w:p>
    <w:p w:rsidR="00CD0BAD" w:rsidRPr="00EB4C31" w:rsidRDefault="00CD0BAD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121D26" w:rsidRPr="00EB4C31" w:rsidRDefault="00626C69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B4C31">
        <w:rPr>
          <w:rFonts w:ascii="Times New Roman" w:hAnsi="Times New Roman" w:cs="Times New Roman"/>
        </w:rPr>
        <w:t xml:space="preserve">No </w:t>
      </w:r>
      <w:r w:rsidR="00CD0BAD" w:rsidRPr="00EB4C31">
        <w:rPr>
          <w:rFonts w:ascii="Times New Roman" w:hAnsi="Times New Roman" w:cs="Times New Roman"/>
        </w:rPr>
        <w:t xml:space="preserve">matter where I </w:t>
      </w:r>
      <w:r w:rsidRPr="00EB4C31">
        <w:rPr>
          <w:rFonts w:ascii="Times New Roman" w:hAnsi="Times New Roman" w:cs="Times New Roman"/>
        </w:rPr>
        <w:t>travelled,</w:t>
      </w:r>
      <w:r w:rsidR="00CD0BAD" w:rsidRPr="00EB4C31">
        <w:rPr>
          <w:rFonts w:ascii="Times New Roman" w:hAnsi="Times New Roman" w:cs="Times New Roman"/>
        </w:rPr>
        <w:t xml:space="preserve"> consumers of wireless services</w:t>
      </w:r>
      <w:r w:rsidRPr="00EB4C31">
        <w:rPr>
          <w:rFonts w:ascii="Times New Roman" w:hAnsi="Times New Roman" w:cs="Times New Roman"/>
        </w:rPr>
        <w:t xml:space="preserve"> made it clear that they</w:t>
      </w:r>
      <w:r w:rsidR="00121D26" w:rsidRPr="00EB4C31">
        <w:rPr>
          <w:rFonts w:ascii="Times New Roman" w:hAnsi="Times New Roman" w:cs="Times New Roman"/>
        </w:rPr>
        <w:t xml:space="preserve"> expected to have robust</w:t>
      </w:r>
      <w:r w:rsidR="00CD0BAD" w:rsidRPr="00EB4C31">
        <w:rPr>
          <w:rFonts w:ascii="Times New Roman" w:hAnsi="Times New Roman" w:cs="Times New Roman"/>
        </w:rPr>
        <w:t xml:space="preserve"> and </w:t>
      </w:r>
      <w:r w:rsidR="00C02D12" w:rsidRPr="00EB4C31">
        <w:rPr>
          <w:rFonts w:ascii="Times New Roman" w:hAnsi="Times New Roman" w:cs="Times New Roman"/>
        </w:rPr>
        <w:t>continuous</w:t>
      </w:r>
      <w:r w:rsidR="00121D26" w:rsidRPr="00EB4C31">
        <w:rPr>
          <w:rFonts w:ascii="Times New Roman" w:hAnsi="Times New Roman" w:cs="Times New Roman"/>
        </w:rPr>
        <w:t xml:space="preserve"> </w:t>
      </w:r>
      <w:r w:rsidR="00CD0BAD" w:rsidRPr="00EB4C31">
        <w:rPr>
          <w:rFonts w:ascii="Times New Roman" w:hAnsi="Times New Roman" w:cs="Times New Roman"/>
        </w:rPr>
        <w:t>mobile connectivity</w:t>
      </w:r>
      <w:r w:rsidRPr="00EB4C31">
        <w:rPr>
          <w:rFonts w:ascii="Times New Roman" w:hAnsi="Times New Roman" w:cs="Times New Roman"/>
        </w:rPr>
        <w:t xml:space="preserve"> where they live, work</w:t>
      </w:r>
      <w:r w:rsidR="000872E2" w:rsidRPr="00EB4C31">
        <w:rPr>
          <w:rFonts w:ascii="Times New Roman" w:hAnsi="Times New Roman" w:cs="Times New Roman"/>
        </w:rPr>
        <w:t>,</w:t>
      </w:r>
      <w:r w:rsidRPr="00EB4C31">
        <w:rPr>
          <w:rFonts w:ascii="Times New Roman" w:hAnsi="Times New Roman" w:cs="Times New Roman"/>
        </w:rPr>
        <w:t xml:space="preserve"> and when </w:t>
      </w:r>
      <w:r w:rsidR="00AE727E" w:rsidRPr="00EB4C31">
        <w:rPr>
          <w:rFonts w:ascii="Times New Roman" w:hAnsi="Times New Roman" w:cs="Times New Roman"/>
        </w:rPr>
        <w:t xml:space="preserve">they </w:t>
      </w:r>
      <w:r w:rsidR="008A1782" w:rsidRPr="00EB4C31">
        <w:rPr>
          <w:rFonts w:ascii="Times New Roman" w:hAnsi="Times New Roman" w:cs="Times New Roman"/>
        </w:rPr>
        <w:t>have</w:t>
      </w:r>
      <w:r w:rsidRPr="00EB4C31">
        <w:rPr>
          <w:rFonts w:ascii="Times New Roman" w:hAnsi="Times New Roman" w:cs="Times New Roman"/>
        </w:rPr>
        <w:t xml:space="preserve"> time, play</w:t>
      </w:r>
      <w:r w:rsidR="00121D26" w:rsidRPr="00EB4C31">
        <w:rPr>
          <w:rFonts w:ascii="Times New Roman" w:hAnsi="Times New Roman" w:cs="Times New Roman"/>
        </w:rPr>
        <w:t>.  With the</w:t>
      </w:r>
      <w:r w:rsidR="005A59CB" w:rsidRPr="00EB4C31">
        <w:rPr>
          <w:rFonts w:ascii="Times New Roman" w:hAnsi="Times New Roman" w:cs="Times New Roman"/>
        </w:rPr>
        <w:t xml:space="preserve"> notable exception of </w:t>
      </w:r>
      <w:r w:rsidRPr="00EB4C31">
        <w:rPr>
          <w:rFonts w:ascii="Times New Roman" w:hAnsi="Times New Roman" w:cs="Times New Roman"/>
        </w:rPr>
        <w:t xml:space="preserve">large swaths of </w:t>
      </w:r>
      <w:r w:rsidR="005A59CB" w:rsidRPr="00EB4C31">
        <w:rPr>
          <w:rFonts w:ascii="Times New Roman" w:hAnsi="Times New Roman" w:cs="Times New Roman"/>
        </w:rPr>
        <w:t>T</w:t>
      </w:r>
      <w:r w:rsidR="00121D26" w:rsidRPr="00EB4C31">
        <w:rPr>
          <w:rFonts w:ascii="Times New Roman" w:hAnsi="Times New Roman" w:cs="Times New Roman"/>
        </w:rPr>
        <w:t xml:space="preserve">ribal lands in </w:t>
      </w:r>
      <w:r w:rsidR="00CD0BAD" w:rsidRPr="00EB4C31">
        <w:rPr>
          <w:rFonts w:ascii="Times New Roman" w:hAnsi="Times New Roman" w:cs="Times New Roman"/>
        </w:rPr>
        <w:t xml:space="preserve">New Mexico and </w:t>
      </w:r>
      <w:r w:rsidR="00121D26" w:rsidRPr="00EB4C31">
        <w:rPr>
          <w:rFonts w:ascii="Times New Roman" w:hAnsi="Times New Roman" w:cs="Times New Roman"/>
        </w:rPr>
        <w:t>Arizona</w:t>
      </w:r>
      <w:r w:rsidR="005A59CB" w:rsidRPr="00EB4C31">
        <w:rPr>
          <w:rFonts w:ascii="Times New Roman" w:hAnsi="Times New Roman" w:cs="Times New Roman"/>
        </w:rPr>
        <w:t>, those expectations were largely</w:t>
      </w:r>
      <w:r w:rsidRPr="00EB4C31">
        <w:rPr>
          <w:rFonts w:ascii="Times New Roman" w:hAnsi="Times New Roman" w:cs="Times New Roman"/>
        </w:rPr>
        <w:t xml:space="preserve"> being</w:t>
      </w:r>
      <w:r w:rsidR="005A59CB" w:rsidRPr="00EB4C31">
        <w:rPr>
          <w:rFonts w:ascii="Times New Roman" w:hAnsi="Times New Roman" w:cs="Times New Roman"/>
        </w:rPr>
        <w:t xml:space="preserve"> met.  </w:t>
      </w:r>
    </w:p>
    <w:p w:rsidR="00CD0BAD" w:rsidRPr="00EB4C31" w:rsidRDefault="00CD0BAD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02D12" w:rsidRPr="00EB4C31" w:rsidRDefault="00933C71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B4C31">
        <w:rPr>
          <w:rFonts w:ascii="Times New Roman" w:hAnsi="Times New Roman" w:cs="Times New Roman"/>
        </w:rPr>
        <w:t>As consumers’</w:t>
      </w:r>
      <w:r w:rsidR="00626C69" w:rsidRPr="00EB4C31">
        <w:rPr>
          <w:rFonts w:ascii="Times New Roman" w:hAnsi="Times New Roman" w:cs="Times New Roman"/>
        </w:rPr>
        <w:t xml:space="preserve"> insatiable </w:t>
      </w:r>
      <w:r w:rsidR="0033567D" w:rsidRPr="00EB4C31">
        <w:rPr>
          <w:rFonts w:ascii="Times New Roman" w:hAnsi="Times New Roman" w:cs="Times New Roman"/>
        </w:rPr>
        <w:t>consumption of mobile data</w:t>
      </w:r>
      <w:r w:rsidR="008A1782" w:rsidRPr="00EB4C31">
        <w:rPr>
          <w:rFonts w:ascii="Times New Roman" w:hAnsi="Times New Roman" w:cs="Times New Roman"/>
        </w:rPr>
        <w:t xml:space="preserve"> services</w:t>
      </w:r>
      <w:r w:rsidR="0033567D" w:rsidRPr="00EB4C31">
        <w:rPr>
          <w:rFonts w:ascii="Times New Roman" w:hAnsi="Times New Roman" w:cs="Times New Roman"/>
        </w:rPr>
        <w:t xml:space="preserve"> </w:t>
      </w:r>
      <w:r w:rsidRPr="00EB4C31">
        <w:rPr>
          <w:rFonts w:ascii="Times New Roman" w:hAnsi="Times New Roman" w:cs="Times New Roman"/>
        </w:rPr>
        <w:t>continues</w:t>
      </w:r>
      <w:r w:rsidR="0033567D" w:rsidRPr="00EB4C31">
        <w:rPr>
          <w:rFonts w:ascii="Times New Roman" w:hAnsi="Times New Roman" w:cs="Times New Roman"/>
        </w:rPr>
        <w:t xml:space="preserve">, it behooves us to ensure that </w:t>
      </w:r>
      <w:r w:rsidR="00C02D12" w:rsidRPr="00EB4C31">
        <w:rPr>
          <w:rFonts w:ascii="Times New Roman" w:hAnsi="Times New Roman" w:cs="Times New Roman"/>
        </w:rPr>
        <w:t xml:space="preserve">our regulatory framework keeps up with </w:t>
      </w:r>
      <w:r w:rsidR="0033567D" w:rsidRPr="00EB4C31">
        <w:rPr>
          <w:rFonts w:ascii="Times New Roman" w:hAnsi="Times New Roman" w:cs="Times New Roman"/>
        </w:rPr>
        <w:t xml:space="preserve">the </w:t>
      </w:r>
      <w:r w:rsidR="00AE727E" w:rsidRPr="00EB4C31">
        <w:rPr>
          <w:rFonts w:ascii="Times New Roman" w:hAnsi="Times New Roman" w:cs="Times New Roman"/>
        </w:rPr>
        <w:t xml:space="preserve">ever </w:t>
      </w:r>
      <w:r w:rsidR="00C02D12" w:rsidRPr="00EB4C31">
        <w:rPr>
          <w:rFonts w:ascii="Times New Roman" w:hAnsi="Times New Roman" w:cs="Times New Roman"/>
        </w:rPr>
        <w:t>evolving wireless landscape</w:t>
      </w:r>
      <w:r w:rsidR="00AE727E" w:rsidRPr="00EB4C31">
        <w:rPr>
          <w:rFonts w:ascii="Times New Roman" w:hAnsi="Times New Roman" w:cs="Times New Roman"/>
        </w:rPr>
        <w:t>,</w:t>
      </w:r>
      <w:r w:rsidR="00C02D12" w:rsidRPr="00EB4C31">
        <w:rPr>
          <w:rFonts w:ascii="Times New Roman" w:hAnsi="Times New Roman" w:cs="Times New Roman"/>
        </w:rPr>
        <w:t xml:space="preserve"> and </w:t>
      </w:r>
      <w:r w:rsidR="008A1782" w:rsidRPr="00EB4C31">
        <w:rPr>
          <w:rFonts w:ascii="Times New Roman" w:hAnsi="Times New Roman" w:cs="Times New Roman"/>
        </w:rPr>
        <w:t xml:space="preserve">that </w:t>
      </w:r>
      <w:r w:rsidR="00AE727E" w:rsidRPr="00EB4C31">
        <w:rPr>
          <w:rFonts w:ascii="Times New Roman" w:hAnsi="Times New Roman" w:cs="Times New Roman"/>
        </w:rPr>
        <w:t xml:space="preserve">our policies </w:t>
      </w:r>
      <w:r w:rsidR="00C02D12" w:rsidRPr="00EB4C31">
        <w:rPr>
          <w:rFonts w:ascii="Times New Roman" w:hAnsi="Times New Roman" w:cs="Times New Roman"/>
        </w:rPr>
        <w:t>promot</w:t>
      </w:r>
      <w:r w:rsidR="00AE727E" w:rsidRPr="00EB4C31">
        <w:rPr>
          <w:rFonts w:ascii="Times New Roman" w:hAnsi="Times New Roman" w:cs="Times New Roman"/>
        </w:rPr>
        <w:t>e</w:t>
      </w:r>
      <w:r w:rsidR="00486ECA" w:rsidRPr="00EB4C31">
        <w:rPr>
          <w:rFonts w:ascii="Times New Roman" w:hAnsi="Times New Roman" w:cs="Times New Roman"/>
        </w:rPr>
        <w:t>,</w:t>
      </w:r>
      <w:r w:rsidR="0033567D" w:rsidRPr="00EB4C31">
        <w:rPr>
          <w:rFonts w:ascii="Times New Roman" w:hAnsi="Times New Roman" w:cs="Times New Roman"/>
        </w:rPr>
        <w:t xml:space="preserve"> rather than thwart</w:t>
      </w:r>
      <w:r w:rsidR="00486ECA" w:rsidRPr="00EB4C31">
        <w:rPr>
          <w:rFonts w:ascii="Times New Roman" w:hAnsi="Times New Roman" w:cs="Times New Roman"/>
        </w:rPr>
        <w:t>,</w:t>
      </w:r>
      <w:r w:rsidR="0033567D" w:rsidRPr="00EB4C31">
        <w:rPr>
          <w:rFonts w:ascii="Times New Roman" w:hAnsi="Times New Roman" w:cs="Times New Roman"/>
        </w:rPr>
        <w:t xml:space="preserve"> continued</w:t>
      </w:r>
      <w:r w:rsidR="00C02D12" w:rsidRPr="00EB4C31">
        <w:rPr>
          <w:rFonts w:ascii="Times New Roman" w:hAnsi="Times New Roman" w:cs="Times New Roman"/>
        </w:rPr>
        <w:t xml:space="preserve"> investment in new wireless </w:t>
      </w:r>
      <w:r w:rsidR="001A1CD6" w:rsidRPr="00EB4C31">
        <w:rPr>
          <w:rFonts w:ascii="Times New Roman" w:hAnsi="Times New Roman" w:cs="Times New Roman"/>
        </w:rPr>
        <w:t>services</w:t>
      </w:r>
      <w:r w:rsidR="00C02D12" w:rsidRPr="00EB4C31">
        <w:rPr>
          <w:rFonts w:ascii="Times New Roman" w:hAnsi="Times New Roman" w:cs="Times New Roman"/>
        </w:rPr>
        <w:t xml:space="preserve">.  </w:t>
      </w:r>
    </w:p>
    <w:p w:rsidR="00C02D12" w:rsidRPr="00EB4C31" w:rsidRDefault="00C02D12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A3BB3" w:rsidRPr="00EB4C31" w:rsidRDefault="00FC41FC" w:rsidP="00271798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EB4C31">
        <w:rPr>
          <w:rFonts w:ascii="Times New Roman" w:hAnsi="Times New Roman" w:cs="Times New Roman"/>
        </w:rPr>
        <w:t xml:space="preserve">With today’s item, the Commission </w:t>
      </w:r>
      <w:r w:rsidR="00A267D8" w:rsidRPr="00EB4C31">
        <w:rPr>
          <w:rFonts w:ascii="Times New Roman" w:hAnsi="Times New Roman" w:cs="Times New Roman"/>
        </w:rPr>
        <w:t xml:space="preserve">takes an important step to provide </w:t>
      </w:r>
      <w:r w:rsidR="00C02D12" w:rsidRPr="00EB4C31">
        <w:rPr>
          <w:rFonts w:ascii="Times New Roman" w:hAnsi="Times New Roman" w:cs="Times New Roman"/>
        </w:rPr>
        <w:t xml:space="preserve">Cellular </w:t>
      </w:r>
      <w:r w:rsidR="00EA3BB3" w:rsidRPr="00EB4C31">
        <w:rPr>
          <w:rFonts w:ascii="Times New Roman" w:hAnsi="Times New Roman" w:cs="Times New Roman"/>
        </w:rPr>
        <w:t xml:space="preserve">band </w:t>
      </w:r>
      <w:r w:rsidR="00A267D8" w:rsidRPr="00EB4C31">
        <w:rPr>
          <w:rFonts w:ascii="Times New Roman" w:hAnsi="Times New Roman" w:cs="Times New Roman"/>
        </w:rPr>
        <w:t xml:space="preserve">licensees increased flexibility and </w:t>
      </w:r>
      <w:r w:rsidR="0033567D" w:rsidRPr="00EB4C31">
        <w:rPr>
          <w:rFonts w:ascii="Times New Roman" w:hAnsi="Times New Roman" w:cs="Times New Roman"/>
        </w:rPr>
        <w:t>much needed</w:t>
      </w:r>
      <w:r w:rsidR="00C02D12" w:rsidRPr="00EB4C31">
        <w:rPr>
          <w:rFonts w:ascii="Times New Roman" w:hAnsi="Times New Roman" w:cs="Times New Roman"/>
        </w:rPr>
        <w:t xml:space="preserve"> </w:t>
      </w:r>
      <w:r w:rsidR="00A267D8" w:rsidRPr="00EB4C31">
        <w:rPr>
          <w:rFonts w:ascii="Times New Roman" w:hAnsi="Times New Roman" w:cs="Times New Roman"/>
        </w:rPr>
        <w:t xml:space="preserve">consistency in licensing across commercial wireless services. </w:t>
      </w:r>
      <w:r w:rsidR="0033567D" w:rsidRPr="00EB4C31">
        <w:rPr>
          <w:rFonts w:ascii="Times New Roman" w:hAnsi="Times New Roman" w:cs="Times New Roman"/>
        </w:rPr>
        <w:t xml:space="preserve"> </w:t>
      </w:r>
      <w:r w:rsidR="00933C71" w:rsidRPr="00EB4C31">
        <w:rPr>
          <w:rFonts w:ascii="Times New Roman" w:hAnsi="Times New Roman" w:cs="Times New Roman"/>
        </w:rPr>
        <w:t>Notably, t</w:t>
      </w:r>
      <w:r w:rsidR="00EA3BB3" w:rsidRPr="00EB4C31">
        <w:rPr>
          <w:rFonts w:ascii="Times New Roman" w:hAnsi="Times New Roman" w:cs="Times New Roman"/>
        </w:rPr>
        <w:t xml:space="preserve">he Commission revises the radiated power rules for the Cellular </w:t>
      </w:r>
      <w:r w:rsidR="00B849A6" w:rsidRPr="00EB4C31">
        <w:rPr>
          <w:rFonts w:ascii="Times New Roman" w:hAnsi="Times New Roman" w:cs="Times New Roman"/>
        </w:rPr>
        <w:t>band</w:t>
      </w:r>
      <w:r w:rsidR="00AE727E" w:rsidRPr="00EB4C31">
        <w:rPr>
          <w:rFonts w:ascii="Times New Roman" w:hAnsi="Times New Roman" w:cs="Times New Roman"/>
        </w:rPr>
        <w:t>,</w:t>
      </w:r>
      <w:r w:rsidR="00B849A6" w:rsidRPr="00EB4C31">
        <w:rPr>
          <w:rFonts w:ascii="Times New Roman" w:hAnsi="Times New Roman" w:cs="Times New Roman"/>
        </w:rPr>
        <w:t xml:space="preserve"> </w:t>
      </w:r>
      <w:r w:rsidR="00EA3BB3" w:rsidRPr="00EB4C31">
        <w:rPr>
          <w:rFonts w:ascii="Times New Roman" w:hAnsi="Times New Roman" w:cs="Times New Roman"/>
        </w:rPr>
        <w:t xml:space="preserve">while safeguarding public safety operations from possible increased interference because of these changes.  </w:t>
      </w:r>
      <w:r w:rsidR="00933C71" w:rsidRPr="00EB4C31">
        <w:rPr>
          <w:rFonts w:ascii="Times New Roman" w:hAnsi="Times New Roman" w:cs="Times New Roman"/>
        </w:rPr>
        <w:t xml:space="preserve">The rules adopted in the </w:t>
      </w:r>
      <w:r w:rsidR="00933C71" w:rsidRPr="00EB4C31">
        <w:rPr>
          <w:rFonts w:ascii="Times New Roman" w:hAnsi="Times New Roman" w:cs="Times New Roman"/>
          <w:i/>
        </w:rPr>
        <w:t>Order</w:t>
      </w:r>
      <w:r w:rsidR="00271798" w:rsidRPr="00EB4C31">
        <w:rPr>
          <w:rFonts w:ascii="Times New Roman" w:hAnsi="Times New Roman" w:cs="Times New Roman"/>
          <w:i/>
        </w:rPr>
        <w:t>s</w:t>
      </w:r>
      <w:r w:rsidR="00933C71" w:rsidRPr="00EB4C31">
        <w:rPr>
          <w:rFonts w:ascii="Times New Roman" w:hAnsi="Times New Roman" w:cs="Times New Roman"/>
        </w:rPr>
        <w:t xml:space="preserve"> and proposed in the </w:t>
      </w:r>
      <w:r w:rsidR="00933C71" w:rsidRPr="00EB4C31">
        <w:rPr>
          <w:rFonts w:ascii="Times New Roman" w:hAnsi="Times New Roman" w:cs="Times New Roman"/>
          <w:i/>
        </w:rPr>
        <w:t>Further Notice</w:t>
      </w:r>
      <w:r w:rsidR="009A4DAC" w:rsidRPr="00EB4C31">
        <w:rPr>
          <w:rFonts w:ascii="Times New Roman" w:hAnsi="Times New Roman" w:cs="Times New Roman"/>
        </w:rPr>
        <w:t xml:space="preserve"> will no doubt assist wireless carriers in their efforts to keep up with the expected sevenfold increase in mobile data traffic over the next five years</w:t>
      </w:r>
      <w:r w:rsidR="00AE727E" w:rsidRPr="00EB4C31">
        <w:rPr>
          <w:rFonts w:ascii="Times New Roman" w:hAnsi="Times New Roman" w:cs="Times New Roman"/>
        </w:rPr>
        <w:t xml:space="preserve">. </w:t>
      </w:r>
      <w:r w:rsidR="00933C71" w:rsidRPr="00EB4C31">
        <w:rPr>
          <w:rFonts w:ascii="Times New Roman" w:hAnsi="Times New Roman" w:cs="Times New Roman"/>
        </w:rPr>
        <w:t xml:space="preserve"> </w:t>
      </w:r>
      <w:r w:rsidR="00AE727E" w:rsidRPr="00EB4C31">
        <w:rPr>
          <w:rFonts w:ascii="Times New Roman" w:hAnsi="Times New Roman" w:cs="Times New Roman"/>
        </w:rPr>
        <w:t xml:space="preserve">But what we also make clear, is that the agency will continue </w:t>
      </w:r>
      <w:r w:rsidR="005F6E66" w:rsidRPr="00EB4C31">
        <w:rPr>
          <w:rFonts w:ascii="Times New Roman" w:hAnsi="Times New Roman" w:cs="Times New Roman"/>
        </w:rPr>
        <w:t xml:space="preserve">to </w:t>
      </w:r>
      <w:r w:rsidR="009A4DAC" w:rsidRPr="00EB4C31">
        <w:rPr>
          <w:rFonts w:ascii="Times New Roman" w:hAnsi="Times New Roman" w:cs="Times New Roman"/>
        </w:rPr>
        <w:t>protect important public safety operations</w:t>
      </w:r>
      <w:r w:rsidR="00815145" w:rsidRPr="00EB4C31">
        <w:rPr>
          <w:rFonts w:ascii="Times New Roman" w:hAnsi="Times New Roman" w:cs="Times New Roman"/>
        </w:rPr>
        <w:t>,</w:t>
      </w:r>
      <w:r w:rsidR="00933C71" w:rsidRPr="00EB4C31">
        <w:rPr>
          <w:rFonts w:ascii="Times New Roman" w:hAnsi="Times New Roman" w:cs="Times New Roman"/>
        </w:rPr>
        <w:t xml:space="preserve"> and help facilitate stakeholder discussions</w:t>
      </w:r>
      <w:r w:rsidR="009A4DAC" w:rsidRPr="00EB4C31">
        <w:rPr>
          <w:rFonts w:ascii="Times New Roman" w:hAnsi="Times New Roman" w:cs="Times New Roman"/>
        </w:rPr>
        <w:t>.</w:t>
      </w:r>
    </w:p>
    <w:p w:rsidR="009A4DAC" w:rsidRPr="00EB4C31" w:rsidRDefault="009A4DAC" w:rsidP="00271798">
      <w:pPr>
        <w:spacing w:after="0" w:line="240" w:lineRule="auto"/>
        <w:rPr>
          <w:rFonts w:ascii="Times New Roman" w:hAnsi="Times New Roman" w:cs="Times New Roman"/>
        </w:rPr>
      </w:pPr>
    </w:p>
    <w:p w:rsidR="001E1721" w:rsidRPr="00EB4C31" w:rsidRDefault="001E1721" w:rsidP="00271798">
      <w:pPr>
        <w:spacing w:after="0" w:line="240" w:lineRule="auto"/>
        <w:rPr>
          <w:rFonts w:ascii="Times New Roman" w:hAnsi="Times New Roman" w:cs="Times New Roman"/>
        </w:rPr>
      </w:pPr>
      <w:r w:rsidRPr="00EB4C31">
        <w:rPr>
          <w:rFonts w:ascii="Times New Roman" w:hAnsi="Times New Roman" w:cs="Times New Roman"/>
        </w:rPr>
        <w:tab/>
      </w:r>
      <w:r w:rsidR="00AE727E" w:rsidRPr="00EB4C31">
        <w:rPr>
          <w:rFonts w:ascii="Times New Roman" w:hAnsi="Times New Roman" w:cs="Times New Roman"/>
        </w:rPr>
        <w:t>Many t</w:t>
      </w:r>
      <w:r w:rsidR="00DE61A3" w:rsidRPr="00EB4C31">
        <w:rPr>
          <w:rFonts w:ascii="Times New Roman" w:hAnsi="Times New Roman" w:cs="Times New Roman"/>
        </w:rPr>
        <w:t>hank</w:t>
      </w:r>
      <w:r w:rsidR="00AE727E" w:rsidRPr="00EB4C31">
        <w:rPr>
          <w:rFonts w:ascii="Times New Roman" w:hAnsi="Times New Roman" w:cs="Times New Roman"/>
        </w:rPr>
        <w:t>s</w:t>
      </w:r>
      <w:r w:rsidR="00DE61A3" w:rsidRPr="00EB4C31">
        <w:rPr>
          <w:rFonts w:ascii="Times New Roman" w:hAnsi="Times New Roman" w:cs="Times New Roman"/>
        </w:rPr>
        <w:t xml:space="preserve"> to th</w:t>
      </w:r>
      <w:r w:rsidR="002036AA" w:rsidRPr="00EB4C31">
        <w:rPr>
          <w:rFonts w:ascii="Times New Roman" w:hAnsi="Times New Roman" w:cs="Times New Roman"/>
        </w:rPr>
        <w:t>is</w:t>
      </w:r>
      <w:r w:rsidR="00DE61A3" w:rsidRPr="00EB4C31">
        <w:rPr>
          <w:rFonts w:ascii="Times New Roman" w:hAnsi="Times New Roman" w:cs="Times New Roman"/>
        </w:rPr>
        <w:t xml:space="preserve"> </w:t>
      </w:r>
      <w:r w:rsidR="002036AA" w:rsidRPr="00EB4C31">
        <w:rPr>
          <w:rFonts w:ascii="Times New Roman" w:hAnsi="Times New Roman" w:cs="Times New Roman"/>
        </w:rPr>
        <w:t xml:space="preserve">team and </w:t>
      </w:r>
      <w:r w:rsidR="00815145" w:rsidRPr="00EB4C31">
        <w:rPr>
          <w:rFonts w:ascii="Times New Roman" w:hAnsi="Times New Roman" w:cs="Times New Roman"/>
        </w:rPr>
        <w:t xml:space="preserve">the </w:t>
      </w:r>
      <w:r w:rsidR="00DE61A3" w:rsidRPr="00EB4C31">
        <w:rPr>
          <w:rFonts w:ascii="Times New Roman" w:hAnsi="Times New Roman" w:cs="Times New Roman"/>
        </w:rPr>
        <w:t>Wireless Telecommunications Bureau</w:t>
      </w:r>
      <w:r w:rsidR="002036AA" w:rsidRPr="00EB4C31">
        <w:rPr>
          <w:rFonts w:ascii="Times New Roman" w:hAnsi="Times New Roman" w:cs="Times New Roman"/>
        </w:rPr>
        <w:t>,</w:t>
      </w:r>
      <w:r w:rsidR="00DE61A3" w:rsidRPr="00EB4C31">
        <w:rPr>
          <w:rFonts w:ascii="Times New Roman" w:hAnsi="Times New Roman" w:cs="Times New Roman"/>
        </w:rPr>
        <w:t xml:space="preserve"> for </w:t>
      </w:r>
      <w:r w:rsidR="002036AA" w:rsidRPr="00EB4C31">
        <w:rPr>
          <w:rFonts w:ascii="Times New Roman" w:hAnsi="Times New Roman" w:cs="Times New Roman"/>
        </w:rPr>
        <w:t xml:space="preserve">working to move away from outdated paradigms and facilitate ubiquitous connectivity in wireless services. </w:t>
      </w:r>
      <w:r w:rsidR="00DE61A3" w:rsidRPr="00EB4C31">
        <w:rPr>
          <w:rFonts w:ascii="Times New Roman" w:hAnsi="Times New Roman" w:cs="Times New Roman"/>
        </w:rPr>
        <w:t xml:space="preserve">  </w:t>
      </w:r>
    </w:p>
    <w:p w:rsidR="00CD0BAD" w:rsidRPr="00EB4C31" w:rsidRDefault="00CD0BAD" w:rsidP="00271798">
      <w:pPr>
        <w:spacing w:after="0" w:line="240" w:lineRule="auto"/>
        <w:rPr>
          <w:rFonts w:ascii="Times New Roman" w:hAnsi="Times New Roman" w:cs="Times New Roman"/>
        </w:rPr>
      </w:pPr>
    </w:p>
    <w:sectPr w:rsidR="00CD0BAD" w:rsidRPr="00EB4C31" w:rsidSect="008B1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8A" w:rsidRDefault="00C92D8A" w:rsidP="008B124D">
      <w:pPr>
        <w:spacing w:after="0" w:line="240" w:lineRule="auto"/>
      </w:pPr>
      <w:r>
        <w:separator/>
      </w:r>
    </w:p>
  </w:endnote>
  <w:endnote w:type="continuationSeparator" w:id="0">
    <w:p w:rsidR="00C92D8A" w:rsidRDefault="00C92D8A" w:rsidP="008B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A7" w:rsidRDefault="001E1E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88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124D" w:rsidRDefault="008B12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7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124D" w:rsidRDefault="008B12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A7" w:rsidRDefault="001E1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8A" w:rsidRDefault="00C92D8A" w:rsidP="008B124D">
      <w:pPr>
        <w:spacing w:after="0" w:line="240" w:lineRule="auto"/>
      </w:pPr>
      <w:r>
        <w:separator/>
      </w:r>
    </w:p>
  </w:footnote>
  <w:footnote w:type="continuationSeparator" w:id="0">
    <w:p w:rsidR="00C92D8A" w:rsidRDefault="00C92D8A" w:rsidP="008B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A7" w:rsidRDefault="001E1E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A7" w:rsidRDefault="001E1E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A7" w:rsidRDefault="001E1E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7C"/>
    <w:rsid w:val="00002AF9"/>
    <w:rsid w:val="00027401"/>
    <w:rsid w:val="00052B33"/>
    <w:rsid w:val="000872E2"/>
    <w:rsid w:val="000D0725"/>
    <w:rsid w:val="000D09A8"/>
    <w:rsid w:val="00121D26"/>
    <w:rsid w:val="001577FB"/>
    <w:rsid w:val="00176ECF"/>
    <w:rsid w:val="001A1CD6"/>
    <w:rsid w:val="001A7D13"/>
    <w:rsid w:val="001E1721"/>
    <w:rsid w:val="001E1EA7"/>
    <w:rsid w:val="001F2D1F"/>
    <w:rsid w:val="002036AA"/>
    <w:rsid w:val="002254EB"/>
    <w:rsid w:val="0024093C"/>
    <w:rsid w:val="00251ED0"/>
    <w:rsid w:val="00271798"/>
    <w:rsid w:val="002A42DD"/>
    <w:rsid w:val="00300E31"/>
    <w:rsid w:val="0033567D"/>
    <w:rsid w:val="0033668D"/>
    <w:rsid w:val="00394DDA"/>
    <w:rsid w:val="00397982"/>
    <w:rsid w:val="00425FF0"/>
    <w:rsid w:val="0044442E"/>
    <w:rsid w:val="00455AB0"/>
    <w:rsid w:val="00486ECA"/>
    <w:rsid w:val="004B7357"/>
    <w:rsid w:val="004C5B0F"/>
    <w:rsid w:val="004D1485"/>
    <w:rsid w:val="005A59CB"/>
    <w:rsid w:val="005E6F91"/>
    <w:rsid w:val="005F6E66"/>
    <w:rsid w:val="00626C69"/>
    <w:rsid w:val="00626CEE"/>
    <w:rsid w:val="00674543"/>
    <w:rsid w:val="006779EF"/>
    <w:rsid w:val="006823AB"/>
    <w:rsid w:val="00696E21"/>
    <w:rsid w:val="006A183E"/>
    <w:rsid w:val="006B23C2"/>
    <w:rsid w:val="006F12F7"/>
    <w:rsid w:val="00727427"/>
    <w:rsid w:val="007522E9"/>
    <w:rsid w:val="00766E5E"/>
    <w:rsid w:val="0078640B"/>
    <w:rsid w:val="00797716"/>
    <w:rsid w:val="007E5BE4"/>
    <w:rsid w:val="007E7B9A"/>
    <w:rsid w:val="00815145"/>
    <w:rsid w:val="008A1782"/>
    <w:rsid w:val="008B124D"/>
    <w:rsid w:val="008F62A6"/>
    <w:rsid w:val="00933C71"/>
    <w:rsid w:val="00943061"/>
    <w:rsid w:val="009A4DAC"/>
    <w:rsid w:val="009D76E2"/>
    <w:rsid w:val="009F2152"/>
    <w:rsid w:val="00A267D8"/>
    <w:rsid w:val="00A61BA5"/>
    <w:rsid w:val="00A7302C"/>
    <w:rsid w:val="00AD6C75"/>
    <w:rsid w:val="00AE727E"/>
    <w:rsid w:val="00B1361A"/>
    <w:rsid w:val="00B849A6"/>
    <w:rsid w:val="00BB7FDB"/>
    <w:rsid w:val="00C02D12"/>
    <w:rsid w:val="00C136BE"/>
    <w:rsid w:val="00C53FB8"/>
    <w:rsid w:val="00C747F0"/>
    <w:rsid w:val="00C869B9"/>
    <w:rsid w:val="00C92D8A"/>
    <w:rsid w:val="00C94A7C"/>
    <w:rsid w:val="00CD0BAD"/>
    <w:rsid w:val="00D01DB2"/>
    <w:rsid w:val="00D505C0"/>
    <w:rsid w:val="00D708BA"/>
    <w:rsid w:val="00DB52E2"/>
    <w:rsid w:val="00DD4A48"/>
    <w:rsid w:val="00DE61A3"/>
    <w:rsid w:val="00E238C9"/>
    <w:rsid w:val="00E54C61"/>
    <w:rsid w:val="00E62E50"/>
    <w:rsid w:val="00E84152"/>
    <w:rsid w:val="00EA3BB3"/>
    <w:rsid w:val="00EB038C"/>
    <w:rsid w:val="00EB4C31"/>
    <w:rsid w:val="00F34286"/>
    <w:rsid w:val="00F80759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4C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2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24D"/>
  </w:style>
  <w:style w:type="paragraph" w:styleId="Footer">
    <w:name w:val="footer"/>
    <w:basedOn w:val="Normal"/>
    <w:link w:val="FooterChar"/>
    <w:uiPriority w:val="99"/>
    <w:unhideWhenUsed/>
    <w:rsid w:val="008B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24D"/>
  </w:style>
  <w:style w:type="character" w:styleId="CommentReference">
    <w:name w:val="annotation reference"/>
    <w:basedOn w:val="DefaultParagraphFont"/>
    <w:uiPriority w:val="99"/>
    <w:semiHidden/>
    <w:unhideWhenUsed/>
    <w:rsid w:val="00486E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E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E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E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EB4C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2326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2017-03-23T21:30:00Z</dcterms:created>
  <dcterms:modified xsi:type="dcterms:W3CDTF">2017-03-23T21:30:00Z</dcterms:modified>
  <cp:category> </cp:category>
  <cp:contentStatus> </cp:contentStatus>
</cp:coreProperties>
</file>