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 xml:space="preserve">AT&amp;T </w:t>
      </w:r>
      <w:r w:rsidR="0097115A">
        <w:rPr>
          <w:szCs w:val="22"/>
        </w:rPr>
        <w:t>SOUTHWEST</w:t>
      </w:r>
    </w:p>
    <w:p w:rsidR="008E393B" w:rsidRDefault="008E393B">
      <w:pPr>
        <w:pStyle w:val="Title"/>
        <w:jc w:val="left"/>
        <w:rPr>
          <w:szCs w:val="22"/>
        </w:rPr>
      </w:pPr>
    </w:p>
    <w:p w:rsidR="008E393B" w:rsidRDefault="00654DE3">
      <w:pPr>
        <w:pStyle w:val="Title"/>
        <w:jc w:val="left"/>
        <w:rPr>
          <w:szCs w:val="22"/>
        </w:rPr>
      </w:pPr>
      <w:r>
        <w:rPr>
          <w:szCs w:val="22"/>
        </w:rPr>
        <w:t>WC Docket No</w:t>
      </w:r>
      <w:r w:rsidR="00885D4D">
        <w:rPr>
          <w:szCs w:val="22"/>
        </w:rPr>
        <w:t>s</w:t>
      </w:r>
      <w:r>
        <w:rPr>
          <w:szCs w:val="22"/>
        </w:rPr>
        <w:t xml:space="preserve">. </w:t>
      </w:r>
      <w:r w:rsidRPr="00654DE3">
        <w:rPr>
          <w:szCs w:val="22"/>
        </w:rPr>
        <w:t>16-3 &amp; 16-85</w:t>
      </w:r>
      <w:r w:rsidR="00FC6E73">
        <w:rPr>
          <w:szCs w:val="22"/>
        </w:rPr>
        <w:tab/>
      </w:r>
      <w:r w:rsidR="00880883">
        <w:rPr>
          <w:szCs w:val="22"/>
        </w:rPr>
        <w:t xml:space="preserve">                         </w:t>
      </w:r>
      <w:r w:rsidR="00FC6E73">
        <w:rPr>
          <w:szCs w:val="22"/>
        </w:rPr>
        <w:tab/>
      </w:r>
      <w:r w:rsidR="00FC6E73">
        <w:rPr>
          <w:szCs w:val="22"/>
        </w:rPr>
        <w:tab/>
        <w:t xml:space="preserve">     </w:t>
      </w:r>
      <w:r w:rsidR="00885D4D">
        <w:rPr>
          <w:szCs w:val="22"/>
        </w:rPr>
        <w:t xml:space="preserve">       </w:t>
      </w:r>
      <w:r w:rsidR="00F825EC">
        <w:rPr>
          <w:szCs w:val="22"/>
        </w:rPr>
        <w:t xml:space="preserve">March </w:t>
      </w:r>
      <w:r w:rsidR="00885D4D">
        <w:rPr>
          <w:szCs w:val="22"/>
        </w:rPr>
        <w:t>31</w:t>
      </w:r>
      <w:r w:rsidR="00E7627B">
        <w:rPr>
          <w:szCs w:val="22"/>
        </w:rPr>
        <w:t>,</w:t>
      </w:r>
      <w:r w:rsidR="00D9570F">
        <w:rPr>
          <w:szCs w:val="22"/>
        </w:rPr>
        <w:t xml:space="preserve"> </w:t>
      </w:r>
      <w:r w:rsidR="001B5BAB">
        <w:rPr>
          <w:szCs w:val="22"/>
        </w:rPr>
        <w:t>201</w:t>
      </w:r>
      <w:r w:rsidR="00FF5BDF">
        <w:rPr>
          <w:szCs w:val="22"/>
        </w:rPr>
        <w:t>7</w:t>
      </w:r>
    </w:p>
    <w:p w:rsidR="00FC6E73" w:rsidRDefault="00FC6E73">
      <w:pPr>
        <w:pStyle w:val="Title"/>
        <w:jc w:val="left"/>
        <w:rPr>
          <w:szCs w:val="22"/>
        </w:rPr>
      </w:pPr>
      <w:r>
        <w:rPr>
          <w:szCs w:val="22"/>
        </w:rPr>
        <w:t>Report No. NCD-2</w:t>
      </w:r>
      <w:r w:rsidR="00654DE3">
        <w:rPr>
          <w:szCs w:val="22"/>
        </w:rPr>
        <w:t>670</w:t>
      </w:r>
    </w:p>
    <w:p w:rsidR="008E393B" w:rsidRDefault="008E393B">
      <w:pPr>
        <w:pStyle w:val="Title"/>
        <w:jc w:val="left"/>
        <w:rPr>
          <w:szCs w:val="22"/>
        </w:rPr>
      </w:pPr>
    </w:p>
    <w:p w:rsidR="008E393B" w:rsidRDefault="008E393B" w:rsidP="00361FD3">
      <w:pPr>
        <w:autoSpaceDE w:val="0"/>
        <w:autoSpaceDN w:val="0"/>
        <w:adjustRightInd w:val="0"/>
        <w:rPr>
          <w:szCs w:val="22"/>
        </w:rPr>
      </w:pPr>
      <w:r>
        <w:rPr>
          <w:szCs w:val="22"/>
        </w:rPr>
        <w:t xml:space="preserve">Re: </w:t>
      </w:r>
      <w:r w:rsidR="00FC6E73">
        <w:rPr>
          <w:szCs w:val="22"/>
        </w:rPr>
        <w:t xml:space="preserve"> </w:t>
      </w:r>
      <w:r>
        <w:rPr>
          <w:szCs w:val="22"/>
        </w:rPr>
        <w:t>NETWORK CHANGE CERTIFICATION RECEIVED</w:t>
      </w:r>
      <w:r w:rsidR="00361FD3">
        <w:rPr>
          <w:szCs w:val="22"/>
        </w:rPr>
        <w:t>; REVISION TO NOTICE</w:t>
      </w:r>
      <w:r w:rsidR="00885D4D">
        <w:rPr>
          <w:szCs w:val="22"/>
        </w:rPr>
        <w:t>S</w:t>
      </w:r>
      <w:r w:rsidR="00361FD3">
        <w:rPr>
          <w:szCs w:val="22"/>
        </w:rPr>
        <w:t xml:space="preserve"> IN </w:t>
      </w:r>
      <w:r w:rsidR="00885D4D" w:rsidRPr="00885D4D">
        <w:rPr>
          <w:szCs w:val="22"/>
        </w:rPr>
        <w:t>NCD-2462 (ATT20150527L.1), NCD-2499 (ATT20150911S.2)</w:t>
      </w:r>
      <w:r w:rsidR="00374E7E">
        <w:rPr>
          <w:szCs w:val="22"/>
        </w:rPr>
        <w:t>,</w:t>
      </w:r>
      <w:r w:rsidR="00885D4D" w:rsidRPr="00885D4D">
        <w:rPr>
          <w:szCs w:val="22"/>
        </w:rPr>
        <w:t xml:space="preserve"> NCD-2530 (ATT20150911S.2 REV1)</w:t>
      </w:r>
      <w:r w:rsidR="00374E7E">
        <w:rPr>
          <w:szCs w:val="22"/>
        </w:rPr>
        <w:t xml:space="preserve"> &amp; NCD-2562 (ATT20150911S.2 REV2)</w:t>
      </w:r>
    </w:p>
    <w:p w:rsidR="008E393B" w:rsidRDefault="008E393B">
      <w:pPr>
        <w:tabs>
          <w:tab w:val="left" w:pos="-720"/>
        </w:tabs>
        <w:suppressAutoHyphens/>
        <w:rPr>
          <w:szCs w:val="22"/>
        </w:rPr>
      </w:pPr>
    </w:p>
    <w:p w:rsidR="009A1DB7" w:rsidRDefault="00285A08">
      <w:pPr>
        <w:tabs>
          <w:tab w:val="left" w:pos="-720"/>
        </w:tabs>
        <w:suppressAutoHyphens/>
        <w:rPr>
          <w:szCs w:val="22"/>
        </w:rPr>
      </w:pPr>
      <w:r>
        <w:rPr>
          <w:szCs w:val="22"/>
        </w:rPr>
        <w:t xml:space="preserve">AT&amp;T </w:t>
      </w:r>
      <w:r w:rsidR="0097115A">
        <w:rPr>
          <w:szCs w:val="22"/>
        </w:rPr>
        <w:t>Southwest</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w:t>
      </w:r>
      <w:r w:rsidR="008028FC">
        <w:rPr>
          <w:szCs w:val="22"/>
        </w:rPr>
        <w:t xml:space="preserve">amended </w:t>
      </w:r>
      <w:r w:rsidR="008E393B">
        <w:rPr>
          <w:szCs w:val="22"/>
        </w:rPr>
        <w:t>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C74ED4" w:rsidRPr="004D6E82">
          <w:rPr>
            <w:rStyle w:val="Hyperlink"/>
            <w:szCs w:val="22"/>
          </w:rPr>
          <w:t>https://ebiznet.att.com/networkreg/</w:t>
        </w:r>
      </w:hyperlink>
      <w:r w:rsidR="00C74ED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70"/>
        <w:gridCol w:w="1710"/>
        <w:gridCol w:w="1800"/>
      </w:tblGrid>
      <w:tr w:rsidR="00497FED" w:rsidRPr="007E723C" w:rsidTr="00FC70F4">
        <w:trPr>
          <w:trHeight w:val="305"/>
        </w:trPr>
        <w:tc>
          <w:tcPr>
            <w:tcW w:w="198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387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71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D609EB" w:rsidRPr="007E723C" w:rsidTr="00FC70F4">
        <w:tc>
          <w:tcPr>
            <w:tcW w:w="1980" w:type="dxa"/>
          </w:tcPr>
          <w:p w:rsidR="00D609EB" w:rsidRDefault="00D609EB" w:rsidP="00D609EB">
            <w:pPr>
              <w:autoSpaceDE w:val="0"/>
              <w:autoSpaceDN w:val="0"/>
              <w:adjustRightInd w:val="0"/>
              <w:rPr>
                <w:bCs/>
                <w:szCs w:val="22"/>
              </w:rPr>
            </w:pPr>
            <w:r w:rsidRPr="001A37B9">
              <w:rPr>
                <w:bCs/>
                <w:szCs w:val="22"/>
              </w:rPr>
              <w:t>ATT20160</w:t>
            </w:r>
            <w:r w:rsidR="00942045">
              <w:rPr>
                <w:bCs/>
                <w:szCs w:val="22"/>
              </w:rPr>
              <w:t>913L.2</w:t>
            </w:r>
          </w:p>
          <w:p w:rsidR="00D609EB" w:rsidRDefault="00D609EB" w:rsidP="00D609EB">
            <w:pPr>
              <w:autoSpaceDE w:val="0"/>
              <w:autoSpaceDN w:val="0"/>
              <w:adjustRightInd w:val="0"/>
              <w:rPr>
                <w:bCs/>
                <w:szCs w:val="22"/>
              </w:rPr>
            </w:pPr>
          </w:p>
          <w:p w:rsidR="00D609EB" w:rsidRDefault="00D609EB" w:rsidP="00D609EB">
            <w:pPr>
              <w:autoSpaceDE w:val="0"/>
              <w:autoSpaceDN w:val="0"/>
              <w:adjustRightInd w:val="0"/>
              <w:rPr>
                <w:szCs w:val="22"/>
              </w:rPr>
            </w:pPr>
            <w:r>
              <w:rPr>
                <w:bCs/>
                <w:color w:val="231F20"/>
                <w:szCs w:val="22"/>
              </w:rPr>
              <w:t xml:space="preserve">(Revision to </w:t>
            </w:r>
            <w:r w:rsidR="00FC70F4" w:rsidRPr="00FC70F4">
              <w:rPr>
                <w:szCs w:val="22"/>
              </w:rPr>
              <w:t>ATT2</w:t>
            </w:r>
            <w:r w:rsidR="00FC70F4">
              <w:rPr>
                <w:szCs w:val="22"/>
              </w:rPr>
              <w:t>0150911S.2 rev2</w:t>
            </w:r>
            <w:r>
              <w:rPr>
                <w:szCs w:val="22"/>
              </w:rPr>
              <w:t>)</w:t>
            </w:r>
          </w:p>
          <w:p w:rsidR="00D609EB" w:rsidRPr="00361FD3" w:rsidRDefault="00D609EB" w:rsidP="00D609EB">
            <w:pPr>
              <w:autoSpaceDE w:val="0"/>
              <w:autoSpaceDN w:val="0"/>
              <w:adjustRightInd w:val="0"/>
              <w:rPr>
                <w:bCs/>
                <w:szCs w:val="22"/>
              </w:rPr>
            </w:pPr>
          </w:p>
        </w:tc>
        <w:tc>
          <w:tcPr>
            <w:tcW w:w="3870" w:type="dxa"/>
            <w:shd w:val="clear" w:color="auto" w:fill="auto"/>
          </w:tcPr>
          <w:p w:rsidR="00D609EB" w:rsidRPr="0081179F" w:rsidRDefault="00D609EB" w:rsidP="00F56738">
            <w:pPr>
              <w:autoSpaceDE w:val="0"/>
              <w:autoSpaceDN w:val="0"/>
              <w:adjustRightInd w:val="0"/>
              <w:rPr>
                <w:szCs w:val="22"/>
              </w:rPr>
            </w:pPr>
            <w:r w:rsidRPr="00582C7F">
              <w:rPr>
                <w:szCs w:val="22"/>
              </w:rPr>
              <w:t xml:space="preserve">AT&amp;T plans to decommission the STPs in the </w:t>
            </w:r>
            <w:r w:rsidRPr="00582C7F">
              <w:rPr>
                <w:szCs w:val="22"/>
                <w:lang w:val="de-DE"/>
              </w:rPr>
              <w:t>Longview/Tyler, TX</w:t>
            </w:r>
            <w:r w:rsidRPr="00582C7F">
              <w:rPr>
                <w:szCs w:val="22"/>
              </w:rPr>
              <w:t xml:space="preserve"> area and consolidate the STPs in LATA 554 into LATA 552.  The SS7 linksets from the </w:t>
            </w:r>
            <w:r w:rsidRPr="00582C7F">
              <w:rPr>
                <w:szCs w:val="22"/>
                <w:lang w:val="de-DE"/>
              </w:rPr>
              <w:t>Longview/Tyler</w:t>
            </w:r>
            <w:r w:rsidRPr="00582C7F">
              <w:rPr>
                <w:szCs w:val="22"/>
              </w:rPr>
              <w:t xml:space="preserve"> Nortel DMS STPs (LGVWTXPL01W/TYLRTXLY03W) will need to be re-homed into the Dallas/Fort Worth, TX Tekelec STPs (DLLSTXTA38W/FTWOTXED36W).  The new FSPOI codes are LGVWTXPL0JW/TYLRTXLY0MW.</w:t>
            </w:r>
            <w:r w:rsidRPr="00582C7F">
              <w:rPr>
                <w:b/>
                <w:szCs w:val="22"/>
              </w:rPr>
              <w:t xml:space="preserve"> </w:t>
            </w:r>
            <w:r w:rsidR="00F56738">
              <w:rPr>
                <w:b/>
                <w:szCs w:val="22"/>
              </w:rPr>
              <w:t>The r</w:t>
            </w:r>
            <w:r w:rsidRPr="00582C7F">
              <w:rPr>
                <w:b/>
                <w:szCs w:val="22"/>
              </w:rPr>
              <w:t xml:space="preserve">evision </w:t>
            </w:r>
            <w:r w:rsidR="00F56738">
              <w:rPr>
                <w:b/>
                <w:szCs w:val="22"/>
              </w:rPr>
              <w:t xml:space="preserve">further extends </w:t>
            </w:r>
            <w:r w:rsidRPr="00582C7F">
              <w:rPr>
                <w:b/>
                <w:szCs w:val="22"/>
              </w:rPr>
              <w:t xml:space="preserve">the </w:t>
            </w:r>
            <w:r>
              <w:rPr>
                <w:b/>
                <w:szCs w:val="22"/>
              </w:rPr>
              <w:t>implementation date due to network freezes.</w:t>
            </w:r>
          </w:p>
        </w:tc>
        <w:tc>
          <w:tcPr>
            <w:tcW w:w="1710" w:type="dxa"/>
            <w:shd w:val="clear" w:color="auto" w:fill="auto"/>
          </w:tcPr>
          <w:p w:rsidR="00D609EB" w:rsidRDefault="00D609EB" w:rsidP="00D609EB">
            <w:pPr>
              <w:autoSpaceDE w:val="0"/>
              <w:autoSpaceDN w:val="0"/>
              <w:adjustRightInd w:val="0"/>
              <w:rPr>
                <w:szCs w:val="22"/>
              </w:rPr>
            </w:pPr>
            <w:r>
              <w:rPr>
                <w:szCs w:val="22"/>
              </w:rPr>
              <w:t>Longview/Tyler, TX</w:t>
            </w:r>
          </w:p>
          <w:p w:rsidR="00D609EB" w:rsidRDefault="00D609EB" w:rsidP="00D609EB">
            <w:pPr>
              <w:autoSpaceDE w:val="0"/>
              <w:autoSpaceDN w:val="0"/>
              <w:adjustRightInd w:val="0"/>
              <w:rPr>
                <w:szCs w:val="22"/>
              </w:rPr>
            </w:pPr>
          </w:p>
          <w:p w:rsidR="00D609EB" w:rsidRPr="001A292B" w:rsidRDefault="00D609EB" w:rsidP="00D609EB">
            <w:pPr>
              <w:autoSpaceDE w:val="0"/>
              <w:autoSpaceDN w:val="0"/>
              <w:adjustRightInd w:val="0"/>
              <w:rPr>
                <w:sz w:val="24"/>
                <w:szCs w:val="24"/>
              </w:rPr>
            </w:pPr>
            <w:r>
              <w:rPr>
                <w:szCs w:val="22"/>
              </w:rPr>
              <w:t>Dallas/Ft. Worth, TX</w:t>
            </w:r>
          </w:p>
        </w:tc>
        <w:tc>
          <w:tcPr>
            <w:tcW w:w="1800" w:type="dxa"/>
            <w:shd w:val="clear" w:color="auto" w:fill="auto"/>
          </w:tcPr>
          <w:p w:rsidR="00D609EB" w:rsidRPr="00370AEA" w:rsidRDefault="00D609EB" w:rsidP="00D609EB">
            <w:pPr>
              <w:tabs>
                <w:tab w:val="left" w:pos="0"/>
              </w:tabs>
              <w:suppressAutoHyphens/>
              <w:rPr>
                <w:b/>
                <w:szCs w:val="22"/>
              </w:rPr>
            </w:pPr>
            <w:r>
              <w:rPr>
                <w:szCs w:val="22"/>
              </w:rPr>
              <w:t>On or after 2nd Quarter 2017</w:t>
            </w:r>
          </w:p>
        </w:tc>
      </w:tr>
    </w:tbl>
    <w:p w:rsidR="00497FED" w:rsidRDefault="00497FED">
      <w:pPr>
        <w:tabs>
          <w:tab w:val="left" w:pos="-720"/>
        </w:tabs>
        <w:suppressAutoHyphens/>
        <w:rPr>
          <w:szCs w:val="22"/>
        </w:rPr>
      </w:pPr>
    </w:p>
    <w:p w:rsidR="00FC70F4" w:rsidRDefault="00FC70F4">
      <w:pPr>
        <w:rPr>
          <w:szCs w:val="22"/>
        </w:rPr>
      </w:pPr>
      <w:r>
        <w:rPr>
          <w:szCs w:val="22"/>
        </w:rPr>
        <w:br w:type="page"/>
      </w:r>
    </w:p>
    <w:p w:rsidR="00556F9B" w:rsidRPr="00FC70F4" w:rsidRDefault="00556F9B" w:rsidP="00FC70F4">
      <w:pPr>
        <w:rPr>
          <w:szCs w:val="22"/>
        </w:rPr>
      </w:pPr>
      <w:r w:rsidRPr="00B15152">
        <w:rPr>
          <w:szCs w:val="22"/>
        </w:rPr>
        <w:lastRenderedPageBreak/>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 xml:space="preserve">1120 20th Street, N.W., </w:t>
      </w:r>
      <w:r w:rsidR="00AA1A28">
        <w:rPr>
          <w:szCs w:val="22"/>
        </w:rPr>
        <w:t>10th Floor</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A87A41" w:rsidRPr="001F49E1" w:rsidRDefault="00A87A41"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BC9">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30" w:rsidRDefault="00D2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5A56BE" w:rsidRDefault="00860677">
      <w:pPr>
        <w:pStyle w:val="FootnoteText"/>
        <w:rPr>
          <w:sz w:val="20"/>
        </w:rPr>
      </w:pPr>
      <w:r>
        <w:rPr>
          <w:rStyle w:val="FootnoteReference"/>
        </w:rPr>
        <w:footnoteRef/>
      </w:r>
      <w:r>
        <w:t xml:space="preserve"> </w:t>
      </w:r>
      <w:r w:rsidRPr="005A56BE">
        <w:rPr>
          <w:i/>
          <w:sz w:val="20"/>
        </w:rPr>
        <w:t xml:space="preserve">See </w:t>
      </w:r>
      <w:r w:rsidRPr="005A56BE">
        <w:rPr>
          <w:sz w:val="20"/>
        </w:rPr>
        <w:t>47 CFR § 51.329(a).</w:t>
      </w:r>
      <w:r w:rsidR="005A56BE" w:rsidRPr="005A56BE">
        <w:rPr>
          <w:sz w:val="20"/>
        </w:rPr>
        <w:t xml:space="preserve">  On October 21, 2016, AT&amp;T filed an amendment in order to update a typographical error in its original filing.</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30" w:rsidRDefault="00D20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30" w:rsidRDefault="00D20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54E5B"/>
    <w:rsid w:val="000649C4"/>
    <w:rsid w:val="00066CEC"/>
    <w:rsid w:val="0007399B"/>
    <w:rsid w:val="00076464"/>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569F3"/>
    <w:rsid w:val="00160C21"/>
    <w:rsid w:val="00177E4D"/>
    <w:rsid w:val="00184581"/>
    <w:rsid w:val="00191BCE"/>
    <w:rsid w:val="001968CA"/>
    <w:rsid w:val="001A2A46"/>
    <w:rsid w:val="001A37B9"/>
    <w:rsid w:val="001A3B1A"/>
    <w:rsid w:val="001B2827"/>
    <w:rsid w:val="001B5BAB"/>
    <w:rsid w:val="001D1647"/>
    <w:rsid w:val="001E117C"/>
    <w:rsid w:val="001E64A9"/>
    <w:rsid w:val="001E6F3F"/>
    <w:rsid w:val="001F0B75"/>
    <w:rsid w:val="001F0F76"/>
    <w:rsid w:val="001F4B4F"/>
    <w:rsid w:val="001F52F2"/>
    <w:rsid w:val="002112BC"/>
    <w:rsid w:val="00214D10"/>
    <w:rsid w:val="0022161C"/>
    <w:rsid w:val="00235CDA"/>
    <w:rsid w:val="00244A4A"/>
    <w:rsid w:val="0025209F"/>
    <w:rsid w:val="002531AE"/>
    <w:rsid w:val="00253A3C"/>
    <w:rsid w:val="00256603"/>
    <w:rsid w:val="00263F63"/>
    <w:rsid w:val="002649EB"/>
    <w:rsid w:val="00264ABA"/>
    <w:rsid w:val="002652CB"/>
    <w:rsid w:val="002662AD"/>
    <w:rsid w:val="00270ACE"/>
    <w:rsid w:val="00276EF8"/>
    <w:rsid w:val="00285A0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49C0"/>
    <w:rsid w:val="00336355"/>
    <w:rsid w:val="00346B95"/>
    <w:rsid w:val="0035014E"/>
    <w:rsid w:val="003552C9"/>
    <w:rsid w:val="00361FD3"/>
    <w:rsid w:val="0036229F"/>
    <w:rsid w:val="00372D68"/>
    <w:rsid w:val="00373735"/>
    <w:rsid w:val="003742BA"/>
    <w:rsid w:val="00374E7E"/>
    <w:rsid w:val="00376295"/>
    <w:rsid w:val="00377280"/>
    <w:rsid w:val="003776E7"/>
    <w:rsid w:val="00380A21"/>
    <w:rsid w:val="0038149C"/>
    <w:rsid w:val="00382D24"/>
    <w:rsid w:val="0038777D"/>
    <w:rsid w:val="003A0841"/>
    <w:rsid w:val="003A19F9"/>
    <w:rsid w:val="003B2792"/>
    <w:rsid w:val="003C3120"/>
    <w:rsid w:val="003C3AF7"/>
    <w:rsid w:val="003C547A"/>
    <w:rsid w:val="003D579B"/>
    <w:rsid w:val="003D6B8D"/>
    <w:rsid w:val="003E5340"/>
    <w:rsid w:val="00400E90"/>
    <w:rsid w:val="00401E4E"/>
    <w:rsid w:val="004055FD"/>
    <w:rsid w:val="00406A98"/>
    <w:rsid w:val="00413CBE"/>
    <w:rsid w:val="00427B16"/>
    <w:rsid w:val="004440FF"/>
    <w:rsid w:val="0044456A"/>
    <w:rsid w:val="00454A59"/>
    <w:rsid w:val="004657B3"/>
    <w:rsid w:val="00467E6D"/>
    <w:rsid w:val="004830D1"/>
    <w:rsid w:val="00497FED"/>
    <w:rsid w:val="004D0BC9"/>
    <w:rsid w:val="004D141B"/>
    <w:rsid w:val="004D158B"/>
    <w:rsid w:val="004E0CBA"/>
    <w:rsid w:val="004E14AD"/>
    <w:rsid w:val="004E59D2"/>
    <w:rsid w:val="004E6185"/>
    <w:rsid w:val="0050237C"/>
    <w:rsid w:val="005106C2"/>
    <w:rsid w:val="005145C7"/>
    <w:rsid w:val="00517CB6"/>
    <w:rsid w:val="005226FA"/>
    <w:rsid w:val="00531849"/>
    <w:rsid w:val="0053604C"/>
    <w:rsid w:val="00541D17"/>
    <w:rsid w:val="005518ED"/>
    <w:rsid w:val="00553C12"/>
    <w:rsid w:val="00556EDB"/>
    <w:rsid w:val="00556F9B"/>
    <w:rsid w:val="005611FE"/>
    <w:rsid w:val="00571CED"/>
    <w:rsid w:val="00575940"/>
    <w:rsid w:val="00577969"/>
    <w:rsid w:val="00585C23"/>
    <w:rsid w:val="0059271C"/>
    <w:rsid w:val="005954A8"/>
    <w:rsid w:val="00596870"/>
    <w:rsid w:val="005A06DA"/>
    <w:rsid w:val="005A1A73"/>
    <w:rsid w:val="005A56BE"/>
    <w:rsid w:val="005C58AC"/>
    <w:rsid w:val="005D43BF"/>
    <w:rsid w:val="005E2A88"/>
    <w:rsid w:val="005E58E5"/>
    <w:rsid w:val="005F2B2E"/>
    <w:rsid w:val="00606110"/>
    <w:rsid w:val="00607A10"/>
    <w:rsid w:val="0061064A"/>
    <w:rsid w:val="006279B5"/>
    <w:rsid w:val="00630EC5"/>
    <w:rsid w:val="00633453"/>
    <w:rsid w:val="00634B60"/>
    <w:rsid w:val="00636186"/>
    <w:rsid w:val="00637CBE"/>
    <w:rsid w:val="0065069E"/>
    <w:rsid w:val="00654DE3"/>
    <w:rsid w:val="006560D1"/>
    <w:rsid w:val="00663B92"/>
    <w:rsid w:val="00676470"/>
    <w:rsid w:val="00677C5E"/>
    <w:rsid w:val="006859AF"/>
    <w:rsid w:val="006902CE"/>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0E96"/>
    <w:rsid w:val="007051C3"/>
    <w:rsid w:val="00713862"/>
    <w:rsid w:val="00715273"/>
    <w:rsid w:val="0071763F"/>
    <w:rsid w:val="00725664"/>
    <w:rsid w:val="007279DB"/>
    <w:rsid w:val="00730E4B"/>
    <w:rsid w:val="00731ABF"/>
    <w:rsid w:val="00736522"/>
    <w:rsid w:val="00753281"/>
    <w:rsid w:val="00763699"/>
    <w:rsid w:val="0076644F"/>
    <w:rsid w:val="00774D57"/>
    <w:rsid w:val="00776B4D"/>
    <w:rsid w:val="007873EF"/>
    <w:rsid w:val="007925F5"/>
    <w:rsid w:val="00794181"/>
    <w:rsid w:val="007977C9"/>
    <w:rsid w:val="007A3325"/>
    <w:rsid w:val="007A3D54"/>
    <w:rsid w:val="007A5E2E"/>
    <w:rsid w:val="007B49BD"/>
    <w:rsid w:val="007D02DD"/>
    <w:rsid w:val="007D21CF"/>
    <w:rsid w:val="007E21C9"/>
    <w:rsid w:val="007F2C3E"/>
    <w:rsid w:val="007F46D7"/>
    <w:rsid w:val="007F5E2A"/>
    <w:rsid w:val="007F7929"/>
    <w:rsid w:val="0080061C"/>
    <w:rsid w:val="00801B00"/>
    <w:rsid w:val="008028FC"/>
    <w:rsid w:val="00815404"/>
    <w:rsid w:val="00834414"/>
    <w:rsid w:val="00835CBB"/>
    <w:rsid w:val="00836620"/>
    <w:rsid w:val="00845916"/>
    <w:rsid w:val="00846DD2"/>
    <w:rsid w:val="00856E8C"/>
    <w:rsid w:val="008579A3"/>
    <w:rsid w:val="00857C78"/>
    <w:rsid w:val="00860677"/>
    <w:rsid w:val="00864B56"/>
    <w:rsid w:val="00864B57"/>
    <w:rsid w:val="00866876"/>
    <w:rsid w:val="00867733"/>
    <w:rsid w:val="00876EB8"/>
    <w:rsid w:val="00877156"/>
    <w:rsid w:val="00880883"/>
    <w:rsid w:val="00881FCF"/>
    <w:rsid w:val="00885D4D"/>
    <w:rsid w:val="00886679"/>
    <w:rsid w:val="00895A8B"/>
    <w:rsid w:val="008A0490"/>
    <w:rsid w:val="008D50DD"/>
    <w:rsid w:val="008D68EB"/>
    <w:rsid w:val="008E393B"/>
    <w:rsid w:val="008E57FC"/>
    <w:rsid w:val="008E61D4"/>
    <w:rsid w:val="008F261B"/>
    <w:rsid w:val="008F569C"/>
    <w:rsid w:val="00902978"/>
    <w:rsid w:val="00906135"/>
    <w:rsid w:val="00910258"/>
    <w:rsid w:val="00911E73"/>
    <w:rsid w:val="00920A34"/>
    <w:rsid w:val="00925911"/>
    <w:rsid w:val="009349A7"/>
    <w:rsid w:val="009368C5"/>
    <w:rsid w:val="00940317"/>
    <w:rsid w:val="00940CA1"/>
    <w:rsid w:val="00942045"/>
    <w:rsid w:val="00943304"/>
    <w:rsid w:val="00966365"/>
    <w:rsid w:val="00970204"/>
    <w:rsid w:val="0097115A"/>
    <w:rsid w:val="00972B93"/>
    <w:rsid w:val="00976E46"/>
    <w:rsid w:val="009773FA"/>
    <w:rsid w:val="009954A0"/>
    <w:rsid w:val="00995EA6"/>
    <w:rsid w:val="009A06D5"/>
    <w:rsid w:val="009A1DB7"/>
    <w:rsid w:val="009A71C9"/>
    <w:rsid w:val="009B6EF0"/>
    <w:rsid w:val="009C4567"/>
    <w:rsid w:val="009E701E"/>
    <w:rsid w:val="009F31C4"/>
    <w:rsid w:val="009F46D4"/>
    <w:rsid w:val="00A07547"/>
    <w:rsid w:val="00A1252E"/>
    <w:rsid w:val="00A12D44"/>
    <w:rsid w:val="00A13378"/>
    <w:rsid w:val="00A175F9"/>
    <w:rsid w:val="00A17DBE"/>
    <w:rsid w:val="00A22D95"/>
    <w:rsid w:val="00A31715"/>
    <w:rsid w:val="00A522BE"/>
    <w:rsid w:val="00A52BD7"/>
    <w:rsid w:val="00A63DB0"/>
    <w:rsid w:val="00A76D91"/>
    <w:rsid w:val="00A832D8"/>
    <w:rsid w:val="00A84EBA"/>
    <w:rsid w:val="00A87758"/>
    <w:rsid w:val="00A87A41"/>
    <w:rsid w:val="00A96003"/>
    <w:rsid w:val="00A960A1"/>
    <w:rsid w:val="00A97536"/>
    <w:rsid w:val="00AA032A"/>
    <w:rsid w:val="00AA1854"/>
    <w:rsid w:val="00AA1A28"/>
    <w:rsid w:val="00AB24A0"/>
    <w:rsid w:val="00AC2902"/>
    <w:rsid w:val="00AC3BC5"/>
    <w:rsid w:val="00AC3E88"/>
    <w:rsid w:val="00AC7101"/>
    <w:rsid w:val="00AC7181"/>
    <w:rsid w:val="00AD7F7C"/>
    <w:rsid w:val="00AE2CD0"/>
    <w:rsid w:val="00AE6610"/>
    <w:rsid w:val="00AE6A69"/>
    <w:rsid w:val="00AF250B"/>
    <w:rsid w:val="00B02129"/>
    <w:rsid w:val="00B07C23"/>
    <w:rsid w:val="00B15152"/>
    <w:rsid w:val="00B305D1"/>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26FB8"/>
    <w:rsid w:val="00C47E1C"/>
    <w:rsid w:val="00C5066B"/>
    <w:rsid w:val="00C74ED4"/>
    <w:rsid w:val="00C76595"/>
    <w:rsid w:val="00C83230"/>
    <w:rsid w:val="00C90A4A"/>
    <w:rsid w:val="00C92FAB"/>
    <w:rsid w:val="00CB4B28"/>
    <w:rsid w:val="00CB70F2"/>
    <w:rsid w:val="00CC4079"/>
    <w:rsid w:val="00CC501E"/>
    <w:rsid w:val="00CD0509"/>
    <w:rsid w:val="00CD7FF2"/>
    <w:rsid w:val="00CE1653"/>
    <w:rsid w:val="00CE4863"/>
    <w:rsid w:val="00CE5CC5"/>
    <w:rsid w:val="00CF0ACD"/>
    <w:rsid w:val="00D012BE"/>
    <w:rsid w:val="00D019BE"/>
    <w:rsid w:val="00D02EFE"/>
    <w:rsid w:val="00D17472"/>
    <w:rsid w:val="00D20C30"/>
    <w:rsid w:val="00D241D0"/>
    <w:rsid w:val="00D360A7"/>
    <w:rsid w:val="00D518B9"/>
    <w:rsid w:val="00D5364C"/>
    <w:rsid w:val="00D609EB"/>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3D39"/>
    <w:rsid w:val="00DE5202"/>
    <w:rsid w:val="00DF1222"/>
    <w:rsid w:val="00DF1472"/>
    <w:rsid w:val="00DF2AA6"/>
    <w:rsid w:val="00DF6879"/>
    <w:rsid w:val="00E12303"/>
    <w:rsid w:val="00E13609"/>
    <w:rsid w:val="00E20A07"/>
    <w:rsid w:val="00E34D99"/>
    <w:rsid w:val="00E4012E"/>
    <w:rsid w:val="00E401D0"/>
    <w:rsid w:val="00E410DC"/>
    <w:rsid w:val="00E430D7"/>
    <w:rsid w:val="00E45A59"/>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108E"/>
    <w:rsid w:val="00EF26C3"/>
    <w:rsid w:val="00EF75CC"/>
    <w:rsid w:val="00F009BB"/>
    <w:rsid w:val="00F013A6"/>
    <w:rsid w:val="00F02129"/>
    <w:rsid w:val="00F079D5"/>
    <w:rsid w:val="00F144AE"/>
    <w:rsid w:val="00F17580"/>
    <w:rsid w:val="00F31365"/>
    <w:rsid w:val="00F41313"/>
    <w:rsid w:val="00F452A3"/>
    <w:rsid w:val="00F46787"/>
    <w:rsid w:val="00F52A9F"/>
    <w:rsid w:val="00F56738"/>
    <w:rsid w:val="00F63242"/>
    <w:rsid w:val="00F67A4A"/>
    <w:rsid w:val="00F805B1"/>
    <w:rsid w:val="00F825EC"/>
    <w:rsid w:val="00F9668E"/>
    <w:rsid w:val="00FA11E8"/>
    <w:rsid w:val="00FA13B8"/>
    <w:rsid w:val="00FA3846"/>
    <w:rsid w:val="00FB440F"/>
    <w:rsid w:val="00FB455A"/>
    <w:rsid w:val="00FB458C"/>
    <w:rsid w:val="00FC0FD6"/>
    <w:rsid w:val="00FC287B"/>
    <w:rsid w:val="00FC6E73"/>
    <w:rsid w:val="00FC70F4"/>
    <w:rsid w:val="00FC766E"/>
    <w:rsid w:val="00FD0F84"/>
    <w:rsid w:val="00FD4A7F"/>
    <w:rsid w:val="00FD724A"/>
    <w:rsid w:val="00FE28CD"/>
    <w:rsid w:val="00FE46FB"/>
    <w:rsid w:val="00FE736B"/>
    <w:rsid w:val="00FF2CC3"/>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668</Words>
  <Characters>4015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2017-03-31T20:46:00Z</dcterms:created>
  <dcterms:modified xsi:type="dcterms:W3CDTF">2017-03-31T20:46:00Z</dcterms:modified>
  <cp:category> </cp:category>
  <cp:contentStatus> </cp:contentStatus>
</cp:coreProperties>
</file>