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51" w:rsidRDefault="00B31851" w:rsidP="00B31851">
      <w:pPr>
        <w:jc w:val="center"/>
        <w:rPr>
          <w:b/>
        </w:rPr>
      </w:pPr>
      <w:bookmarkStart w:id="0" w:name="_GoBack"/>
      <w:bookmarkEnd w:id="0"/>
      <w:r>
        <w:rPr>
          <w:b/>
          <w:noProof/>
        </w:rPr>
        <w:drawing>
          <wp:inline distT="0" distB="0" distL="0" distR="0" wp14:anchorId="423A3603" wp14:editId="4E36F079">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B31851" w:rsidRDefault="00B31851" w:rsidP="00B31851">
      <w:pPr>
        <w:rPr>
          <w:b/>
          <w:bCs/>
        </w:rPr>
      </w:pPr>
    </w:p>
    <w:p w:rsidR="00B31851" w:rsidRPr="00221F45" w:rsidRDefault="00B31851" w:rsidP="00B31851">
      <w:pPr>
        <w:rPr>
          <w:b/>
          <w:bCs/>
        </w:rPr>
      </w:pPr>
      <w:r w:rsidRPr="00221F45">
        <w:rPr>
          <w:b/>
          <w:bCs/>
        </w:rPr>
        <w:t xml:space="preserve">Media Contact: </w:t>
      </w:r>
    </w:p>
    <w:p w:rsidR="00B31851" w:rsidRPr="00221F45" w:rsidRDefault="00E863EC" w:rsidP="00B31851">
      <w:pPr>
        <w:rPr>
          <w:bCs/>
        </w:rPr>
      </w:pPr>
      <w:r>
        <w:rPr>
          <w:bCs/>
        </w:rPr>
        <w:t>Claude Aiken</w:t>
      </w:r>
      <w:r w:rsidR="00B31851" w:rsidRPr="00221F45">
        <w:rPr>
          <w:bCs/>
        </w:rPr>
        <w:t>, (202) 418-2100</w:t>
      </w:r>
    </w:p>
    <w:p w:rsidR="00B31851" w:rsidRPr="00221F45" w:rsidRDefault="00E863EC" w:rsidP="00B31851">
      <w:pPr>
        <w:rPr>
          <w:bCs/>
        </w:rPr>
      </w:pPr>
      <w:r>
        <w:rPr>
          <w:bCs/>
        </w:rPr>
        <w:t>claude.aiken</w:t>
      </w:r>
      <w:r w:rsidR="00B31851" w:rsidRPr="00221F45">
        <w:rPr>
          <w:bCs/>
        </w:rPr>
        <w:t>@fcc.gov</w:t>
      </w:r>
    </w:p>
    <w:p w:rsidR="00B31851" w:rsidRPr="00221F45" w:rsidRDefault="00B31851" w:rsidP="00B31851">
      <w:pPr>
        <w:rPr>
          <w:bCs/>
        </w:rPr>
      </w:pPr>
    </w:p>
    <w:p w:rsidR="00B31851" w:rsidRPr="00221F45" w:rsidRDefault="00B31851" w:rsidP="00B31851">
      <w:pPr>
        <w:rPr>
          <w:b/>
        </w:rPr>
      </w:pPr>
      <w:r w:rsidRPr="00221F45">
        <w:rPr>
          <w:b/>
        </w:rPr>
        <w:t>For Immediate Release</w:t>
      </w:r>
    </w:p>
    <w:p w:rsidR="00B31851" w:rsidRPr="00221F45" w:rsidRDefault="00B31851" w:rsidP="00B31851">
      <w:pPr>
        <w:jc w:val="center"/>
        <w:rPr>
          <w:b/>
          <w:bCs/>
        </w:rPr>
      </w:pPr>
    </w:p>
    <w:p w:rsidR="00B31851" w:rsidRPr="00221F45" w:rsidRDefault="00B31851" w:rsidP="00B31851">
      <w:pPr>
        <w:tabs>
          <w:tab w:val="left" w:pos="8625"/>
        </w:tabs>
        <w:jc w:val="center"/>
        <w:rPr>
          <w:b/>
          <w:bCs/>
        </w:rPr>
      </w:pPr>
      <w:r w:rsidRPr="00221F45">
        <w:rPr>
          <w:b/>
          <w:bCs/>
        </w:rPr>
        <w:t xml:space="preserve">COMMISSIONER CLYBURN STATEMENT </w:t>
      </w:r>
      <w:r w:rsidRPr="00221F45">
        <w:rPr>
          <w:b/>
          <w:bCs/>
        </w:rPr>
        <w:br/>
      </w:r>
      <w:r>
        <w:rPr>
          <w:b/>
          <w:bCs/>
        </w:rPr>
        <w:t xml:space="preserve">ON </w:t>
      </w:r>
      <w:r w:rsidR="00E863EC">
        <w:rPr>
          <w:b/>
          <w:bCs/>
        </w:rPr>
        <w:t>TRANSPARENCY IN THE BUSINESS DATA SERVICES PROCEEDING</w:t>
      </w:r>
    </w:p>
    <w:p w:rsidR="00B31851" w:rsidRPr="00221F45" w:rsidRDefault="00B31851" w:rsidP="00B31851">
      <w:pPr>
        <w:tabs>
          <w:tab w:val="left" w:pos="8625"/>
        </w:tabs>
        <w:jc w:val="center"/>
        <w:rPr>
          <w:i/>
          <w:color w:val="F2F2F2" w:themeColor="background1" w:themeShade="F2"/>
        </w:rPr>
      </w:pPr>
      <w:r w:rsidRPr="00221F45">
        <w:rPr>
          <w:b/>
          <w:bCs/>
          <w:i/>
        </w:rPr>
        <w:t xml:space="preserve">  </w:t>
      </w:r>
      <w:r w:rsidRPr="00221F45">
        <w:rPr>
          <w:b/>
          <w:bCs/>
          <w:i/>
          <w:color w:val="F2F2F2" w:themeColor="background1" w:themeShade="F2"/>
        </w:rPr>
        <w:t xml:space="preserve">-- </w:t>
      </w:r>
    </w:p>
    <w:p w:rsidR="00E863EC" w:rsidRPr="00E863EC" w:rsidRDefault="00E863EC" w:rsidP="00E863EC">
      <w:pPr>
        <w:rPr>
          <w:sz w:val="22"/>
          <w:szCs w:val="22"/>
        </w:rPr>
      </w:pPr>
      <w:r>
        <w:t>WASHINGTON, April 10</w:t>
      </w:r>
      <w:r w:rsidR="00B31851" w:rsidRPr="00E863EC">
        <w:t xml:space="preserve">, 2017 – </w:t>
      </w:r>
      <w:r w:rsidRPr="00E863EC">
        <w:t>“In less than two weeks, the FCC is scheduled to vote on an item that will have serious ramifications for the $45 billion market for business data services. An integral piece of this proposed Order is a test to determine which counties will be deemed competitive, and thus deregulated.</w:t>
      </w:r>
    </w:p>
    <w:p w:rsidR="00E863EC" w:rsidRPr="00E863EC" w:rsidRDefault="00E863EC" w:rsidP="00E863EC">
      <w:r w:rsidRPr="00E863EC">
        <w:t> </w:t>
      </w:r>
    </w:p>
    <w:p w:rsidR="00E863EC" w:rsidRPr="00E863EC" w:rsidRDefault="00E863EC" w:rsidP="00E863EC">
      <w:r w:rsidRPr="00E863EC">
        <w:t xml:space="preserve">“Chairman Pai has been a champion of transparency. It is puzzling, then, why he will release the text of the item, but omit a key appendix listing which counties are deemed competitive, until the Order is released. We have the information. It will become public when the Order is released. So why is </w:t>
      </w:r>
      <w:r>
        <w:t xml:space="preserve">it </w:t>
      </w:r>
      <w:r w:rsidRPr="00E863EC">
        <w:t xml:space="preserve">that the FCC has taken the position </w:t>
      </w:r>
      <w:r w:rsidR="00047CC4">
        <w:t>that it will</w:t>
      </w:r>
      <w:r w:rsidRPr="00E863EC">
        <w:t xml:space="preserve"> vote on an Order before the public gets to see exactly what the Order does? Just what are we trying to hide?</w:t>
      </w:r>
    </w:p>
    <w:p w:rsidR="00E863EC" w:rsidRPr="00E863EC" w:rsidRDefault="00E863EC" w:rsidP="00E863EC">
      <w:r w:rsidRPr="00E863EC">
        <w:t> </w:t>
      </w:r>
    </w:p>
    <w:p w:rsidR="00E863EC" w:rsidRPr="00E863EC" w:rsidRDefault="00E863EC" w:rsidP="00E863EC">
      <w:r w:rsidRPr="00E863EC">
        <w:t>“The FCC should release this list immediately. This is the only way the public can truly evaluate the practical effects of the FCC’s proposed actions. If for some reason, that is unknown to me at this time, we cannot release this list expeditiously, we should delay our vote on the proposed Order until the public can see it ‘well in advance’ of a FCC vote.”</w:t>
      </w:r>
    </w:p>
    <w:p w:rsidR="00B31851" w:rsidRPr="00221F45" w:rsidRDefault="00B31851" w:rsidP="00E863EC">
      <w:pPr>
        <w:jc w:val="center"/>
      </w:pPr>
      <w:r w:rsidRPr="00221F45">
        <w:br/>
        <w:t>###</w:t>
      </w:r>
    </w:p>
    <w:p w:rsidR="00B31851" w:rsidRPr="004051E9" w:rsidRDefault="00B31851" w:rsidP="00B31851">
      <w:pPr>
        <w:ind w:right="498"/>
        <w:jc w:val="center"/>
        <w:rPr>
          <w:b/>
          <w:bCs/>
          <w:sz w:val="18"/>
          <w:szCs w:val="18"/>
        </w:rPr>
      </w:pPr>
      <w:r w:rsidRPr="006B0A70">
        <w:rPr>
          <w:b/>
          <w:bCs/>
          <w:sz w:val="32"/>
          <w:szCs w:val="32"/>
        </w:rPr>
        <w:br/>
      </w:r>
      <w:r w:rsidRPr="004051E9">
        <w:rPr>
          <w:b/>
          <w:bCs/>
          <w:sz w:val="18"/>
          <w:szCs w:val="18"/>
        </w:rPr>
        <w:t xml:space="preserve">Office of Commissioner </w:t>
      </w:r>
      <w:r>
        <w:rPr>
          <w:b/>
          <w:bCs/>
          <w:sz w:val="18"/>
          <w:szCs w:val="18"/>
        </w:rPr>
        <w:t>Mignon Clyburn: (202) 418-21</w:t>
      </w:r>
      <w:r w:rsidRPr="004051E9">
        <w:rPr>
          <w:b/>
          <w:bCs/>
          <w:sz w:val="18"/>
          <w:szCs w:val="18"/>
        </w:rPr>
        <w:t>00</w:t>
      </w:r>
    </w:p>
    <w:p w:rsidR="00B31851" w:rsidRPr="004051E9" w:rsidRDefault="00B31851" w:rsidP="00B31851">
      <w:pPr>
        <w:ind w:right="498"/>
        <w:jc w:val="center"/>
        <w:rPr>
          <w:b/>
          <w:bCs/>
          <w:sz w:val="18"/>
          <w:szCs w:val="18"/>
        </w:rPr>
      </w:pPr>
      <w:r w:rsidRPr="004051E9">
        <w:rPr>
          <w:b/>
          <w:bCs/>
          <w:sz w:val="18"/>
          <w:szCs w:val="18"/>
        </w:rPr>
        <w:t>Twitter: @</w:t>
      </w:r>
      <w:r>
        <w:rPr>
          <w:b/>
          <w:bCs/>
          <w:sz w:val="18"/>
          <w:szCs w:val="18"/>
        </w:rPr>
        <w:t>MClyburn</w:t>
      </w:r>
      <w:r w:rsidRPr="004051E9">
        <w:rPr>
          <w:b/>
          <w:bCs/>
          <w:sz w:val="18"/>
          <w:szCs w:val="18"/>
        </w:rPr>
        <w:t>FCC</w:t>
      </w:r>
    </w:p>
    <w:p w:rsidR="00B31851" w:rsidRDefault="00B31851" w:rsidP="00B31851">
      <w:pPr>
        <w:ind w:right="498"/>
        <w:jc w:val="center"/>
        <w:rPr>
          <w:b/>
          <w:bCs/>
          <w:sz w:val="18"/>
          <w:szCs w:val="18"/>
        </w:rPr>
      </w:pPr>
      <w:r w:rsidRPr="00DD45D5">
        <w:rPr>
          <w:b/>
          <w:bCs/>
          <w:sz w:val="18"/>
          <w:szCs w:val="18"/>
        </w:rPr>
        <w:t>www.fcc.gov</w:t>
      </w:r>
    </w:p>
    <w:p w:rsidR="00B31851" w:rsidRPr="00EE0E90" w:rsidRDefault="00B31851" w:rsidP="00B31851">
      <w:pPr>
        <w:ind w:right="498"/>
        <w:jc w:val="center"/>
        <w:rPr>
          <w:b/>
          <w:bCs/>
          <w:sz w:val="18"/>
          <w:szCs w:val="18"/>
        </w:rPr>
      </w:pPr>
      <w:r w:rsidRPr="004051E9">
        <w:rPr>
          <w:b/>
          <w:bCs/>
          <w:sz w:val="18"/>
          <w:szCs w:val="18"/>
        </w:rPr>
        <w:t xml:space="preserve"> </w:t>
      </w:r>
    </w:p>
    <w:p w:rsidR="00B31851" w:rsidRDefault="00B31851" w:rsidP="00B31851">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p w:rsidR="00A94885" w:rsidRDefault="00A94885"/>
    <w:sectPr w:rsidR="00A94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A2" w:rsidRDefault="008B49A2" w:rsidP="008B49A2">
      <w:r>
        <w:separator/>
      </w:r>
    </w:p>
  </w:endnote>
  <w:endnote w:type="continuationSeparator" w:id="0">
    <w:p w:rsidR="008B49A2" w:rsidRDefault="008B49A2" w:rsidP="008B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63" w:rsidRDefault="00C42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63" w:rsidRDefault="00C42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63" w:rsidRDefault="00C42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A2" w:rsidRDefault="008B49A2" w:rsidP="008B49A2">
      <w:r>
        <w:separator/>
      </w:r>
    </w:p>
  </w:footnote>
  <w:footnote w:type="continuationSeparator" w:id="0">
    <w:p w:rsidR="008B49A2" w:rsidRDefault="008B49A2" w:rsidP="008B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63" w:rsidRDefault="00C42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63" w:rsidRDefault="00C42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63" w:rsidRDefault="00C428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51"/>
    <w:rsid w:val="00047CC4"/>
    <w:rsid w:val="000A660A"/>
    <w:rsid w:val="001E15A7"/>
    <w:rsid w:val="00410266"/>
    <w:rsid w:val="00483292"/>
    <w:rsid w:val="007B4C2C"/>
    <w:rsid w:val="008B49A2"/>
    <w:rsid w:val="00A21E51"/>
    <w:rsid w:val="00A94885"/>
    <w:rsid w:val="00AB3D05"/>
    <w:rsid w:val="00B31851"/>
    <w:rsid w:val="00B57B10"/>
    <w:rsid w:val="00C42863"/>
    <w:rsid w:val="00DA3B8E"/>
    <w:rsid w:val="00E23F9B"/>
    <w:rsid w:val="00E8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292"/>
    <w:rPr>
      <w:color w:val="0563C1" w:themeColor="hyperlink"/>
      <w:u w:val="single"/>
    </w:rPr>
  </w:style>
  <w:style w:type="paragraph" w:styleId="BalloonText">
    <w:name w:val="Balloon Text"/>
    <w:basedOn w:val="Normal"/>
    <w:link w:val="BalloonTextChar"/>
    <w:uiPriority w:val="99"/>
    <w:semiHidden/>
    <w:unhideWhenUsed/>
    <w:rsid w:val="008B49A2"/>
    <w:rPr>
      <w:rFonts w:ascii="Tahoma" w:hAnsi="Tahoma" w:cs="Tahoma"/>
      <w:sz w:val="16"/>
      <w:szCs w:val="16"/>
    </w:rPr>
  </w:style>
  <w:style w:type="character" w:customStyle="1" w:styleId="BalloonTextChar">
    <w:name w:val="Balloon Text Char"/>
    <w:basedOn w:val="DefaultParagraphFont"/>
    <w:link w:val="BalloonText"/>
    <w:uiPriority w:val="99"/>
    <w:semiHidden/>
    <w:rsid w:val="008B49A2"/>
    <w:rPr>
      <w:rFonts w:ascii="Tahoma" w:eastAsia="Times New Roman" w:hAnsi="Tahoma" w:cs="Tahoma"/>
      <w:sz w:val="16"/>
      <w:szCs w:val="16"/>
    </w:rPr>
  </w:style>
  <w:style w:type="paragraph" w:styleId="Header">
    <w:name w:val="header"/>
    <w:basedOn w:val="Normal"/>
    <w:link w:val="HeaderChar"/>
    <w:uiPriority w:val="99"/>
    <w:unhideWhenUsed/>
    <w:rsid w:val="008B49A2"/>
    <w:pPr>
      <w:tabs>
        <w:tab w:val="center" w:pos="4680"/>
        <w:tab w:val="right" w:pos="9360"/>
      </w:tabs>
    </w:pPr>
  </w:style>
  <w:style w:type="character" w:customStyle="1" w:styleId="HeaderChar">
    <w:name w:val="Header Char"/>
    <w:basedOn w:val="DefaultParagraphFont"/>
    <w:link w:val="Header"/>
    <w:uiPriority w:val="99"/>
    <w:rsid w:val="008B49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9A2"/>
    <w:pPr>
      <w:tabs>
        <w:tab w:val="center" w:pos="4680"/>
        <w:tab w:val="right" w:pos="9360"/>
      </w:tabs>
    </w:pPr>
  </w:style>
  <w:style w:type="character" w:customStyle="1" w:styleId="FooterChar">
    <w:name w:val="Footer Char"/>
    <w:basedOn w:val="DefaultParagraphFont"/>
    <w:link w:val="Footer"/>
    <w:uiPriority w:val="99"/>
    <w:rsid w:val="008B49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292"/>
    <w:rPr>
      <w:color w:val="0563C1" w:themeColor="hyperlink"/>
      <w:u w:val="single"/>
    </w:rPr>
  </w:style>
  <w:style w:type="paragraph" w:styleId="BalloonText">
    <w:name w:val="Balloon Text"/>
    <w:basedOn w:val="Normal"/>
    <w:link w:val="BalloonTextChar"/>
    <w:uiPriority w:val="99"/>
    <w:semiHidden/>
    <w:unhideWhenUsed/>
    <w:rsid w:val="008B49A2"/>
    <w:rPr>
      <w:rFonts w:ascii="Tahoma" w:hAnsi="Tahoma" w:cs="Tahoma"/>
      <w:sz w:val="16"/>
      <w:szCs w:val="16"/>
    </w:rPr>
  </w:style>
  <w:style w:type="character" w:customStyle="1" w:styleId="BalloonTextChar">
    <w:name w:val="Balloon Text Char"/>
    <w:basedOn w:val="DefaultParagraphFont"/>
    <w:link w:val="BalloonText"/>
    <w:uiPriority w:val="99"/>
    <w:semiHidden/>
    <w:rsid w:val="008B49A2"/>
    <w:rPr>
      <w:rFonts w:ascii="Tahoma" w:eastAsia="Times New Roman" w:hAnsi="Tahoma" w:cs="Tahoma"/>
      <w:sz w:val="16"/>
      <w:szCs w:val="16"/>
    </w:rPr>
  </w:style>
  <w:style w:type="paragraph" w:styleId="Header">
    <w:name w:val="header"/>
    <w:basedOn w:val="Normal"/>
    <w:link w:val="HeaderChar"/>
    <w:uiPriority w:val="99"/>
    <w:unhideWhenUsed/>
    <w:rsid w:val="008B49A2"/>
    <w:pPr>
      <w:tabs>
        <w:tab w:val="center" w:pos="4680"/>
        <w:tab w:val="right" w:pos="9360"/>
      </w:tabs>
    </w:pPr>
  </w:style>
  <w:style w:type="character" w:customStyle="1" w:styleId="HeaderChar">
    <w:name w:val="Header Char"/>
    <w:basedOn w:val="DefaultParagraphFont"/>
    <w:link w:val="Header"/>
    <w:uiPriority w:val="99"/>
    <w:rsid w:val="008B49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9A2"/>
    <w:pPr>
      <w:tabs>
        <w:tab w:val="center" w:pos="4680"/>
        <w:tab w:val="right" w:pos="9360"/>
      </w:tabs>
    </w:pPr>
  </w:style>
  <w:style w:type="character" w:customStyle="1" w:styleId="FooterChar">
    <w:name w:val="Footer Char"/>
    <w:basedOn w:val="DefaultParagraphFont"/>
    <w:link w:val="Footer"/>
    <w:uiPriority w:val="99"/>
    <w:rsid w:val="008B49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1317</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2017-04-10T20:00:00Z</dcterms:created>
  <dcterms:modified xsi:type="dcterms:W3CDTF">2017-04-10T20:00:00Z</dcterms:modified>
  <cp:category> </cp:category>
  <cp:contentStatus> </cp:contentStatus>
</cp:coreProperties>
</file>